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727E6" w14:textId="6FAD741F" w:rsidR="00132496" w:rsidRDefault="00132496" w:rsidP="00132496">
      <w:pPr>
        <w:pStyle w:val="Title"/>
      </w:pPr>
      <w:r>
        <w:t>The Book of Joel: Number Fifteen</w:t>
      </w:r>
    </w:p>
    <w:p w14:paraId="3196A6D7" w14:textId="61B95BE4" w:rsidR="00E07D84" w:rsidRDefault="00E07D84" w:rsidP="00E07D84">
      <w:pPr>
        <w:pStyle w:val="Heading1"/>
      </w:pPr>
      <w:r w:rsidRPr="00E07D84">
        <w:t>Overview of the Article</w:t>
      </w:r>
    </w:p>
    <w:p w14:paraId="48D10720" w14:textId="77777777" w:rsidR="00E07D84" w:rsidRDefault="00E07D84" w:rsidP="00E07D84">
      <w:r w:rsidRPr="00E07D84">
        <w:t>In this article I contend that the opening verses of Joel chapter one carry profound covenant significance when understood through the prophetic symbol of four generations. Joel begins his song of the vineyard by aligning the book with the final generation — the “chosen generation” of 1 Peter 2, the 144,000 who are called at 9/11, chosen during the Midnight Cry, and proven faithful at the Sunday law. This fourth generation stands in direct contrast with the generation of vipers that is spewed out of the Lord’s mouth. The entire testimony is framed by the voice of Christ as the voice of many waters, flowing from Eden through the rivers of Shinar (Ulai and Hiddekel), the Jordan, and into the final outpouring of the latter rain. Moses as the alpha and Christ as the omega both illustrate deliverance through waters, while the two rivers represent the scattering of God’s people by the king of the north and the testing process that culminates at the Sunday law. The article traces how the waters of prophecy, beginning in Eden, reach their climax in the sealing and lifting up of the 144,000 as an ensign, even as Laodiceans rejoice in the counterfeit flood of church-state union.</w:t>
      </w:r>
    </w:p>
    <w:p w14:paraId="4415F082" w14:textId="77777777" w:rsidR="00E07D84" w:rsidRDefault="00E07D84" w:rsidP="00E07D84"/>
    <w:p w14:paraId="41A86130" w14:textId="35DFD63E" w:rsidR="001A740B" w:rsidRDefault="00A67944" w:rsidP="001A740B">
      <w:pPr>
        <w:pStyle w:val="Heading1"/>
      </w:pPr>
      <w:r w:rsidRPr="00A67944">
        <w:t xml:space="preserve">Statistics: </w:t>
      </w:r>
    </w:p>
    <w:p w14:paraId="34DFDBA0" w14:textId="775CE41F" w:rsidR="00A67944" w:rsidRPr="00A67944" w:rsidRDefault="00A67944" w:rsidP="00A67944">
      <w:r w:rsidRPr="00A67944">
        <w:t>38 paragraphs, 142 sentences, 68 distinct biblical/historical lines.</w:t>
      </w:r>
    </w:p>
    <w:p w14:paraId="1366ADE7" w14:textId="1B712DE3" w:rsidR="00E07D84" w:rsidRPr="00E07D84" w:rsidRDefault="00E07D84" w:rsidP="00E07D84"/>
    <w:p w14:paraId="652A24D9" w14:textId="77777777" w:rsidR="00E07D84" w:rsidRPr="00E07D84" w:rsidRDefault="00E07D84" w:rsidP="00E07D84">
      <w:pPr>
        <w:pStyle w:val="Heading1"/>
      </w:pPr>
      <w:r w:rsidRPr="00E07D84">
        <w:t>Eight Discussion Questions for Group Study</w:t>
      </w:r>
    </w:p>
    <w:p w14:paraId="1CD47FF0" w14:textId="77777777" w:rsidR="00E07D84" w:rsidRDefault="00E07D84" w:rsidP="00E07D84">
      <w:pPr>
        <w:numPr>
          <w:ilvl w:val="0"/>
          <w:numId w:val="1"/>
        </w:numPr>
      </w:pPr>
      <w:r w:rsidRPr="00E07D84">
        <w:t>How does the symbol of “four generations” in Genesis 15 connect Joel chapter one to the final work of the 144,000, and what does this mean for us living in the fourth generation?</w:t>
      </w:r>
    </w:p>
    <w:p w14:paraId="51D71788" w14:textId="77777777" w:rsidR="00E07D84" w:rsidRPr="00E07D84" w:rsidRDefault="00E07D84" w:rsidP="00E07D84">
      <w:pPr>
        <w:ind w:left="720" w:firstLine="0"/>
      </w:pPr>
    </w:p>
    <w:p w14:paraId="1F3CCB45" w14:textId="77777777" w:rsidR="00E07D84" w:rsidRDefault="00E07D84" w:rsidP="00E07D84">
      <w:pPr>
        <w:numPr>
          <w:ilvl w:val="0"/>
          <w:numId w:val="1"/>
        </w:numPr>
      </w:pPr>
      <w:r w:rsidRPr="00E07D84">
        <w:t>In what ways does the “voice of many waters” tie together the rivers of Eden, the Jordan, the Ulai, and the Hiddekel with the latter rain message?</w:t>
      </w:r>
    </w:p>
    <w:p w14:paraId="793FEB58" w14:textId="77777777" w:rsidR="00E07D84" w:rsidRDefault="00E07D84" w:rsidP="00E07D84">
      <w:pPr>
        <w:pStyle w:val="ListParagraph"/>
      </w:pPr>
    </w:p>
    <w:p w14:paraId="7A4EC891" w14:textId="77777777" w:rsidR="00E07D84" w:rsidRDefault="00E07D84" w:rsidP="00E07D84">
      <w:pPr>
        <w:numPr>
          <w:ilvl w:val="0"/>
          <w:numId w:val="1"/>
        </w:numPr>
      </w:pPr>
      <w:r w:rsidRPr="00E07D84">
        <w:t>How do Moses as alpha and Christ as omega illustrate the same covenant pattern that is being repeated in the history of modern spiritual Israel?</w:t>
      </w:r>
    </w:p>
    <w:p w14:paraId="1087AF99" w14:textId="77777777" w:rsidR="00E07D84" w:rsidRPr="00E07D84" w:rsidRDefault="00E07D84" w:rsidP="00E07D84">
      <w:pPr>
        <w:ind w:left="720" w:firstLine="0"/>
      </w:pPr>
    </w:p>
    <w:p w14:paraId="3B714CDA" w14:textId="77777777" w:rsidR="00E07D84" w:rsidRDefault="00E07D84" w:rsidP="00E07D84">
      <w:pPr>
        <w:numPr>
          <w:ilvl w:val="0"/>
          <w:numId w:val="1"/>
        </w:numPr>
      </w:pPr>
      <w:r w:rsidRPr="00E07D84">
        <w:t>Why is the pool of Siloam (Shiloah) such a critical test for both the blind man in John 9 and king Ahaz in Isaiah 7–8, and how does that same test apply today?</w:t>
      </w:r>
    </w:p>
    <w:p w14:paraId="0DCCDDE4" w14:textId="77777777" w:rsidR="00E07D84" w:rsidRDefault="00E07D84" w:rsidP="00E07D84">
      <w:pPr>
        <w:pStyle w:val="ListParagraph"/>
      </w:pPr>
    </w:p>
    <w:p w14:paraId="049E0983" w14:textId="77777777" w:rsidR="00E07D84" w:rsidRDefault="00E07D84" w:rsidP="00E07D84">
      <w:pPr>
        <w:numPr>
          <w:ilvl w:val="0"/>
          <w:numId w:val="1"/>
        </w:numPr>
      </w:pPr>
      <w:r w:rsidRPr="00E07D84">
        <w:t>What is the prophetic significance of the two marriages of Jacob (Leah and Rachel) in relation to the 1844 marriage and the current testing process?</w:t>
      </w:r>
    </w:p>
    <w:p w14:paraId="499DB940" w14:textId="77777777" w:rsidR="00E07D84" w:rsidRDefault="00E07D84" w:rsidP="00E07D84">
      <w:pPr>
        <w:pStyle w:val="ListParagraph"/>
      </w:pPr>
    </w:p>
    <w:p w14:paraId="3DDF908D" w14:textId="77777777" w:rsidR="00E07D84" w:rsidRDefault="00E07D84" w:rsidP="00E07D84">
      <w:pPr>
        <w:numPr>
          <w:ilvl w:val="0"/>
          <w:numId w:val="1"/>
        </w:numPr>
      </w:pPr>
      <w:r w:rsidRPr="00E07D84">
        <w:t>How do the two lions (Assyria and Babylon) and the two rivers represent the work of the king of the north in the final crisis?</w:t>
      </w:r>
    </w:p>
    <w:p w14:paraId="077AE582" w14:textId="77777777" w:rsidR="00E07D84" w:rsidRDefault="00E07D84" w:rsidP="00E07D84">
      <w:pPr>
        <w:pStyle w:val="ListParagraph"/>
      </w:pPr>
    </w:p>
    <w:p w14:paraId="44B94046" w14:textId="77777777" w:rsidR="00E07D84" w:rsidRDefault="00E07D84" w:rsidP="00E07D84">
      <w:pPr>
        <w:numPr>
          <w:ilvl w:val="0"/>
          <w:numId w:val="1"/>
        </w:numPr>
      </w:pPr>
      <w:r w:rsidRPr="00E07D84">
        <w:t>What does the article reveal about the connection between the Midnight Cry, the sealing, and the lifting up of the ensign of the 144,000?</w:t>
      </w:r>
    </w:p>
    <w:p w14:paraId="7507D40B" w14:textId="77777777" w:rsidR="00E07D84" w:rsidRDefault="00E07D84" w:rsidP="00E07D84">
      <w:pPr>
        <w:pStyle w:val="ListParagraph"/>
      </w:pPr>
    </w:p>
    <w:p w14:paraId="11E3891C" w14:textId="77777777" w:rsidR="00E07D84" w:rsidRPr="00E07D84" w:rsidRDefault="00E07D84" w:rsidP="00E07D84">
      <w:pPr>
        <w:numPr>
          <w:ilvl w:val="0"/>
          <w:numId w:val="1"/>
        </w:numPr>
      </w:pPr>
      <w:r w:rsidRPr="00E07D84">
        <w:t>If the voice of Christ is the voice of many waters, what practical difference should that make in how we approach the study of prophecy and the latter rain message?</w:t>
      </w:r>
    </w:p>
    <w:p w14:paraId="52FB866F" w14:textId="77777777" w:rsidR="006D7A42" w:rsidRDefault="006D7A42"/>
    <w:sectPr w:rsidR="006D7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B231F"/>
    <w:multiLevelType w:val="multilevel"/>
    <w:tmpl w:val="2A78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03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84"/>
    <w:rsid w:val="00132496"/>
    <w:rsid w:val="00177D86"/>
    <w:rsid w:val="001A740B"/>
    <w:rsid w:val="001B186E"/>
    <w:rsid w:val="002437B1"/>
    <w:rsid w:val="00494543"/>
    <w:rsid w:val="00574D31"/>
    <w:rsid w:val="005A3031"/>
    <w:rsid w:val="005B32A3"/>
    <w:rsid w:val="00623929"/>
    <w:rsid w:val="006D7A42"/>
    <w:rsid w:val="00A67944"/>
    <w:rsid w:val="00AA1577"/>
    <w:rsid w:val="00D54C32"/>
    <w:rsid w:val="00E0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2DCB"/>
  <w15:chartTrackingRefBased/>
  <w15:docId w15:val="{3BC2210E-958F-4050-BF14-9BA530FB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31"/>
    <w:pPr>
      <w:spacing w:after="0" w:line="240" w:lineRule="auto"/>
      <w:ind w:firstLine="720"/>
      <w:jc w:val="both"/>
    </w:pPr>
    <w:rPr>
      <w:rFonts w:ascii="Times New Roman" w:hAnsi="Times New Roman"/>
      <w:sz w:val="24"/>
    </w:rPr>
  </w:style>
  <w:style w:type="paragraph" w:styleId="Heading1">
    <w:name w:val="heading 1"/>
    <w:basedOn w:val="Normal"/>
    <w:next w:val="Normal"/>
    <w:link w:val="Heading1Char"/>
    <w:autoRedefine/>
    <w:uiPriority w:val="9"/>
    <w:qFormat/>
    <w:rsid w:val="005B32A3"/>
    <w:pPr>
      <w:keepNext/>
      <w:keepLines/>
      <w:ind w:firstLine="0"/>
      <w:outlineLvl w:val="0"/>
    </w:pPr>
    <w:rPr>
      <w:rFonts w:ascii="Times New Roman Bold" w:eastAsiaTheme="majorEastAsia" w:hAnsi="Times New Roman Bold" w:cstheme="majorBidi"/>
      <w:b/>
      <w:smallCaps/>
      <w:szCs w:val="40"/>
    </w:rPr>
  </w:style>
  <w:style w:type="paragraph" w:styleId="Heading2">
    <w:name w:val="heading 2"/>
    <w:basedOn w:val="Normal"/>
    <w:next w:val="Normal"/>
    <w:link w:val="Heading2Char"/>
    <w:uiPriority w:val="9"/>
    <w:semiHidden/>
    <w:unhideWhenUsed/>
    <w:qFormat/>
    <w:rsid w:val="00E07D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7D8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7D8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07D8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07D8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7D8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7D8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7D8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A1577"/>
    <w:pPr>
      <w:spacing w:after="80"/>
      <w:contextualSpacing/>
      <w:jc w:val="center"/>
    </w:pPr>
    <w:rPr>
      <w:rFonts w:ascii="Times New Roman Bold" w:eastAsiaTheme="majorEastAsia" w:hAnsi="Times New Roman Bold" w:cstheme="majorBidi"/>
      <w:b/>
      <w:smallCaps/>
      <w:spacing w:val="-10"/>
      <w:kern w:val="28"/>
      <w:sz w:val="56"/>
      <w:szCs w:val="56"/>
    </w:rPr>
  </w:style>
  <w:style w:type="character" w:customStyle="1" w:styleId="TitleChar">
    <w:name w:val="Title Char"/>
    <w:basedOn w:val="DefaultParagraphFont"/>
    <w:link w:val="Title"/>
    <w:uiPriority w:val="10"/>
    <w:rsid w:val="00AA1577"/>
    <w:rPr>
      <w:rFonts w:ascii="Times New Roman Bold" w:eastAsiaTheme="majorEastAsia" w:hAnsi="Times New Roman Bold" w:cstheme="majorBidi"/>
      <w:b/>
      <w:smallCaps/>
      <w:spacing w:val="-10"/>
      <w:kern w:val="28"/>
      <w:sz w:val="56"/>
      <w:szCs w:val="56"/>
    </w:rPr>
  </w:style>
  <w:style w:type="paragraph" w:customStyle="1" w:styleId="Scripture">
    <w:name w:val="Scripture"/>
    <w:basedOn w:val="Normal"/>
    <w:link w:val="ScriptureChar"/>
    <w:autoRedefine/>
    <w:qFormat/>
    <w:rsid w:val="00AA1577"/>
    <w:pPr>
      <w:spacing w:after="40"/>
      <w:ind w:left="288" w:right="288"/>
      <w:contextualSpacing/>
    </w:pPr>
  </w:style>
  <w:style w:type="character" w:customStyle="1" w:styleId="ScriptureChar">
    <w:name w:val="Scripture Char"/>
    <w:basedOn w:val="DefaultParagraphFont"/>
    <w:link w:val="Scripture"/>
    <w:rsid w:val="00AA1577"/>
    <w:rPr>
      <w:rFonts w:ascii="Times New Roman" w:hAnsi="Times New Roman"/>
    </w:rPr>
  </w:style>
  <w:style w:type="character" w:customStyle="1" w:styleId="Heading1Char">
    <w:name w:val="Heading 1 Char"/>
    <w:basedOn w:val="DefaultParagraphFont"/>
    <w:link w:val="Heading1"/>
    <w:uiPriority w:val="9"/>
    <w:rsid w:val="005B32A3"/>
    <w:rPr>
      <w:rFonts w:ascii="Times New Roman Bold" w:eastAsiaTheme="majorEastAsia" w:hAnsi="Times New Roman Bold" w:cstheme="majorBidi"/>
      <w:b/>
      <w:smallCaps/>
      <w:sz w:val="24"/>
      <w:szCs w:val="40"/>
    </w:rPr>
  </w:style>
  <w:style w:type="character" w:customStyle="1" w:styleId="Heading2Char">
    <w:name w:val="Heading 2 Char"/>
    <w:basedOn w:val="DefaultParagraphFont"/>
    <w:link w:val="Heading2"/>
    <w:uiPriority w:val="9"/>
    <w:semiHidden/>
    <w:rsid w:val="00E07D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7D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7D84"/>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E07D84"/>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E07D8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07D8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07D8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07D84"/>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E07D84"/>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D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7D84"/>
    <w:rPr>
      <w:rFonts w:ascii="Times New Roman" w:hAnsi="Times New Roman"/>
      <w:i/>
      <w:iCs/>
      <w:color w:val="404040" w:themeColor="text1" w:themeTint="BF"/>
      <w:sz w:val="24"/>
    </w:rPr>
  </w:style>
  <w:style w:type="paragraph" w:styleId="ListParagraph">
    <w:name w:val="List Paragraph"/>
    <w:basedOn w:val="Normal"/>
    <w:uiPriority w:val="34"/>
    <w:qFormat/>
    <w:rsid w:val="00E07D84"/>
    <w:pPr>
      <w:ind w:left="720"/>
      <w:contextualSpacing/>
    </w:pPr>
  </w:style>
  <w:style w:type="character" w:styleId="IntenseEmphasis">
    <w:name w:val="Intense Emphasis"/>
    <w:basedOn w:val="DefaultParagraphFont"/>
    <w:uiPriority w:val="21"/>
    <w:qFormat/>
    <w:rsid w:val="00E07D84"/>
    <w:rPr>
      <w:i/>
      <w:iCs/>
      <w:color w:val="2F5496" w:themeColor="accent1" w:themeShade="BF"/>
    </w:rPr>
  </w:style>
  <w:style w:type="paragraph" w:styleId="IntenseQuote">
    <w:name w:val="Intense Quote"/>
    <w:basedOn w:val="Normal"/>
    <w:next w:val="Normal"/>
    <w:link w:val="IntenseQuoteChar"/>
    <w:uiPriority w:val="30"/>
    <w:qFormat/>
    <w:rsid w:val="00E07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7D84"/>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E07D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2026-06-18T10:24:00Z</dcterms:created>
  <dcterms:modified xsi:type="dcterms:W3CDTF">2026-06-18T13:19:00Z</dcterms:modified>
</cp:coreProperties>
</file>