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1885" w14:textId="77777777" w:rsidR="006A5C16" w:rsidRPr="006A5C16" w:rsidRDefault="006A5C16" w:rsidP="006A5C16">
      <w:pPr>
        <w:pStyle w:val="Title"/>
      </w:pPr>
      <w:r w:rsidRPr="006A5C16">
        <w:t>The Hidden History of Verse Forty - Number Ten</w:t>
      </w:r>
    </w:p>
    <w:p w14:paraId="28F39630" w14:textId="77777777" w:rsidR="006A5C16" w:rsidRPr="006A5C16" w:rsidRDefault="006A5C16" w:rsidP="006A5C16">
      <w:pPr>
        <w:pStyle w:val="Heading1"/>
      </w:pPr>
      <w:r w:rsidRPr="006A5C16">
        <w:t>The Midpoint</w:t>
      </w:r>
    </w:p>
    <w:p w14:paraId="14D2EB54" w14:textId="77777777" w:rsidR="006A5C16" w:rsidRDefault="006A5C16" w:rsidP="006A5C16">
      <w:pPr>
        <w:pStyle w:val="Heading1"/>
      </w:pPr>
    </w:p>
    <w:p w14:paraId="1FAF5194" w14:textId="012190DC" w:rsidR="006A5C16" w:rsidRDefault="006A5C16" w:rsidP="006A5C16">
      <w:pPr>
        <w:pStyle w:val="Heading1"/>
      </w:pPr>
      <w:r w:rsidRPr="006A5C16">
        <w:t>Overview</w:t>
      </w:r>
      <w:r>
        <w:t>:</w:t>
      </w:r>
    </w:p>
    <w:p w14:paraId="205150D7" w14:textId="77777777" w:rsidR="006A5C16" w:rsidRDefault="006A5C16" w:rsidP="006A5C16">
      <w:r w:rsidRPr="006A5C16">
        <w:t xml:space="preserve">In this article I contend that the hidden history of Daniel 11:40 aligns with verses 10–16, where the earth beast’s Republican horn is represented by Donald Trump, the Protestant horn by the Maccabees, the sea beast (papacy) as the “robbers of thy people,” and the dragon by the kings of the south. The 144,000 are represented by Peter at the midpoint of prophetic history. The article emphasizes the “middle” as a recurring theme, with the 250 years from 457 BC ending in 207 BC (middle of Raphia and Panium) paralleling the 250 years from 1776 ending in 2026 (midterm elections). Peter’s name </w:t>
      </w:r>
      <w:proofErr w:type="gramStart"/>
      <w:r w:rsidRPr="006A5C16">
        <w:t>change</w:t>
      </w:r>
      <w:proofErr w:type="gramEnd"/>
      <w:r w:rsidRPr="006A5C16">
        <w:t xml:space="preserve"> and the second angel’s message mark the transition from the foundational test (2024) to the temple test, empowering the midnight cry through corrections like those of Josiah Litch (1840) and Samuel Snow (1844). Nashville is highlighted as the target of Islam’s attack because it symbolizes Greek (false) education, paralleling 9/11’s strikes on economic and military power, with the fireballs marking the beginning of the midnight cry proclamation that ends at the Sunday law. The unsealed knowledge tests the 144,000, separating those with oil from those without, repeating the garden test of obedience when church and state unite. These lines show that we are in the sealing time when the increase of knowledge prepares the wise virgins for the final test at the Sunday law.</w:t>
      </w:r>
    </w:p>
    <w:p w14:paraId="41D0402A" w14:textId="77777777" w:rsidR="006A5C16" w:rsidRDefault="006A5C16" w:rsidP="006A5C16"/>
    <w:p w14:paraId="35DEB79F" w14:textId="6A971A13" w:rsidR="006A5C16" w:rsidRPr="006A5C16" w:rsidRDefault="006A5C16" w:rsidP="006A5C16">
      <w:r w:rsidRPr="006A5C16">
        <w:t>Statistics: 19 paragraphs, 78 sentences, 52 distinct biblical/historical lines.</w:t>
      </w:r>
    </w:p>
    <w:p w14:paraId="3C371EA3" w14:textId="6D3A6F5C" w:rsidR="006A5C16" w:rsidRPr="006A5C16" w:rsidRDefault="006A5C16" w:rsidP="006A5C16"/>
    <w:p w14:paraId="299F1ED2" w14:textId="77777777" w:rsidR="006A5C16" w:rsidRPr="006A5C16" w:rsidRDefault="006A5C16" w:rsidP="006A5C16">
      <w:pPr>
        <w:pStyle w:val="Heading1"/>
      </w:pPr>
      <w:r w:rsidRPr="006A5C16">
        <w:t>Eight Discussion Questions for Group Study</w:t>
      </w:r>
    </w:p>
    <w:p w14:paraId="586E1C54" w14:textId="77777777" w:rsidR="006A5C16" w:rsidRDefault="006A5C16" w:rsidP="006A5C16">
      <w:pPr>
        <w:numPr>
          <w:ilvl w:val="0"/>
          <w:numId w:val="1"/>
        </w:numPr>
      </w:pPr>
      <w:r w:rsidRPr="006A5C16">
        <w:t>How does the hidden history of Daniel 11:40 parallel verses 10–16, and what do the four lines (Republican horn, Protestant horn, papacy, and dragon) represent in modern times?</w:t>
      </w:r>
    </w:p>
    <w:p w14:paraId="4DAA726C" w14:textId="77777777" w:rsidR="006A5C16" w:rsidRPr="006A5C16" w:rsidRDefault="006A5C16" w:rsidP="006A5C16">
      <w:pPr>
        <w:ind w:left="720" w:firstLine="0"/>
      </w:pPr>
    </w:p>
    <w:p w14:paraId="1341ABA5" w14:textId="77777777" w:rsidR="006A5C16" w:rsidRDefault="006A5C16" w:rsidP="006A5C16">
      <w:pPr>
        <w:numPr>
          <w:ilvl w:val="0"/>
          <w:numId w:val="1"/>
        </w:numPr>
      </w:pPr>
      <w:r w:rsidRPr="006A5C16">
        <w:t>Why is the “middle” emphasized so strongly in this article, and how do the 250-year periods connect 457 BC to 207 BC and 1776 to 2026?</w:t>
      </w:r>
    </w:p>
    <w:p w14:paraId="5CD7D432" w14:textId="77777777" w:rsidR="006A5C16" w:rsidRDefault="006A5C16" w:rsidP="006A5C16">
      <w:pPr>
        <w:pStyle w:val="ListParagraph"/>
      </w:pPr>
    </w:p>
    <w:p w14:paraId="22B0346C" w14:textId="77777777" w:rsidR="006A5C16" w:rsidRPr="006A5C16" w:rsidRDefault="006A5C16" w:rsidP="006A5C16">
      <w:pPr>
        <w:ind w:left="720" w:firstLine="0"/>
      </w:pPr>
    </w:p>
    <w:p w14:paraId="59628659" w14:textId="77777777" w:rsidR="006A5C16" w:rsidRDefault="006A5C16" w:rsidP="006A5C16">
      <w:pPr>
        <w:numPr>
          <w:ilvl w:val="0"/>
          <w:numId w:val="1"/>
        </w:numPr>
      </w:pPr>
      <w:r w:rsidRPr="006A5C16">
        <w:t>In what way does Peter at Caesarea Philippi (Panium) represent the 144,000, and how does his name change illustrate the shift from Laodicean to Philadelphian?</w:t>
      </w:r>
    </w:p>
    <w:p w14:paraId="62406417" w14:textId="77777777" w:rsidR="006A5C16" w:rsidRPr="006A5C16" w:rsidRDefault="006A5C16" w:rsidP="006A5C16">
      <w:pPr>
        <w:ind w:left="720" w:firstLine="0"/>
      </w:pPr>
    </w:p>
    <w:p w14:paraId="33C8E105" w14:textId="77777777" w:rsidR="006A5C16" w:rsidRDefault="006A5C16" w:rsidP="006A5C16">
      <w:pPr>
        <w:numPr>
          <w:ilvl w:val="0"/>
          <w:numId w:val="1"/>
        </w:numPr>
      </w:pPr>
      <w:r w:rsidRPr="006A5C16">
        <w:t>How do the corrections of Josiah Litch (1840) and Samuel Snow (1844) parallel the expected correction of the Nashville fireballs prediction in 2026?</w:t>
      </w:r>
    </w:p>
    <w:p w14:paraId="74A79EA7" w14:textId="77777777" w:rsidR="006A5C16" w:rsidRDefault="006A5C16" w:rsidP="006A5C16">
      <w:pPr>
        <w:pStyle w:val="ListParagraph"/>
      </w:pPr>
    </w:p>
    <w:p w14:paraId="284831B4" w14:textId="77777777" w:rsidR="006A5C16" w:rsidRPr="006A5C16" w:rsidRDefault="006A5C16" w:rsidP="006A5C16">
      <w:pPr>
        <w:ind w:left="720" w:firstLine="0"/>
      </w:pPr>
    </w:p>
    <w:p w14:paraId="3C6D4ABE" w14:textId="77777777" w:rsidR="006A5C16" w:rsidRDefault="006A5C16" w:rsidP="006A5C16">
      <w:pPr>
        <w:numPr>
          <w:ilvl w:val="0"/>
          <w:numId w:val="1"/>
        </w:numPr>
      </w:pPr>
      <w:r w:rsidRPr="006A5C16">
        <w:t>Why is Nashville symbolically significant as a target for Islam’s attack, and how does it relate to Greek education versus true prophetic knowledge?</w:t>
      </w:r>
    </w:p>
    <w:p w14:paraId="55FB3A91" w14:textId="77777777" w:rsidR="006A5C16" w:rsidRPr="006A5C16" w:rsidRDefault="006A5C16" w:rsidP="006A5C16">
      <w:pPr>
        <w:ind w:left="720" w:firstLine="0"/>
      </w:pPr>
    </w:p>
    <w:p w14:paraId="47D93144" w14:textId="77777777" w:rsidR="006A5C16" w:rsidRDefault="006A5C16" w:rsidP="006A5C16">
      <w:pPr>
        <w:numPr>
          <w:ilvl w:val="0"/>
          <w:numId w:val="1"/>
        </w:numPr>
      </w:pPr>
      <w:r w:rsidRPr="006A5C16">
        <w:t xml:space="preserve">What is the connection between the unsealed knowledge since late 2023, the oil in the ten </w:t>
      </w:r>
      <w:proofErr w:type="gramStart"/>
      <w:r w:rsidRPr="006A5C16">
        <w:t>virgins</w:t>
      </w:r>
      <w:proofErr w:type="gramEnd"/>
      <w:r w:rsidRPr="006A5C16">
        <w:t xml:space="preserve"> parable, and the three-step testing process?</w:t>
      </w:r>
    </w:p>
    <w:p w14:paraId="6C3972CA" w14:textId="77777777" w:rsidR="006A5C16" w:rsidRDefault="006A5C16" w:rsidP="006A5C16">
      <w:pPr>
        <w:pStyle w:val="ListParagraph"/>
      </w:pPr>
    </w:p>
    <w:p w14:paraId="7243DA29" w14:textId="77777777" w:rsidR="006A5C16" w:rsidRDefault="006A5C16" w:rsidP="006A5C16">
      <w:pPr>
        <w:numPr>
          <w:ilvl w:val="0"/>
          <w:numId w:val="1"/>
        </w:numPr>
      </w:pPr>
      <w:r w:rsidRPr="006A5C16">
        <w:lastRenderedPageBreak/>
        <w:t>How does the article show that the Sunday law repeats the garden test of Adam and Eve on a worldwide scale through church-state union?</w:t>
      </w:r>
    </w:p>
    <w:p w14:paraId="0FA417E1" w14:textId="77777777" w:rsidR="006A5C16" w:rsidRDefault="006A5C16" w:rsidP="006A5C16">
      <w:pPr>
        <w:pStyle w:val="ListParagraph"/>
      </w:pPr>
    </w:p>
    <w:p w14:paraId="30155CA5" w14:textId="77777777" w:rsidR="006A5C16" w:rsidRPr="006A5C16" w:rsidRDefault="006A5C16" w:rsidP="006A5C16">
      <w:pPr>
        <w:numPr>
          <w:ilvl w:val="0"/>
          <w:numId w:val="1"/>
        </w:numPr>
      </w:pPr>
      <w:r w:rsidRPr="006A5C16">
        <w:t>What practical difference should the understanding of these parallel lines make in how the 144,000 prepare during this sealing time?</w:t>
      </w:r>
    </w:p>
    <w:p w14:paraId="140F075F"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69E"/>
    <w:multiLevelType w:val="multilevel"/>
    <w:tmpl w:val="812A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99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16"/>
    <w:rsid w:val="00177D86"/>
    <w:rsid w:val="001B186E"/>
    <w:rsid w:val="00574D31"/>
    <w:rsid w:val="005B32A3"/>
    <w:rsid w:val="00623929"/>
    <w:rsid w:val="006A5C16"/>
    <w:rsid w:val="006D7A42"/>
    <w:rsid w:val="00A77EA3"/>
    <w:rsid w:val="00AA1577"/>
    <w:rsid w:val="00D5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A88D"/>
  <w15:chartTrackingRefBased/>
  <w15:docId w15:val="{3B727F56-4301-4EE8-9059-5BA960C7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6A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C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C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5C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A5C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5C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5C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5C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6A5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C1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A5C1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A5C1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A5C1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A5C1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A5C16"/>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6A5C1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5C16"/>
    <w:rPr>
      <w:rFonts w:ascii="Times New Roman" w:hAnsi="Times New Roman"/>
      <w:i/>
      <w:iCs/>
      <w:color w:val="404040" w:themeColor="text1" w:themeTint="BF"/>
      <w:sz w:val="24"/>
    </w:rPr>
  </w:style>
  <w:style w:type="paragraph" w:styleId="ListParagraph">
    <w:name w:val="List Paragraph"/>
    <w:basedOn w:val="Normal"/>
    <w:uiPriority w:val="34"/>
    <w:qFormat/>
    <w:rsid w:val="006A5C16"/>
    <w:pPr>
      <w:ind w:left="720"/>
      <w:contextualSpacing/>
    </w:pPr>
  </w:style>
  <w:style w:type="character" w:styleId="IntenseEmphasis">
    <w:name w:val="Intense Emphasis"/>
    <w:basedOn w:val="DefaultParagraphFont"/>
    <w:uiPriority w:val="21"/>
    <w:qFormat/>
    <w:rsid w:val="006A5C16"/>
    <w:rPr>
      <w:i/>
      <w:iCs/>
      <w:color w:val="2F5496" w:themeColor="accent1" w:themeShade="BF"/>
    </w:rPr>
  </w:style>
  <w:style w:type="paragraph" w:styleId="IntenseQuote">
    <w:name w:val="Intense Quote"/>
    <w:basedOn w:val="Normal"/>
    <w:next w:val="Normal"/>
    <w:link w:val="IntenseQuoteChar"/>
    <w:uiPriority w:val="30"/>
    <w:qFormat/>
    <w:rsid w:val="006A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C16"/>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A5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2026-06-27T13:49:00Z</dcterms:created>
  <dcterms:modified xsi:type="dcterms:W3CDTF">2026-06-27T13:53:00Z</dcterms:modified>
</cp:coreProperties>
</file>