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52B2" w14:textId="0A57B3EB" w:rsidR="001146A6" w:rsidRDefault="001146A6" w:rsidP="001146A6">
      <w:pPr>
        <w:pStyle w:val="Title"/>
      </w:pPr>
      <w:r>
        <w:t>Panium Number Eighteen</w:t>
      </w:r>
    </w:p>
    <w:p w14:paraId="61EE053D" w14:textId="31AB3222" w:rsidR="00CF381D" w:rsidRPr="00CF381D" w:rsidRDefault="00CF381D" w:rsidP="00CF381D">
      <w:pPr>
        <w:pStyle w:val="Title"/>
      </w:pPr>
      <w:r>
        <w:t>July 25, 2026</w:t>
      </w:r>
    </w:p>
    <w:p w14:paraId="5F82AB9F" w14:textId="470E2572" w:rsidR="001146A6" w:rsidRDefault="001146A6" w:rsidP="001146A6">
      <w:pPr>
        <w:pStyle w:val="Heading1"/>
      </w:pPr>
      <w:r w:rsidRPr="001146A6">
        <w:t>Summary</w:t>
      </w:r>
      <w:r>
        <w:t>:</w:t>
      </w:r>
    </w:p>
    <w:p w14:paraId="2F036C26" w14:textId="3CAD4D7E" w:rsidR="001146A6" w:rsidRDefault="001146A6" w:rsidP="001146A6">
      <w:r w:rsidRPr="001146A6">
        <w:t>In this article I contend that the hidden history of Daniel 11:40–45 is unlocked by aligning the three battles of verses 10–16 with modern prophetic lines, particularly the progressive demise of the spiritual king of the south from France (1798) through the Soviet Union to Russia today. The article draws strong parallels between Ptolemy IV and King Uzziah—both southern kings whose hearts were lifted up after military victory, leading them to rebel by attempting to combine church and state authority at the temple—typifying the modern conflict between atheism/spiritualism and apostate Protestantism. Three lines of “250 years” are presented as converging in 2026, placing Trump at a prophetic midpoint and marking the transition from the foundational test to the temple test. The progressive, step-by-step collapse of the king of the south (Napoleon → Lenin → Stalin → Gorbachev → Yeltsin) is shown to mirror the slow, lingering judgment seen in Uzziah and Ptolemy, rather than sudden destruction. Peter at Panium (Caesarea Philippi) is presented as the symbol of the 144,000 who must correct and proclaim the midnight cry message, beginning with the fireballs upon Nashville. The article emphasizes that the increase of knowledge unsealed since late 2023 is the “oil” that separates the wise from the foolish virgins, leading to the final test of obedience at the Sunday law. These lines are brought together to show that we are now in the sealing time when the message of the book of Joel must be corrected and proclaimed.</w:t>
      </w:r>
    </w:p>
    <w:p w14:paraId="32580000" w14:textId="77777777" w:rsidR="001146A6" w:rsidRDefault="001146A6" w:rsidP="001146A6"/>
    <w:p w14:paraId="7C996E3F" w14:textId="3158AFAB" w:rsidR="001146A6" w:rsidRPr="001146A6" w:rsidRDefault="001146A6" w:rsidP="001146A6">
      <w:pPr>
        <w:pStyle w:val="Heading1"/>
      </w:pPr>
      <w:r w:rsidRPr="001146A6">
        <w:t xml:space="preserve">Statistics </w:t>
      </w:r>
    </w:p>
    <w:p w14:paraId="2AFDC0CA" w14:textId="4AC351BC" w:rsidR="001146A6" w:rsidRPr="001146A6" w:rsidRDefault="001146A6" w:rsidP="001146A6">
      <w:pPr>
        <w:tabs>
          <w:tab w:val="num" w:pos="720"/>
        </w:tabs>
      </w:pPr>
      <w:r w:rsidRPr="001146A6">
        <w:t>Paragraphs: 38</w:t>
      </w:r>
      <w:r>
        <w:t xml:space="preserve">; </w:t>
      </w:r>
      <w:r w:rsidRPr="001146A6">
        <w:t>Sentences: 147</w:t>
      </w:r>
      <w:r>
        <w:t xml:space="preserve">; </w:t>
      </w:r>
      <w:r w:rsidRPr="001146A6">
        <w:t>Distinct Biblical Lines/Themes: 67</w:t>
      </w:r>
    </w:p>
    <w:p w14:paraId="63D9D4BB" w14:textId="10111C3A" w:rsidR="001146A6" w:rsidRPr="001146A6" w:rsidRDefault="001146A6" w:rsidP="001146A6"/>
    <w:p w14:paraId="36C2F17C" w14:textId="7FE3F914" w:rsidR="001146A6" w:rsidRPr="001146A6" w:rsidRDefault="001146A6" w:rsidP="001146A6">
      <w:pPr>
        <w:pStyle w:val="Heading1"/>
      </w:pPr>
      <w:r w:rsidRPr="001146A6">
        <w:t>Study Questions</w:t>
      </w:r>
    </w:p>
    <w:p w14:paraId="6FB6FCEF" w14:textId="77777777" w:rsidR="001146A6" w:rsidRPr="001146A6" w:rsidRDefault="001146A6" w:rsidP="001146A6">
      <w:pPr>
        <w:numPr>
          <w:ilvl w:val="0"/>
          <w:numId w:val="2"/>
        </w:numPr>
      </w:pPr>
      <w:r w:rsidRPr="001146A6">
        <w:t>How does the article use the parallel between Ptolemy IV at the Battle of Raphia and King Uzziah to illustrate the character and progressive demise of the spiritual king of the south?</w:t>
      </w:r>
    </w:p>
    <w:p w14:paraId="5A124353" w14:textId="77777777" w:rsidR="001146A6" w:rsidRPr="001146A6" w:rsidRDefault="001146A6" w:rsidP="001146A6">
      <w:pPr>
        <w:numPr>
          <w:ilvl w:val="0"/>
          <w:numId w:val="2"/>
        </w:numPr>
      </w:pPr>
      <w:r w:rsidRPr="001146A6">
        <w:t>What is the prophetic significance of the three lines of “250 years,” and how do they converge in 2026 in relation to Trump and the current testing time?</w:t>
      </w:r>
    </w:p>
    <w:p w14:paraId="09ADB394" w14:textId="77777777" w:rsidR="001146A6" w:rsidRPr="001146A6" w:rsidRDefault="001146A6" w:rsidP="001146A6">
      <w:pPr>
        <w:numPr>
          <w:ilvl w:val="0"/>
          <w:numId w:val="2"/>
        </w:numPr>
      </w:pPr>
      <w:r w:rsidRPr="001146A6">
        <w:t>In what ways does the article show that the demise of the king of the south (from France to the Soviet Union to Russia) follows a progressive, step-by-step pattern rather than sudden collapse?</w:t>
      </w:r>
    </w:p>
    <w:p w14:paraId="67CEE1DF" w14:textId="77777777" w:rsidR="001146A6" w:rsidRPr="001146A6" w:rsidRDefault="001146A6" w:rsidP="001146A6">
      <w:pPr>
        <w:numPr>
          <w:ilvl w:val="0"/>
          <w:numId w:val="2"/>
        </w:numPr>
      </w:pPr>
      <w:r w:rsidRPr="001146A6">
        <w:t>How does the article connect Peter at Panium with the 144,000 and the need to correct and proclaim the midnight cry message beginning with the Nashville fireballs?</w:t>
      </w:r>
    </w:p>
    <w:p w14:paraId="06BC0F31" w14:textId="77777777" w:rsidR="001146A6" w:rsidRPr="001146A6" w:rsidRDefault="001146A6" w:rsidP="001146A6">
      <w:pPr>
        <w:numPr>
          <w:ilvl w:val="0"/>
          <w:numId w:val="2"/>
        </w:numPr>
      </w:pPr>
      <w:r w:rsidRPr="001146A6">
        <w:t>Why does the article emphasize that the increase of knowledge unsealed since late 2023 functions as the “oil” in the parable of the ten virgins?</w:t>
      </w:r>
    </w:p>
    <w:p w14:paraId="779F82D8" w14:textId="77777777" w:rsidR="001146A6" w:rsidRPr="001146A6" w:rsidRDefault="001146A6" w:rsidP="001146A6">
      <w:pPr>
        <w:numPr>
          <w:ilvl w:val="0"/>
          <w:numId w:val="2"/>
        </w:numPr>
      </w:pPr>
      <w:r w:rsidRPr="001146A6">
        <w:t>How are the historical rebellions of Uzziah and Ptolemy used to explain the modern combination of church and state at the Sunday law?</w:t>
      </w:r>
    </w:p>
    <w:p w14:paraId="3D6B9394" w14:textId="77777777" w:rsidR="001146A6" w:rsidRPr="001146A6" w:rsidRDefault="001146A6" w:rsidP="001146A6">
      <w:pPr>
        <w:numPr>
          <w:ilvl w:val="0"/>
          <w:numId w:val="2"/>
        </w:numPr>
      </w:pPr>
      <w:r w:rsidRPr="001146A6">
        <w:t>In what way does the article present Ukraine as a prophetic marker in the weakening of the king of the south and the resurgence of papal influence?</w:t>
      </w:r>
    </w:p>
    <w:p w14:paraId="63095906" w14:textId="77777777" w:rsidR="001146A6" w:rsidRPr="001146A6" w:rsidRDefault="001146A6" w:rsidP="001146A6">
      <w:pPr>
        <w:numPr>
          <w:ilvl w:val="0"/>
          <w:numId w:val="2"/>
        </w:numPr>
      </w:pPr>
      <w:r w:rsidRPr="001146A6">
        <w:t>How does the article tie the progressive judgment upon the king of the south to the final test of knowledge and obedience that the 144,000 must pass before the Sunday law?</w:t>
      </w:r>
    </w:p>
    <w:p w14:paraId="440E51A9" w14:textId="77777777" w:rsidR="006D7A42" w:rsidRDefault="006D7A42"/>
    <w:sectPr w:rsidR="006D7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F1DCB"/>
    <w:multiLevelType w:val="multilevel"/>
    <w:tmpl w:val="65E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2918A0"/>
    <w:multiLevelType w:val="multilevel"/>
    <w:tmpl w:val="DC9CE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913831">
    <w:abstractNumId w:val="0"/>
  </w:num>
  <w:num w:numId="2" w16cid:durableId="139716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A6"/>
    <w:rsid w:val="001146A6"/>
    <w:rsid w:val="00177D86"/>
    <w:rsid w:val="001B186E"/>
    <w:rsid w:val="00574D31"/>
    <w:rsid w:val="005B32A3"/>
    <w:rsid w:val="00623929"/>
    <w:rsid w:val="006D7A42"/>
    <w:rsid w:val="00A77EA3"/>
    <w:rsid w:val="00AA1577"/>
    <w:rsid w:val="00CF381D"/>
    <w:rsid w:val="00D5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1D1E"/>
  <w15:chartTrackingRefBased/>
  <w15:docId w15:val="{40DCCF69-149F-4907-BCAA-CB14FE63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31"/>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5B32A3"/>
    <w:pPr>
      <w:keepNext/>
      <w:keepLines/>
      <w:ind w:firstLine="0"/>
      <w:outlineLvl w:val="0"/>
    </w:pPr>
    <w:rPr>
      <w:rFonts w:ascii="Times New Roman Bold" w:eastAsiaTheme="majorEastAsia" w:hAnsi="Times New Roman Bold" w:cstheme="majorBidi"/>
      <w:b/>
      <w:smallCaps/>
      <w:szCs w:val="40"/>
    </w:rPr>
  </w:style>
  <w:style w:type="paragraph" w:styleId="Heading2">
    <w:name w:val="heading 2"/>
    <w:basedOn w:val="Normal"/>
    <w:next w:val="Normal"/>
    <w:link w:val="Heading2Char"/>
    <w:uiPriority w:val="9"/>
    <w:semiHidden/>
    <w:unhideWhenUsed/>
    <w:qFormat/>
    <w:rsid w:val="00114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6A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6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46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46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6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6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6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A1577"/>
    <w:pPr>
      <w:spacing w:after="80"/>
      <w:contextualSpacing/>
      <w:jc w:val="center"/>
    </w:pPr>
    <w:rPr>
      <w:rFonts w:ascii="Times New Roman Bold" w:eastAsiaTheme="majorEastAsia" w:hAnsi="Times New Roman Bold" w:cstheme="majorBidi"/>
      <w:b/>
      <w:smallCaps/>
      <w:spacing w:val="-10"/>
      <w:kern w:val="28"/>
      <w:sz w:val="56"/>
      <w:szCs w:val="56"/>
    </w:rPr>
  </w:style>
  <w:style w:type="character" w:customStyle="1" w:styleId="TitleChar">
    <w:name w:val="Title Char"/>
    <w:basedOn w:val="DefaultParagraphFont"/>
    <w:link w:val="Title"/>
    <w:uiPriority w:val="10"/>
    <w:rsid w:val="00AA1577"/>
    <w:rPr>
      <w:rFonts w:ascii="Times New Roman Bold" w:eastAsiaTheme="majorEastAsia" w:hAnsi="Times New Roman Bold" w:cstheme="majorBidi"/>
      <w:b/>
      <w:smallCaps/>
      <w:spacing w:val="-10"/>
      <w:kern w:val="28"/>
      <w:sz w:val="56"/>
      <w:szCs w:val="56"/>
    </w:rPr>
  </w:style>
  <w:style w:type="paragraph" w:customStyle="1" w:styleId="Scripture">
    <w:name w:val="Scripture"/>
    <w:basedOn w:val="Normal"/>
    <w:link w:val="ScriptureChar"/>
    <w:autoRedefine/>
    <w:qFormat/>
    <w:rsid w:val="00AA1577"/>
    <w:pPr>
      <w:spacing w:after="40"/>
      <w:ind w:left="288" w:right="288"/>
      <w:contextualSpacing/>
    </w:pPr>
  </w:style>
  <w:style w:type="character" w:customStyle="1" w:styleId="ScriptureChar">
    <w:name w:val="Scripture Char"/>
    <w:basedOn w:val="DefaultParagraphFont"/>
    <w:link w:val="Scripture"/>
    <w:rsid w:val="00AA1577"/>
    <w:rPr>
      <w:rFonts w:ascii="Times New Roman" w:hAnsi="Times New Roman"/>
    </w:rPr>
  </w:style>
  <w:style w:type="character" w:customStyle="1" w:styleId="Heading1Char">
    <w:name w:val="Heading 1 Char"/>
    <w:basedOn w:val="DefaultParagraphFont"/>
    <w:link w:val="Heading1"/>
    <w:uiPriority w:val="9"/>
    <w:rsid w:val="005B32A3"/>
    <w:rPr>
      <w:rFonts w:ascii="Times New Roman Bold" w:eastAsiaTheme="majorEastAsia" w:hAnsi="Times New Roman Bold" w:cstheme="majorBidi"/>
      <w:b/>
      <w:smallCaps/>
      <w:sz w:val="24"/>
      <w:szCs w:val="40"/>
    </w:rPr>
  </w:style>
  <w:style w:type="character" w:customStyle="1" w:styleId="Heading2Char">
    <w:name w:val="Heading 2 Char"/>
    <w:basedOn w:val="DefaultParagraphFont"/>
    <w:link w:val="Heading2"/>
    <w:uiPriority w:val="9"/>
    <w:semiHidden/>
    <w:rsid w:val="001146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6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6A6"/>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1146A6"/>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1146A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146A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146A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146A6"/>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1146A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6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6A6"/>
    <w:rPr>
      <w:rFonts w:ascii="Times New Roman" w:hAnsi="Times New Roman"/>
      <w:i/>
      <w:iCs/>
      <w:color w:val="404040" w:themeColor="text1" w:themeTint="BF"/>
      <w:sz w:val="24"/>
    </w:rPr>
  </w:style>
  <w:style w:type="paragraph" w:styleId="ListParagraph">
    <w:name w:val="List Paragraph"/>
    <w:basedOn w:val="Normal"/>
    <w:uiPriority w:val="34"/>
    <w:qFormat/>
    <w:rsid w:val="001146A6"/>
    <w:pPr>
      <w:ind w:left="720"/>
      <w:contextualSpacing/>
    </w:pPr>
  </w:style>
  <w:style w:type="character" w:styleId="IntenseEmphasis">
    <w:name w:val="Intense Emphasis"/>
    <w:basedOn w:val="DefaultParagraphFont"/>
    <w:uiPriority w:val="21"/>
    <w:qFormat/>
    <w:rsid w:val="001146A6"/>
    <w:rPr>
      <w:i/>
      <w:iCs/>
      <w:color w:val="2F5496" w:themeColor="accent1" w:themeShade="BF"/>
    </w:rPr>
  </w:style>
  <w:style w:type="paragraph" w:styleId="IntenseQuote">
    <w:name w:val="Intense Quote"/>
    <w:basedOn w:val="Normal"/>
    <w:next w:val="Normal"/>
    <w:link w:val="IntenseQuoteChar"/>
    <w:uiPriority w:val="30"/>
    <w:qFormat/>
    <w:rsid w:val="00114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6A6"/>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114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2026-07-04T12:00:00Z</dcterms:created>
  <dcterms:modified xsi:type="dcterms:W3CDTF">2026-07-04T12:06:00Z</dcterms:modified>
</cp:coreProperties>
</file>