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Ebrima" w:hAnsi="Ebrima" w:eastAsia="Ebrima" w:cs="Ebrima"/>
        </w:rPr>
        <w:t>የአርባኛው ቁጥር ስውር ታሪክ - ቁጥር ሠላሳ አንድ</w:t>
      </w:r>
    </w:p>
    <w:p>
      <w:pPr>
        <w:pStyle w:val="ArticleSubtitle"/>
        <w:jc w:val="left"/>
      </w:pPr>
      <w:r>
        <w:rPr>
          <w:rFonts w:ascii="Ebrima" w:hAnsi="Ebrima" w:eastAsia="Ebrima" w:cs="Ebrima"/>
        </w:rPr>
        <w:t>ሕዝቅኤል ቁጥር አሥራ ሁለት</w:t>
      </w:r>
    </w:p>
    <w:p>
      <w:pPr>
        <w:pStyle w:val="ArticleByline"/>
        <w:jc w:val="left"/>
      </w:pPr>
      <w:r>
        <w:rPr>
          <w:rFonts w:ascii="Ebrima" w:hAnsi="Ebrima" w:eastAsia="Ebrima" w:cs="Ebrima"/>
        </w:rPr>
        <w:t>Jeff Pippenger</w:t>
      </w:r>
    </w:p>
    <w:p>
      <w:pPr>
        <w:pStyle w:val="ArticleDate"/>
        <w:jc w:val="left"/>
      </w:pPr>
      <w:r>
        <w:rPr>
          <w:rFonts w:ascii="Ebrima" w:hAnsi="Ebrima" w:eastAsia="Ebrima" w:cs="Ebrima"/>
        </w:rPr>
        <w:t>2026-09-20</w:t>
      </w:r>
    </w:p>
    <w:p>
      <w:pPr>
        <w:pStyle w:val="ArticleBody"/>
        <w:jc w:val="left"/>
      </w:pPr>
      <w:r>
        <w:rPr>
          <w:rFonts w:ascii="Ebrima" w:hAnsi="Ebrima" w:eastAsia="Ebrima" w:cs="Ebrima"/>
        </w:rPr>
        <w:t>ቀዳሚው ጽሑፍ የተጠናቀቀው እንዲህ በሚል አንቀጽ ነበር፦ “የ313 የቃል-ኪዳን ጋብቻ የጳጳሳዊው ኃይል ከዩናይትድ ስቴትስ ጋር የሚፈጽመውን የመጨረሻ የቃል-ኪዳን ጋብቻ ይወክላል—ከራእይ ምዕራፍ አሥራ ሰባት አሥሩ ነገሥታት ውስጥ ቀዳሚው ንጉሥ፤ በፈረንሳይ ያለው ሁለት ቀንድ ኃይል የሚመሰልበት ሁለት ቀንድ ያለው ኃይል ነው። በ496 ከክሎቪስ ጋር የጀመረው እና በመጨረሻ ወደ 533 የዩስጢንያን አዋጅ እና ወደ 538 የጵጵስና ዙፋን ማስቀመጥ የመራው ታሪክ፣ ከ1989 ጀምሮ እስከ እሁድ ሕግ ድረስ ያለውን ታሪክ ይወክላል።”</w:t>
      </w:r>
    </w:p>
    <w:p>
      <w:pPr>
        <w:pStyle w:val="ArticleBody"/>
        <w:jc w:val="left"/>
      </w:pPr>
      <w:r>
        <w:rPr>
          <w:rFonts w:ascii="Ebrima" w:hAnsi="Ebrima" w:eastAsia="Ebrima" w:cs="Ebrima"/>
        </w:rPr>
        <w:t>በ496 ዓ.ም. ሮናልድ ሬጋን በክሎቪስ ተመስሎ ተገልጿል፣ እና ዶናልድ ትራምፕ በ533 ዓ.ም. በዩስቲንያኖስ ተመስሎ ተገልጿል። የዩስቲንያኖስ ድንጋጌ በ538 ዓ.ም. ጳጳሳት ዙፋኑን ከወጣ አምስት ዓመታት በፊት መጣ፣ እንዲሁም የሚላን አዋጅ በ321 ዓ.ም. ከመጀመሪያው የእሑድ ሕግ ስምንት ዓመታት በፊት መጣ። ሁለቱም፣ ድንጋጌውም ሆነ አዋጁ፣ ከእሑድ ሕግ በፊት የሚቀድም የመንገድ ምልክት እንደሆኑ ይስማማሉ።</w:t>
      </w:r>
    </w:p>
    <w:p>
      <w:pPr>
        <w:pStyle w:val="ArticleHeading"/>
        <w:jc w:val="left"/>
      </w:pPr>
      <w:r>
        <w:rPr>
          <w:rFonts w:ascii="Ebrima" w:hAnsi="Ebrima" w:eastAsia="Ebrima" w:cs="Ebrima"/>
        </w:rPr>
        <w:t>ሬጋን</w:t>
      </w:r>
    </w:p>
    <w:p>
      <w:pPr>
        <w:pStyle w:val="ArticleBody"/>
        <w:jc w:val="left"/>
      </w:pPr>
      <w:r>
        <w:rPr>
          <w:rFonts w:ascii="Ebrima" w:hAnsi="Ebrima" w:eastAsia="Ebrima" w:cs="Ebrima"/>
        </w:rPr>
        <w:t>በ1870 ዓ.ም. የጣልያን ጦር ሮማን ያዘ (20 ሴፕቴምበር 1870)። የጳጳሳት ግዛቶች እንደ አካባቢያዊ መንግሥት መኖራቸውን አቁመው፣ ጳጳስ ፒየስ ፱ኛም “በቫቲካን ውስጥ እስረኛ” ሆኑ። እንደ ሉዓላዊ መንግሥት የሚታወቅ የጳጳሳዊ ግዛት ስለማይቀር፣ ዩናይትድ ስቴትስ (እንደ ብዙ ሌሎች አገሮች ሁሉ) ከጳጳሱ ጋር እንደ ዓለማዊ ገዥ ያለውን መደበኛ ዲፕሎማሲያዊ ግንኙነት ከእንግዲህ በኋላ አላቆየችም። በ1951 ዓ.ም. ጥቅምት ወር፣ ፕሬዚዳንት ሃሪ ኤስ. ትሩማን ጄኔራል ማርክ ው. ክላርክን በቫቲካን የአሜሪካ አምባሳደር እንዲሆን ሾሙ። ሹመቱ ቤተ ክርስቲያንና መንግሥት መለያየትን ይጥሳል በማለት ከብዙ ፕሮቴስታንት አብያተ ክርስቲያናትና ድርጅቶች ጠንካራ ተቃውሞ ፈጥኖ ተነሣ። በ1952 ዓ.ም. ጥር ወር ጄኔራል ክላርክ ስማቸውን አነሱ።</w:t>
      </w:r>
    </w:p>
    <w:p>
      <w:pPr>
        <w:pStyle w:val="ArticleBody"/>
        <w:jc w:val="left"/>
      </w:pPr>
      <w:r>
        <w:rPr>
          <w:rFonts w:ascii="Ebrima" w:hAnsi="Ebrima" w:eastAsia="Ebrima" w:cs="Ebrima"/>
        </w:rPr>
        <w:t>ጃንዋሪ 10 ቀን 1984 ፕሬዚዳንት ሮናልድ ሬገን እና ርዕሰ ሊቃነ ጳጳሳት ዮሐንስ ጳውሎስ ሁለተኛ በአሜሪካ ዩናይትድ ስቴትስ እና በቅዱስ መንበር መካከል ሙሉ ዲፕሎማቲክ ግንኙነት ለመመስረት በይፋ ተስማሙ። ኤፕሪል 9 ቀን 1984 ዊልያም ኤ. ዊልሰን (ከዚያ በፊትም የሬገን የግል ተወካይ ሆኖ ሲያገለግል የነበረ) የምስክርነት ሰነዶቹን አቀረበና ለቅዱስ መንበር የተሾመ የመጀመሪያው የአሜሪካ አምባሳደር ሆነ።</w:t>
      </w:r>
    </w:p>
    <w:p>
      <w:pPr>
        <w:pStyle w:val="ArticleBody"/>
        <w:jc w:val="left"/>
      </w:pPr>
      <w:r>
        <w:rPr>
          <w:rFonts w:ascii="Ebrima" w:hAnsi="Ebrima" w:eastAsia="Ebrima" w:cs="Ebrima"/>
        </w:rPr>
        <w:t>ከ1951 እስከ 1984 ድረስ ባሉት ሠላሳ ሦስት ዓመታት ውስጥ፣ ፕሮቴስታንቲዝም በካቶሊክነት ላይ ያቆመው መቃወም ተበትኖ አለቀ። በ496 ከክሎቪስ ጋር ለጳጳሳት ሥርዓት የቆሙት “ክንዶች” በ1984 ውስጥ ሬገንን እስከ 1989 ድረስ ይመስላሉ። ክሎቪስ ጳጳሳት ሥርዓት እንደገና ወደ ሥልጣን እንዳይነሣ እየከለከለው የነበረውን ሃይማኖት (አረማዊነት) መወገድ ይወክላል፤ እና በ1984 ድረስ ፕሮቴስታንቲዝም በጳጳሳት ሥርዓት መነሣት ላይ ያቆመው መቃወም ተወግዶ ነበር። “ዕለታዊው” (አረማዊነት) ተወግዶ ነበር፤ ጳውሎስም ይህን የአረማዊነት ለጳጳሳት ሥርዓት ያለውን መቃወም መወገድ “ከእምነት መራቅ” ብሎ ይገልጻል።</w:t>
      </w:r>
    </w:p>
    <w:p>
      <w:pPr>
        <w:pStyle w:val="ArticleBody"/>
        <w:jc w:val="left"/>
      </w:pPr>
      <w:r>
        <w:rPr>
          <w:rFonts w:ascii="Ebrima" w:hAnsi="Ebrima" w:eastAsia="Ebrima" w:cs="Ebrima"/>
        </w:rPr>
        <w:t>በቆስጠንጢኖስ ታላቁ የተወከለችው የስምምነት ምሳሌያዊ ቤተ ክርስቲያንና ከ313 እስከ 538 ድረስ ያለው ታሪክ፣ አንዲት ቤተ ክርስቲያን ከመርሆዋ ጋር ተስማምታ ራሷን እንዳበላሸች እና እንደ ወደቀች የሚያሳይ ዘመን ነበር። ከዚህ በፊት የጳጳሳዊ ኃይል መግባትን የከለከለችው፣ “508” በሚል የተወከለችው ሃይማኖት፣ በዩናይትድ ስቴትስ ያሉትን ፕሮቴስታንቶች መውደቅ ታይፕ አድርጋ ነበር። ሬጋን በክሎቪስ ተወክሎ ነበር። በ496 ክሎቪስ “ኃይሉን” ለጵጵስናው ሰጠ፤ በዚህም በሬጋን ዘመን የተፈጸመውን “ያልተቀደሰ ጥምረት” ታይፕ አድርጎ ነበር። ክሎቪስ ደግሞ በ508 የ“ዘወትሩ” መወሰድን ይወክል ነበር። 508 1984ን ታይፕ አድርጎ ነበር።</w:t>
      </w:r>
    </w:p>
    <w:p>
      <w:pPr>
        <w:pStyle w:val="ArticleScripture"/>
        <w:jc w:val="left"/>
      </w:pPr>
      <w:r>
        <w:rPr>
          <w:rFonts w:ascii="Ebrima" w:hAnsi="Ebrima" w:eastAsia="Ebrima" w:cs="Ebrima"/>
        </w:rPr>
        <w:t>“ይህ በአረማዊነትና በክርስትና መካከል የተደረገው ስምምነት፣ በትንቢት ውስጥ እግዚአብሔርን እንደሚቃወምና ራሱንም ከእግዚአብሔር በላይ እንደሚያነሣ አስቀድሞ የተነገረውን ‘የኃጢአት ሰው’ እንዲበቅል አደረገ። ያ ግዙፍ የሐሰት ሃይማኖት ሥርዓት የሰይጣን ኃይል ድንቅ ሥራ ነው—ምድርን እንደ ፈቃዱ ለመግዛት ራሱን በዙፋን ላይ ለማስቀመጥ ያደረገው ጥረት መታሰቢያ ሐውልት ነው።” The Great Controversy, 50.</w:t>
      </w:r>
    </w:p>
    <w:p>
      <w:pPr>
        <w:pStyle w:val="ArticleBody"/>
        <w:jc w:val="left"/>
      </w:pPr>
      <w:r>
        <w:rPr>
          <w:rFonts w:ascii="Ebrima" w:hAnsi="Ebrima" w:eastAsia="Ebrima" w:cs="Ebrima"/>
        </w:rPr>
        <w:t>ሬጋን በ1983 ባደረገው ንግግር ሶቪየት ሕብረትን በታዋቂነት “evil empire” ብሎ ጠርቶታል፤ እምነት-አልባ ኮሙኒዝምንም እጅግ ጥልቅ የሆነ የሞራልና የመንፈስ ስጋት እንደሆነ ቆጥሮታል። እርሱና ዮሐንስ ጳውሎስ ሁለተኛ በሶቪየት ኮሙኒዝም ላይ የተመሠረተ ቅርብ የግልና የፖለቲካ አጋርነት ፈጥረው ነበር። ሁለቱም ይህን ትግል በሞራላዊ እና እንኳን በመለኮታዊ አስተዳደር አንጻር ይመለከቱት ነበር፤ ሬጋንም ኮሙኒዝምን ለማውደቅ “Divine Plan” እንዳለ በግል ይናገር ነበር። ሬጋን ለፋጢማ መገለጦች (“Russia would spread her errors” የሚለው ማስጠንቀቂያ) ፍላጎት ነበረው፤ እነዚህም ሁለት መሪዎች እግዚአብሔር ሕይወታቸውን ለአንድ ዓላማ—ከኮሙኒዝም ድል ጋር የተያያዘ ዓላማ—እንዲቆይ እንዳደረገ የጋራ እምነታቸውን ተወያይተውበታል (ሁለቱም በ1981 የግድያ ሙከራ ተርፈው ነበር)።</w:t>
      </w:r>
    </w:p>
    <w:p>
      <w:pPr>
        <w:pStyle w:val="ArticleHeading"/>
        <w:jc w:val="left"/>
      </w:pPr>
      <w:r>
        <w:rPr>
          <w:rFonts w:ascii="Ebrima" w:hAnsi="Ebrima" w:eastAsia="Ebrima" w:cs="Ebrima"/>
        </w:rPr>
        <w:t>የክርስቶስ ደቀ መዛሙርት</w:t>
      </w:r>
    </w:p>
    <w:p>
      <w:pPr>
        <w:pStyle w:val="ArticleBody"/>
        <w:jc w:val="left"/>
      </w:pPr>
      <w:r>
        <w:rPr>
          <w:rFonts w:ascii="Ebrima" w:hAnsi="Ebrima" w:eastAsia="Ebrima" w:cs="Ebrima"/>
        </w:rPr>
        <w:t>ሬገን ያደገው የክርስቶስ ደቀ መዛሙርት በተባለው የእምነት ክፍል ውስጥ ነበር፤ የዚህ ክፍል መሥራች አባቶች የካቶሊክ ጳጳስ ፀረ ክርስቶስ መሆኑን በቀጥታ ያስተምሩ ነበር። የክርስቶስ ደቀ መዛሙርት ቤተ ክርስቲያን ቀደምት መሪዎች መካከል እጅግ የታወቀው አሌክሳንደር ካምቤል የጵጵስናን ሥርዓት ፀረ ክርስቶስ መሆኑን በተደጋጋሚ ይገልጽ ነበር። በክርክሮችና በጽሑፎቹ ውስጥ፣ የዳንኤል 7 ትንሹ ቀንድ፣ የራእይ 13 አውሬው፣ እና የ2 ተሰሎንቄ 2 የኃጢአት ሰው ሁሉም ወደ ሮም ጳጳሳት እንደሚያመለክቱ ይከራከር ነበር። እነዚህን መለያየቶች በሕዝብ ፊት በተደረጉ ክርክሮች ውስጥም ተጠቅሞባቸዋል (በ1837 ከካቶሊክ ኤጲስ ቆጶስ ጆን ቢ. ፐርሴል ጋር ያደረገውን ጨምሮ)። ባርተን ደብሊው. ስቶን የጳጳሱን መንግሥት እውነተኛው ፀረ ክርስቶስ እና “የኃጢአት ሰው” ብሎ ጠርቶታል። ዋልተር ስኮት (ሌላው የዚህ እንቅስቃሴ ቀደምት ወንጌላዊ) የኃጢአት ሰው ማለት የሮም ጳጳስ ሲሆን በክርስቲያን ቤተ ክርስቲያን ውስጥ ተነሥቶ ራሱን ከእግዚአብሔር በላይ ከፍ ያደርጋል ብሎ ጻፈ።</w:t>
      </w:r>
    </w:p>
    <w:p>
      <w:pPr>
        <w:pStyle w:val="ArticleBody"/>
        <w:jc w:val="left"/>
      </w:pPr>
      <w:r>
        <w:rPr>
          <w:rFonts w:ascii="Ebrima" w:hAnsi="Ebrima" w:eastAsia="Ebrima" w:cs="Ebrima"/>
        </w:rPr>
        <w:t>የሬገን እናት ኔሌ በ“Disciples of Christ” እምነት ቤተ-ክርስቲያን በጥልቅ የታመነች አባል ነበረች፣ እናም በልጅነቱ ዘመን በእርሱ ላይ ዋናው የሃይማኖት ተጽእኖ ያሳደረችው እርሷ ነበረች። ሬገን በ11 ዓመቱ በኢሊኖይ ግዛት ዲክሰን ውስጥ ባለችው የ“Disciples of Christ” ቤተ-ክርስቲያን ተጠመቀ፣ እና በወጣትነቱም በዚያ ንቁ ተሳታፊ ነበር (የእሁድ ትምህርት ቤት ማስተማርን ጨምሮ)። እርሱ ከ“Disciples of Christ” ጋር የተቆራኘ ዩሬካ ኮሌጅ ተማረ።</w:t>
      </w:r>
    </w:p>
    <w:p>
      <w:pPr>
        <w:pStyle w:val="ArticleScripture"/>
        <w:jc w:val="left"/>
      </w:pPr>
      <w:r>
        <w:rPr>
          <w:rFonts w:ascii="Ebrima" w:hAnsi="Ebrima" w:eastAsia="Ebrima" w:cs="Ebrima"/>
        </w:rPr>
        <w:t>«ቃሉን በመረዳታቸው የሚደናገሩ፣ የፀረ-ክርስቶስን ትርጉም ማየት የማይችሉ ሰዎች፣ በእርግጥ ራሳቸውን በፀረ-ክርስቶስ ጎን ያስቀምጣሉ። እኛ ከዓለም ጋር ለመቀላቀል የምንችልበት ጊዜ አሁን የለም።» Kress Collection, 105.</w:t>
      </w:r>
    </w:p>
    <w:p>
      <w:pPr>
        <w:pStyle w:val="ArticleBody"/>
        <w:jc w:val="left"/>
      </w:pPr>
      <w:r>
        <w:rPr>
          <w:rFonts w:ascii="Ebrima" w:hAnsi="Ebrima" w:eastAsia="Ebrima" w:cs="Ebrima"/>
        </w:rPr>
        <w:t>ሬገን በክሎቪስ እና እንዲሁም በታላቁ ቆስጠንጢኖስ የስምምነት መንፈስ ተመስሎ ተገለጠ። ሬገን ደግሞ ከፍጻሜው ዘመን በኋላ በ1989 ጀምሮ ያሉት የመጨረሻዎቹ ስምንት ፕሬዚዳንቶች መካከል የመጀመሪያው ነበር። እንደ መጨረሻዎቹ ስምንት ፕሬዚዳንቶች መካከል የመጀመሪያው ሆኖ፣ ሬገን ዶናልድ ትራምፕን ይወክላል፤ እርሱም እንደ ሬገን ሁሉ ስለ ጳጳሳዊ ስርዓቱ እውነተኛ ዓላማዎች እና ጳጳሳዊ ስርዓቱ ማን እንደሆነ በጥልቅ የተደባለቀ ነው።</w:t>
      </w:r>
    </w:p>
    <w:p>
      <w:pPr>
        <w:pStyle w:val="ArticleScripture"/>
        <w:jc w:val="left"/>
      </w:pPr>
      <w:r>
        <w:rPr>
          <w:rFonts w:ascii="Ebrima" w:hAnsi="Ebrima" w:eastAsia="Ebrima" w:cs="Ebrima"/>
        </w:rPr>
        <w:t>ሁለት ሰዎች ካልተስማሙ በቀር አብረው ሊሄዱ ይችላሉን? አሞጽ 3፡3።</w:t>
      </w:r>
    </w:p>
    <w:p>
      <w:pPr>
        <w:pStyle w:val="ArticleBody"/>
        <w:jc w:val="left"/>
      </w:pPr>
      <w:r>
        <w:rPr>
          <w:rFonts w:ascii="Ebrima" w:hAnsi="Ebrima" w:eastAsia="Ebrima" w:cs="Ebrima"/>
        </w:rPr>
        <w:t>በዳንኤል ምዕራፍ አሥራ አንድ ውስጥ የተጠቀሰው ስድስተኛውና የመጨረሻው የስምምነት ጋብቻ፣ በ1989 በዘመኑ ፍጻሜ የሚጀምረውና በዶናልድ ትራምፕ ታሪክ የሚጠናቀቀው ታሪክ ውስጥ ይከሰታል።</w:t>
      </w:r>
    </w:p>
    <w:p>
      <w:pPr>
        <w:pStyle w:val="ArticleScripture"/>
        <w:jc w:val="left"/>
      </w:pPr>
      <w:r>
        <w:rPr>
          <w:rFonts w:ascii="Ebrima" w:hAnsi="Ebrima" w:eastAsia="Ebrima" w:cs="Ebrima"/>
        </w:rPr>
        <w:t>«በአሁኑ ጊዜ በዩናይትድ ስቴትስ በመካሄድ ላይ ባሉት እንቅስቃሴዎች ውስጥ ለቤተ ክርስቲያን ተቋማትና ልማዶች የመንግሥትን ድጋፍ ለማስገኘት ፕሮቴስታንቶች በጳጳሳውያን እግር ፈለግ እየተከተሉ ነው። ከዚህም በላይ፣ ጵጵስና በአሮጌው ዓለም ያጣችውን የበላይነት በፕሮቴስታንት አሜሪካ እንደገና እንድታገኝ በር እየከፈቱላት ነው።» The Great Controversy, 573.</w:t>
      </w:r>
    </w:p>
    <w:p>
      <w:pPr>
        <w:pStyle w:val="ArticleBody"/>
        <w:jc w:val="left"/>
      </w:pPr>
      <w:r>
        <w:rPr>
          <w:rFonts w:ascii="Ebrima" w:hAnsi="Ebrima" w:eastAsia="Ebrima" w:cs="Ebrima"/>
        </w:rPr>
        <w:t>የ313 ዓ.ም. የጋብቻ ስምምነትና የሚላን አዋጅ ከ533 ዓ.ም. ታሪክ ጋር ይጣጣማሉ፤ በ533 ዓ.ም. የዩስቲንያኖስ አዋጅም እንደገና በራሱን ክርስቲያናዊ ብሎ በሚያውጅ አስተዳደር ተግባራዊ ይደረጋል፤ ይህ አስተዳደር ጳጳሳዊ ኃይልን እንደ ክርስቲያናዊ ተቋም መለየት ቢበዛ የቃላት ተቃርኖ መሆኑን፣ ቢያንስ ደግሞ ገዳይ ማታለያ መሆኑን ከእንግዲህ አያስተውልም።</w:t>
      </w:r>
    </w:p>
    <w:p>
      <w:pPr>
        <w:pStyle w:val="ArticleHeading"/>
        <w:jc w:val="left"/>
      </w:pPr>
      <w:r>
        <w:rPr>
          <w:rFonts w:ascii="Ebrima" w:hAnsi="Ebrima" w:eastAsia="Ebrima" w:cs="Ebrima"/>
        </w:rPr>
        <w:t>ቤተ ክርስቲያን እና መንግሥት</w:t>
      </w:r>
    </w:p>
    <w:p>
      <w:pPr>
        <w:pStyle w:val="ArticleBody"/>
        <w:jc w:val="left"/>
      </w:pPr>
      <w:r>
        <w:rPr>
          <w:rFonts w:ascii="Ebrima" w:hAnsi="Ebrima" w:eastAsia="Ebrima" w:cs="Ebrima"/>
        </w:rPr>
        <w:t>በክ.ዓ. 457 ዓመት፣ የአርጤክስስ ሦስተኛው አዋጅ ለብሔራዊ ሉዓላዊነት በፖለቲካዊም ሆነ በሃይማኖታዊ ሥልጣን ሙሉ መመለስን አስገኘ።</w:t>
      </w:r>
    </w:p>
    <w:p>
      <w:pPr>
        <w:pStyle w:val="ArticleScripture"/>
        <w:jc w:val="left"/>
      </w:pPr>
      <w:r>
        <w:rPr>
          <w:rFonts w:ascii="Ebrima" w:hAnsi="Ebrima" w:eastAsia="Ebrima" w:cs="Ebrima"/>
        </w:rPr>
        <w:t>አንተም ዕዝራ፣ በእጅህ ውስጥ እንዳለችው የአምላክህ ጥበብ መሠረት፣ ከወንዙ ማዶ ላሉ ሕዝብ ሁሉ፣ የአምላክህን ሕግ ለሚያውቁ ሁሉ፣ ዳኞችና ፈራጆችን ሹም፤ የማያውቁትንም አስተምሯቸው። የአምላክህንም ሕግ እና የንጉሡን ሕግ የማያደርግ ማንም፣ ፍርድ ፈጥኖ በእርሱ ላይ ይፈጸም፤ ይህም ሞት ቢሆን፣ ወይም ስደት፣ ወይም ንብረት መወረስ፣ ወይም እስራት። ዕዝራ 7፥25፣ 26።</w:t>
      </w:r>
    </w:p>
    <w:p>
      <w:pPr>
        <w:pStyle w:val="ArticleBody"/>
        <w:jc w:val="left"/>
      </w:pPr>
      <w:r>
        <w:rPr>
          <w:rFonts w:ascii="Ebrima" w:hAnsi="Ebrima" w:eastAsia="Ebrima" w:cs="Ebrima"/>
        </w:rPr>
        <w:t>ሦስተኛው አዋጅ ለእግዚአብሔር ሕጎችና ለንጉሡ ሕጎች ሁለቱም ፍርድና ቅጣት ለማስፈጸም ሥልጣን ሰጠ። ያ አዋጅ ክርስቶስ ድንገት ወደ መቅደሱ በመጣበት በ1844 ዓ.ም. ጥቅምት 22 ቀን የተፈጸመውን የሁለት ሺህ ሦስት መቶ ዓመት ትንቢት መጀመሪያ ምልክት ነበር። እንዲሁም በ217 ዓ.ዓ. በራፊያ ጦርነት እና በ200 ዓ.ዓ. በፓኒየም ጦርነት መካከል ባለው ታሪክ ውስጥ በ207 ዓ.ዓ. የተፈጸመውን የሁለት መቶ አምሳ ዓመት ትንቢት መጀመሪያም አመለከተ። በ457 ዓ.ዓ. የሁለቱም የአስተዳደራዊና የሃይማኖታዊ ልዕልና መመለስ ሁለት የአልፋ ገጽታ መኖሩን ያሳያል፤ ይህም ሁለት የኦሜጋ ፍጻሜዎችን ያገኛል። ሁለቱም የኦሜጋ ፍጻሜዎች የተዘጋ ደጅን ይወክላሉ፤ አንዱ ለፕሮቴስታንት ቀንድ ሌላውም ለሪፐብሊካን ቀንድ ነው።</w:t>
      </w:r>
    </w:p>
    <w:p>
      <w:pPr>
        <w:pStyle w:val="ArticleBody"/>
        <w:jc w:val="left"/>
      </w:pPr>
      <w:r>
        <w:rPr>
          <w:rFonts w:ascii="Ebrima" w:hAnsi="Ebrima" w:eastAsia="Ebrima" w:cs="Ebrima"/>
        </w:rPr>
        <w:t>የመጀመሪያው የሁለት ሺህ ሦስት መቶ ዓመታት ትንቢት የእግዚአብሔርን ሕጎች ይወክል ነበር፣ የሁለት መቶ አምሳ ዓመታት ትንቢትም የንጉሡን ሕጎች ይወክል ነበር። እነዚህ ሁለቱ ትንቢቶች በራእይ ምዕራፍ አሥራ ሦስት ላይ ባለው የምድር አውሬ ላይ ያሉትን የፕሮቴስታንትነት ቀንድና የሪፐብሊካኒዝም ቀንድ ይለዩ ዘንድ ያመለክታሉ። የምድር አውሬው የሪፐብሊካኒዝም ቀንድ በዳንኤል አሥራ አንድ ቁጥር አሥራ አንድ እስከ አሥራ ስድስት መካከል ተቀምጦአል። በራፊያ እና በፓኒየም መካከል ያለው የአሥራ ሰባት ዓመታት ዘመን በ457 ዓ.ዓ የሦስተኛው አዋጅ ድርብ ትንቢት ከሆኑት አንዱ ቀንድ ጋር ይተያያዛል። ይህ ባለ ሁለት ገጽታ ትንቢት የመጨረሻዎቹን የቃል ኪዳን ሕዝቦች ፍርድ እንዲሁም ያ የቃል ኪዳን ሕዝብ ሥሮቹን የሚያገኝባትን ሕዝብ ፍርድ ሁለቱንም ይለያል።</w:t>
      </w:r>
    </w:p>
    <w:p>
      <w:pPr>
        <w:pStyle w:val="ArticleScripture"/>
        <w:jc w:val="left"/>
      </w:pPr>
      <w:r>
        <w:rPr>
          <w:rFonts w:ascii="Ebrima" w:hAnsi="Ebrima" w:eastAsia="Ebrima" w:cs="Ebrima"/>
        </w:rPr>
        <w:t>እርሱም አብራምን እንዲህ አለው፤ ዘርህ የራሳቸው ባልሆነ ምድር እንግዳ እንደሚሆን፣ ለእነርሱም እንደሚገዛ፣ እነርሱም አራት መቶ ዓመት እንደሚያስጨንቁት በእርግጥ እወቅ፤ ደግሞም የሚገዙላትን ያችን ሕዝብ እኔ እፈርድባታለሁ፤ ከዚያም በኋላ ከብዙ ብልጥግና ጋር ይወጣሉ። ዘፍጥረት 15፥13፣ 14።</w:t>
      </w:r>
    </w:p>
    <w:p>
      <w:pPr>
        <w:pStyle w:val="ArticleBody"/>
        <w:jc w:val="left"/>
      </w:pPr>
      <w:r>
        <w:rPr>
          <w:rFonts w:ascii="Ebrima" w:hAnsi="Ebrima" w:eastAsia="Ebrima" w:cs="Ebrima"/>
        </w:rPr>
        <w:t>በሕዝቅኤል መጽሐፍ ውስጥ፣ ጥቅምት 22፣ 1844 በጥቅምት 22፣ 573 ዓ.ዓ. በምሳሌ ተመልክቷል። አንዱ ቀን የምርመራ ፍርድ መጀመሪያን ይለያል፣ ሌላውም ቀን በፍርድ ሂደቱ መጀመሪያና መደምደሚያ ሁለቱም ጊዜ የኢዮቤልዩ መለከት መነፋቱን ይለያል። ሁለቱም ቀኖች ይጣጣማሉ፣ ሁለቱምም የተዘጋ በር ይገልጻሉ። 1844 ክርስቶስ ወደ ቅድስተ ቅዱሳን ሲገባ የቅዱስ ስፍራው በር መዘጋቱን ይወክላል። 573 ዓ.ዓ. ደግሞ ከኃጢአት ባርነት የተዋጁ በነጻነታቸው የሚሰጡበትንና የሚኖሩባትን አዲስ ምድር የሚቀበሉበትን የሰው ልጅ የምሕረት ዘመን መዘጋት ይገልጻል።</w:t>
      </w:r>
    </w:p>
    <w:p>
      <w:pPr>
        <w:pStyle w:val="ArticleScripture"/>
        <w:jc w:val="left"/>
      </w:pPr>
      <w:r>
        <w:rPr>
          <w:rFonts w:ascii="Ebrima" w:hAnsi="Ebrima" w:eastAsia="Ebrima" w:cs="Ebrima"/>
        </w:rPr>
        <w:t>በእነዚህም ዓመታት ውስጥ ካልተዋጀ፥ በኢዮቤልዩ ዓመት እርሱና ልጆቹ ከእርሱ ጋር ይወጣሉ። የእስራኤል ልጆች ለእኔ ባሪያዎች ናቸውና፤ እነርሱ ከግብፅ ምድር ያወጣኋቸው ባሪያዎቼ ናቸው፤ እኔ እግዚአብሔር አምላካችሁ ነኝ። ዘሌዋውያን 25፥54፣ 55።</w:t>
      </w:r>
    </w:p>
    <w:p>
      <w:pPr>
        <w:pStyle w:val="ArticleBody"/>
        <w:jc w:val="left"/>
      </w:pPr>
      <w:r>
        <w:rPr>
          <w:rFonts w:ascii="Ebrima" w:hAnsi="Ebrima" w:eastAsia="Ebrima" w:cs="Ebrima"/>
        </w:rPr>
        <w:t>ሁለቱም የጥቅምት 22 ቀናት በቅርቡ የሚመጣውን የእሑድ ሕግ የተዘጋውን በር ይወክላሉ። ለአድቬንቲዝም የተሰጠው የምሕረት ጊዜ በ1844 ጀመረ፣ በቅርቡም በሚመጣው የእሑድ ሕግ ያበቃል፤ እንዲሁም ለአሜሪካ አንድ ሀገር የተሰጠው የምሕረት ጊዜ ደግሞ በቅርቡ በሚመጣው የእሑድ ሕግ ያበቃል። እነዚህ ሁለቱ መጨረሻዎች የ2,300 ዓመታትና የሁለት መቶ አምሳ ዓመታት ሁለቱ ምስክሮች ከሆኑት የጥቅምት 22 ቀናት ጋር ይጣጣማሉ።</w:t>
      </w:r>
    </w:p>
    <w:p>
      <w:pPr>
        <w:pStyle w:val="ArticleBody"/>
        <w:jc w:val="left"/>
      </w:pPr>
      <w:r>
        <w:rPr>
          <w:rFonts w:ascii="Ebrima" w:hAnsi="Ebrima" w:eastAsia="Ebrima" w:cs="Ebrima"/>
        </w:rPr>
        <w:t>በራፍያና በፓኒዩም መካከል ባለው ታሪክ ውስጥ የሚያበቃው ሁለት መቶ አምሳ ዓመታት የሁለቱን ጦርነቶች ዘመን ወደ ሁለት ምሳሌያዊ ቁጥሮች ይከፍላል፤ እነዚህም በአንድነት ሲወሰዱ የራሳቸው የተለየ ትርጉም አላቸው። ከራፍያ አሥር ዓመታት በኋላ—ራፍያ ማለት የድንበር ምድር ማለት ነው—እና ከፓኒዩም ሰባት ዓመታት በፊት—ፓኒዩም በሜዳ ላይ የተደረገና በከበባ የተጠናቀቀ ጦርነት ነበር። አሥርና ሰባት እንደ ምልክት በብዙ ምስክሮች ላይ የዘንዶውን ኀይል ያመለክታሉ። 207 ዓ.ዓ. በትንቢታዊ መልኩ ትራምፕን—የምድር አውሬውን ምልክት—በዳንኤል 11 ቁጥር 11 እና 15 መካከል ያኖረዋል፤ ይህም እንደ ዘንዶ ሊናገር እየተዘጋጀ መሆኑን ያመለክታል፥ ይህም በቁጥር አሥርና በቁጥር ሰባት ጥምረት የተወከለ ነው።</w:t>
      </w:r>
    </w:p>
    <w:p>
      <w:pPr>
        <w:pStyle w:val="ArticleBody"/>
        <w:jc w:val="left"/>
      </w:pPr>
      <w:r>
        <w:rPr>
          <w:rFonts w:ascii="Ebrima" w:hAnsi="Ebrima" w:eastAsia="Ebrima" w:cs="Ebrima"/>
        </w:rPr>
        <w:t>አሥራ ሰባት ደግሞ ምሳሌያዊ ነው፤ እናም የራፍያን ታሪክ ከፓኒየም በላይ ወደ ፓኒየም እንዲሁም ከራፍያ በፊት ያስፋፋል። ጶለሚ አራተኛ ፊሎፓቶር ከክ.ዓ.በ. 221 እስከ ክ.ዓ.በ. 204 ድረስ የጶለሚያዊት ግብፅ ንጉሥ ሆኖ ነገሠ፥ እናም በክ.ዓ.በ. 217 በራፍያ አንቲዮክስ ማግኑስን አሸነፈ። ጶለሚ ከራፍያ በፊት መንገሥ ጀመረ፥ እናም ‘አሥራ ሰባት’ ዓመታት ነገሠ። ቁጥር አሥራ ሰባት ከራፍያ በፊት የሚጀምር ታሪካዊ ዘመንን ይወክላል፤ ይህም ከፓኒየም ጦርነትና ከሲዶና ከበባ በኋላ እስከ በ330 ዓመት የተወከለው የሰው ምሕረት ጊዜ መዘጋት ድረስ ይዘልቃል። ለሰምርና ቤተ ክርስቲያን የሆነው የሁለት መቶ ሃምሳ ዓመት ትንቢት በ64 ጀምሮ በ313 የሚላን አዋጅና የጋብቻ ስምምነት ተፈጸመ።</w:t>
      </w:r>
    </w:p>
    <w:p>
      <w:pPr>
        <w:pStyle w:val="ArticleBody"/>
        <w:jc w:val="left"/>
      </w:pPr>
      <w:r>
        <w:rPr>
          <w:rFonts w:ascii="Ebrima" w:hAnsi="Ebrima" w:eastAsia="Ebrima" w:cs="Ebrima"/>
        </w:rPr>
        <w:t>ታላቁ ቆስጠንጢኖስ የጴርጋሞን ቤተ ክርስቲያን ታሪክን ይወክላል፣ ያም ታሪክ በ313 ተጀምሮ በ538 ተፈጸመ። በ313 የሁለት መቶ ሃምሳ ዓመት ትንቢት ከተፈጸመ በኋላ የመጀመሪያዎቹ “አሥራ ሰባት” ዓመታት ሦስት የመለያ ምልክቶች አሏቸው። 313 የሚላን አዋጅ ነበር፣ 321 የመጀመሪያው የእሑድ ሕግ ነበር፣ እና የግዛቱ መከፈል በ330 ተመልክቷል። 330 የሰው ፈተና ዘመን መዘጋትን የሚያመለክተውን የመጨረሻውን የእሑድ ሕግ ይወክላል። ስለዚህ ቁጥር አሥራ ሰባት ከራፊያ በፊት ይጀምራል፣ ከፓኒየምና ከሲዶና ወታደራዊ ዘመቻ በኋላም እጅግ ይያበቃል። በዳንኤል አሥራ አንድ ያለው ቁጥር አሥራ ስድስት በዩናይትድ ስቴትስ ያለውን የእሑድ ሕግ ይወክላል።</w:t>
      </w:r>
    </w:p>
    <w:p>
      <w:pPr>
        <w:pStyle w:val="ArticleBody"/>
        <w:jc w:val="left"/>
      </w:pPr>
      <w:r>
        <w:rPr>
          <w:rFonts w:ascii="Ebrima" w:hAnsi="Ebrima" w:eastAsia="Ebrima" w:cs="Ebrima"/>
        </w:rPr>
        <w:t>የስምርና ትንቢት የሕዝቅኤል የማስጠንቀቂያ መልእክት እምብርት የሆነውን የከበባውን ምልክት ይለይታል። በኢየሩሳሌም ጥፋት ሁለቱ ምሳሌያዊ መግለጫዎች እንደተወከለው፣ የእሁድ ሕግን የሚቀድመው የመንገድ ምልክት ከበባው ነው፤ ነገር ግን ደግሞ የአውሬው ምስል መፈጠር የሚጀምርበት የሚላን አዋጅ ደግሞ ነው።</w:t>
      </w:r>
    </w:p>
    <w:p>
      <w:pPr>
        <w:pStyle w:val="ArticleBody"/>
        <w:jc w:val="left"/>
      </w:pPr>
      <w:r>
        <w:rPr>
          <w:rFonts w:ascii="Ebrima" w:hAnsi="Ebrima" w:eastAsia="Ebrima" w:cs="Ebrima"/>
        </w:rPr>
        <w:t>በከበባው ጊዜ የቃል ኪዳን ጋብቻ ሰልፍ ይከናወናል። ይህ በ496 በክሎቪስ እንደ ምሳሌ የተገለጸውን ከሬጋን ጋር የጀመረውን የጋብቻ ሰልፍ የፍራክታል ቅርጽ ነው፤ ነገር ግን ወደ ጋብቻው የሚወስደው የመጨረሻው ሰልፍ በከበባው ጊዜ ይጀምራል፣ ከ533 የዩስቲንያኖስ አዋጅ ጋርም፣ እንዲሁም ከ313 የሚላን አዋጅ ጋር በመስማማት። ሁለቱም የምልክት ደረጃዎች ከእሁድ ሕግ በፊት ይቀድማሉ። 313 በ321 የመጀመሪያውን የእሁድ ሕግ ቀድሞ መጣ፣ 533 ያለው አዋጅም በ538 በሦስተኛው የኦርሊየንስ ጉባኤ የተደነገገውን የእሁድ ሕግ ቀድሞ መጣ። የዩስቲንያኖስን አዋጅና የሚላንን አዋጅ ትንቢታዊ ባህርያት የሚፈጽም አንድ ዓይነት ሕጋዊ ድንጋጌ ይኖራል፤ በተመሳሳይም አንድ ዓይነት ምሳሌያዊ የቃል ኪዳን ጋብቻ ይቋቋማል።</w:t>
      </w:r>
    </w:p>
    <w:p>
      <w:pPr>
        <w:pStyle w:val="ArticleBody"/>
        <w:jc w:val="left"/>
      </w:pPr>
      <w:r>
        <w:rPr>
          <w:rFonts w:ascii="Ebrima" w:hAnsi="Ebrima" w:eastAsia="Ebrima" w:cs="Ebrima"/>
        </w:rPr>
        <w:t>ያ አዋጅ በሚወጣበት ጊዜ ለመዘጋጀት እጅግ ዘግይቶአል፤ ምክንያቱም በግብፅ በመጀመሪያው ፋሲካ ጊዜ እንደተዘጋ ሁሉ የምሕረት ደጅ በፕሮቴስታንት ቀንድ ላይ በእርግጥ ተዘግቶአልና። ከዚያ በኋላ የእሑድ ሕግ፣ የሚቀጥለው የመለያ ምልክት፣ የአውሬው ምስል ፍጹም መቋቋሙን ብቻ ሳይሆን፣ የአውሬው ምልክት መግደቡንም ያመለክታል። የእሑድ ሕግ ለሪፐብሊካን ቀንድ፣ ለራእይ አሥራ ሦስት የምድር አውሬ፣ የምሕረት ጊዜ መጨረሻ መሆኑን ያመለክታል፤ እንዲሁም ከፋሲካው በኋላ ፈርዖንና ሠራዊቱ በቀይ ባሕር እንደሞቱ ያለ እርግጠኝነት ነው።</w:t>
      </w:r>
    </w:p>
    <w:p>
      <w:pPr>
        <w:pStyle w:val="ArticleBody"/>
        <w:jc w:val="left"/>
      </w:pPr>
      <w:r>
        <w:rPr>
          <w:rFonts w:ascii="Ebrima" w:hAnsi="Ebrima" w:eastAsia="Ebrima" w:cs="Ebrima"/>
        </w:rPr>
        <w:t>በ207 ዓ.ዓ. የሚያበቃው ሁለት መቶ አምሳ ዓመታት፣ በፓኒየም ሜዳ የሚጀምርና በሲዶና ከበባ የሚፈጸም መጪውን ዘመቻ ለማዘጋጀት በሚታየው በአንቲዮክስ ማግኑስ የተወከለውን ዶናልድ ትራምፕ ያመለክታል። ከፓኒየም ጦርነት በኋላ፣ የፕቶሌማይክ አዛዥ ከኤቶሊያ የሆነው ስኮፓስ ከአስር ሺህ ያህል የተረፉ ወታደሮች ጋር ወደ ሲዶና ከተማ ሸሸ። አንቲዮክስም ተከትሎ ሄዶ ሲዶናን “ከበባ” አደረገባት። በአሌክሳንድሪያ የነበረው የፕቶሌማይክ መንግሥት የእርዳታ ኃይል ላከ፣ ነገር ግን አልተሳካለትም። ረሃብን በመጋፈጥ ላይ ሳለ፣ ስኮፓስ ከተማይቱን አሳልፎ ሰጠ። አንቲዮክስ ስኮፓስ እንዲወጣ ፈቀደለት፤ ስኮፓስም ከዚያ በኋላ ወደ ግብፅ ተመለሰ፣ በዚያም በመጨረሻ በክህደትና በገንዘብ ምዝበራ ክስ ተገደለ። የሲዶና ከበባ ከፓኒየም በኋላ አንቲዮክስ ቆሌ-ሶርያን ያደረገውን ድል ፍጹም አደረገ።</w:t>
      </w:r>
    </w:p>
    <w:p>
      <w:pPr>
        <w:pStyle w:val="ArticleBody"/>
        <w:jc w:val="left"/>
      </w:pPr>
      <w:r>
        <w:rPr>
          <w:rFonts w:ascii="Ebrima" w:hAnsi="Ebrima" w:eastAsia="Ebrima" w:cs="Ebrima"/>
        </w:rPr>
        <w:t>እህት ዋይት የኡሪያ ስሚዝን መጽሐፍ፣ *ዳንኤል እና ራእይ*ን እንደ “የእግዚአብሔር የረድኤት እጅ” ትገልጻለች። ስሚዝም በዳንኤል 11 ቁጥር አሥራ አራትና አሥራ አምስት ላይ በሰጠው ትርጓሜ ውስጥ የአንጾኪያ የሁለት-ደረጃ ዘመቻን ያመለክታል።</w:t>
      </w:r>
    </w:p>
    <w:p>
      <w:pPr>
        <w:pStyle w:val="ArticleScripture"/>
        <w:jc w:val="left"/>
      </w:pPr>
      <w:r>
        <w:rPr>
          <w:rFonts w:ascii="Ebrima" w:hAnsi="Ebrima" w:eastAsia="Ebrima" w:cs="Ebrima"/>
        </w:rPr>
        <w:t>“የግብፅ ወጣቱ ንጉሥ ትምህርት በሮማ ሴኔት ለኤም. ኤሚሊየስ ሌፒዱስ ተሰጠ፤ እርሱም የዚያ አደባባይ አሮጌና ልምድ ያለው ሚኒስትር የነበረውን አሪስቶሜኔስ ሞግዚቱ አድርጎ ሾመው። የመጀመሪያው እርምጃውም ከሁለቱ ተባባሪ ነገሥታት፣ ፊልጶስና አንቲዮኩስ፣ የሚደረገውን የተዛባ ወረራ ለመከላከል መዘጋጀት ነበር።”</w:t>
      </w:r>
    </w:p>
    <w:p>
      <w:pPr>
        <w:pStyle w:val="ArticleScripture"/>
        <w:jc w:val="left"/>
      </w:pPr>
      <w:r>
        <w:rPr>
          <w:rFonts w:ascii="Ebrima" w:hAnsi="Ebrima" w:eastAsia="Ebrima" w:cs="Ebrima"/>
        </w:rPr>
        <w:t>ይህንን ዓላማ ለማሳካት በዚያን ጊዜ በግብፃውያን አገልግሎት ውስጥ የነበረውን የኤጦልያ ዝነኛ ጄኔራል ስኮጳስን ለሠራዊቱ የሚያጠናክሩ ኃይሎችን እንዲያሰባስብ ወደ አገሩ ላከው። ሠራዊት ካዘጋጀ በኋላ፣ ወደ ፍልስጤምና ወደ ኮኤሌ-ሶርያ ዘመተ፤ በዚያን ጊዜ አንቲዮክስ በትንሿ እስያ ከአታሉስ ጋር በጦርነት ተጠምዶ ነበር፤ እናም ይሁዳን ሁሉ ለግብፅ ሥልጣን አስገዛ።</w:t>
      </w:r>
    </w:p>
    <w:p>
      <w:pPr>
        <w:pStyle w:val="ArticleScripture"/>
        <w:jc w:val="left"/>
      </w:pPr>
      <w:r>
        <w:rPr>
          <w:rFonts w:ascii="Ebrima" w:hAnsi="Ebrima" w:eastAsia="Ebrima" w:cs="Ebrima"/>
        </w:rPr>
        <w:t>“እንዲሁ በፊታችን ያለው ቁጥር እንዲፈጸም ነገሮች ወደ ተገቢው አቀራረብ መጡ። አንቲዮኮስም በሮማውያን ትእዛዝ ከአታሉስ ጋር ያደርገውን ጦርነት ትቶ፣ ፍልስጤምንና ቆኤሌ-ሶርያን ከግብፃውያን እጅ ለመመለስ ፈጣን እርምጃዎችን ወሰደ። ስኮፓስ ሊቃወመው ተልኮ ነበር። በዮርዳኖስ ምንጮች አቅራቢያ ሁለቱ ሠራዊቶች ተገናኙ። [ፓኒየም] ስኮፓስ ተሸነፈ፣ እስከ ሲዶና ድረስ ተከታትሎ በዚያም በጥብቅ ተከበበ። ከግብፅ ሦስት ከሚበልጡት የጦር አለቆች ከምርጥ ኃይላቸው ጋር ከበባውን ለማንሳት ተልከው መጡ፣ ነገር ግን ሳይሳካላቸው ቀሩ። በመጨረሻም ስኮፓስ በረሃብ ጠማማና የማይዳሰስ መንፈሳዊ ጥላ ውስጥ፣ ሊቋቋመው የማይችለውን ጠላት ሲገናኝ፣ በኀፍረት የተሞሉ የእውነቱ ውሎች ላይ—ሕይወቱን ብቻ እንዲያተርፍ—እጅ ሊሰጥ ተገደደ፤ ከዚያም እርሱና አሥር ሺህ ሰዎቹ ተራቁተውና እርቃናቸውን እንዲሄዱ ተፈቀደላቸው። እዚህ የሰሜኑ ንጉሥ እጅግ የተመሸጉ ከተሞችን መያዙ ነበር፤ ምክንያቱም ሲዶና በስፍራዋም ሆነ በመከላከያዋ በዚያን ዘመን ካሉት ከተሞች እጅግ ከሚበልጡት አንዲቱ ነበረች። እዚህም የደቡብ ኃይል መቋቋም እንዳልቻለ ታየ፣ እንዲሁም የደቡብ ንጉሥ የመረጠው ሕዝብ ውድቀት ደግሞ ታየ፤ ይኸውም ስኮፓስና የኤቶሊያ ኃይሎቹ ናቸው።” ዳንኤል እና ራእይ፣ 257, 258.</w:t>
      </w:r>
    </w:p>
    <w:p>
      <w:pPr>
        <w:pStyle w:val="ArticleBody"/>
        <w:jc w:val="left"/>
      </w:pPr>
      <w:r>
        <w:rPr>
          <w:rFonts w:ascii="Ebrima" w:hAnsi="Ebrima" w:eastAsia="Ebrima" w:cs="Ebrima"/>
        </w:rPr>
        <w:t>በ207 ዓ.ዓ. የሚጠናቀቀው ሁለት መቶ አምሳ ዓመት ዶናልድ ትራምፕን ያመለክታል። በምሥራቅና በምዕራብ የስምምነት ጋብቻ እንዲሁም በሚላን አዋጅ 313 ዓ.ዓ. የሚያበቃው የሁለት መቶ አምሳ ዓመት ትንቢት፣ በአሜሪካ ውስጥ የአውሬውን ምስል መቋቋም እየገለጸ ነው። በ313 ዓ.ዓ. የጀመረችው የጴርጋሞን ቤተ ክርስቲያን፣ ክርስትና ከጣዖት አምልኮ ሃይማኖት ጋር በስምምነት በመተባበር ከእውነት የራቀበትን ታሪክ ትወክላለች፤ ይህም የጳጳሳዊ ኃይል ዙፋኑን ከመውሰዱ በፊት ነበር። ጴርጋሞንና 313 ዓ.ዓ.፣ በአሜሪካ ውስጥ በአውሬው ምስል መቋቋም የተወከለውን ስምምነት ይወስዳሉ። ይህም የክርስትናና የጳጳሳዊ ሮም ስምምነትን ይወክላል፤ ምክንያቱም የካቶሊክ ሃይማኖት ከክርስቲያናዊ ተቋም መልክ የተሸፈነ ጣዖት አምልኮ እንጂ ከዚያ በላይም ሆነ በታችም አይደለም። በ1776 የጀመረውና በዚህ ዓመት የሚያበቃው የሁለት መቶ አምሳ ዓመት ትንቢት ደግሞ አሜሪካን እየነገረ ነው። ስለዚህ፣ ሦስቱም የሁለት መቶ አምሳ ዓመት ትንቢቶች ከራእይ አሥራ ሦስት የምድር አውሬ ጋር የተያያዘ አንድ ትንቢታዊ ገጽታ ይመለከታሉ፤ ሦስቱም በአሥራ ሰባት ቁጥር በተወከሉ ትንቢታዊ መስመሮች ውስጥ ያበቃሉ።</w:t>
      </w:r>
    </w:p>
    <w:p>
      <w:pPr>
        <w:pStyle w:val="ArticleBody"/>
        <w:jc w:val="left"/>
      </w:pPr>
      <w:r>
        <w:rPr>
          <w:rFonts w:ascii="Ebrima" w:hAnsi="Ebrima" w:eastAsia="Ebrima" w:cs="Ebrima"/>
        </w:rPr>
        <w:t>የእሑድ ሕግ ማለት አሜሪካ እንደ ዘንዶ ሲናገር ነው፤ የአንድ ሕዝብ መናገርም የሕግ አውጪና የፍርድ ባለሥልጣኖቹ ተግባር ነው።</w:t>
      </w:r>
    </w:p>
    <w:p>
      <w:pPr>
        <w:pStyle w:val="ArticleScripture"/>
        <w:jc w:val="left"/>
      </w:pPr>
      <w:r>
        <w:rPr>
          <w:rFonts w:ascii="Ebrima" w:hAnsi="Ebrima" w:eastAsia="Ebrima" w:cs="Ebrima"/>
        </w:rPr>
        <w:t>«“የሕዝቡ ‘መናገር’ ማለት የእነርሱ ሕግ አውጪና የፍርድ ባለሥልጣናት ተግባር ነው።” The Great Controversy, 442.»</w:t>
      </w:r>
    </w:p>
    <w:p>
      <w:pPr>
        <w:pStyle w:val="ArticleBody"/>
        <w:jc w:val="left"/>
      </w:pPr>
      <w:r>
        <w:rPr>
          <w:rFonts w:ascii="Ebrima" w:hAnsi="Ebrima" w:eastAsia="Ebrima" w:cs="Ebrima"/>
        </w:rPr>
        <w:t>ትራምፕ የፍርድ ወይም የሕግ አውጪ ባለሥልጣን አይደለም፤ ስለዚህ በቅርቡ የሚመጣው የእሑድ ሕግ በኮንግረስ ይፈጸማል። ሆኖም ለጳጳሳዊው ኃይል ድጋፍ የሚሰጥ ማንኛውም እርምጃ የእሑድን ሕግ ይወክላል። የ533 ዓ.ም. አዋጅና የ313 ዓ.ም. ትእዛዝ የአውሬው ምስል የሚቋቋምበት ዘመን መጀመሪያን ይለዩናሉ። መደምደሚያው በቅርቡ የሚመጣው የእሑድ ሕግ ነው፤ ኢየሱስም ሁልጊዜ መጨረሻውን በመጀመሪያው ያብራራል፤ ስለዚህ በአስፈጻሚ ትእዛዝ አማካይነት ለመጽሐፍ ቅዱስ ትንቢት ፀረ ክርስቶስ ማንኛውንም “ልዩ ፍቃድ” የሚሰጥ የትራምፕ እርምጃ፣ አልፋውን ይወክላል፤ ያም እንቅስቃሴ የሚያበቃው በኦሜጋ ብቻ ነው፥ በዚያም ጊዜ አሜሪካ “የመንግሥቷን መርሆዎች እስከምትክድ ድረስ በመሄድ የእሑድ ሕግ ታወጣለች።”</w:t>
      </w:r>
    </w:p>
    <w:p>
      <w:pPr>
        <w:pStyle w:val="ArticleScripture"/>
        <w:jc w:val="left"/>
      </w:pPr>
      <w:r>
        <w:rPr>
          <w:rFonts w:ascii="Ebrima" w:hAnsi="Ebrima" w:eastAsia="Ebrima" w:cs="Ebrima"/>
        </w:rPr>
        <w:t>“እሑድን ለማስፈጸም በሚደረገው በዚህ እንቅስቃሴ ውስጥ ከተሳተፉት መካከል እንኳ ብዙዎች አሉ ፣ የዚህ እርምጃ ተከትሎ የሚመጡትን ውጤቶች በማይገነዘቡ ዓይነ ስውራን ሆነው የቀሩ። እነርሱ በቀጥታ በሃይማኖት ነጻነት ላይ እየመቱ መሆናቸውን አያዩም። የመጽሐፍ ቅዱስ ሰንበት ጥያቄዎችንና የእሑድ ሥርዓት የተመሠረተበትን የሐሰት መሠረት ፈጽሞ ያልተረዱ ብዙዎች አሉ። ሃይማኖታዊ ሕግ ለማውጣት የሚደረግ ማንኛውም እንቅስቃሴ በእውነቱ ለጳጳሳዊ ሥርዓት የሚደረግ ማስገዛት ነው፤ ይህም ለብዙ ዘመናት በሕሊና ነጻነት ላይ ያለማቋረጥ ጦርነት ሲያደርግ የኖረ ነው። የእሑድ አክብሮት እንደ ተባለ ክርስቲያናዊ ተቋም መኖሩን የሚያመሰግነው ‘የዓመፅ ምስጢር’ ነው፤ እና ማስፈጸሙም የሮማዊነት ትክክለኛ የማዕዘን ድንጋይ የሆኑትን መርሆች በተግባር መቀበል ይሆናል። ሕዝባችን የመንግሥቱን መርሆች በዚህ መጠን ክዶ የእሑድ ሕግ እስከሚያወጣ ጊዜ ሲደርስ፣ ፕሮቴስታንትነት በዚህ ተግባር ከጳጳሳዊነት ጋር እጅ ይጣመራል፤ ይህም ከረጅም ዘመን ጀምሮ ዕድሉን በናፍቆት እየጠበቀ እንደገና ወደ ንቁ ግፍ አገዛዝ ለመዝለል የተዘጋጀውን ጭካኔ ሕያው ማድረግ ከመሆን ሌላ ምንም አይደለም።” Testimonies, volume 5, 711.</w:t>
      </w:r>
    </w:p>
    <w:p>
      <w:pPr>
        <w:pStyle w:val="ArticleBody"/>
        <w:jc w:val="left"/>
      </w:pPr>
      <w:r>
        <w:rPr>
          <w:rFonts w:ascii="Ebrima" w:hAnsi="Ebrima" w:eastAsia="Ebrima" w:cs="Ebrima"/>
        </w:rPr>
        <w:t>ማንኛውም “ሃይማኖታዊ ሕግ ደግፎ የሚካሄድ እንቅስቃሴ በእርግጥ ለጵጵስና የሚደረግ መስማማት ተግባር ነው፤” እነዚህም እንቅስቃሴዎች በቅርቡ ከሚመጣው የእሁድ ሕግ አስቀድሞ ይከሰታሉ።</w:t>
      </w:r>
    </w:p>
    <w:p>
      <w:pPr>
        <w:pStyle w:val="ArticleScripture"/>
        <w:jc w:val="left"/>
      </w:pPr>
      <w:r>
        <w:rPr>
          <w:rFonts w:ascii="Ebrima" w:hAnsi="Ebrima" w:eastAsia="Ebrima" w:cs="Ebrima"/>
        </w:rPr>
        <w:t>“የዚህን ቀን አምልኮ የሚያስገድድ አዋጅ ወደ ዓለም ሁሉ ሊወጣ ነው። በተወሰነ መጠን ግን አስቀድሞ ወጥቶአል። በብዙ ስፍራዎች የፍትሐ ብሔር ኃይል እንደ ዘንዶ ድምፅ እየተናገረ ነው፥ ልክ እንደ አረማዊው ንጉሥ ለዕብራውያን ምርኮኞች እንደ ተናገረው።” Signs of the Times, ግንቦት 6, 1897።</w:t>
      </w:r>
    </w:p>
    <w:p>
      <w:pPr>
        <w:pStyle w:val="ArticleBody"/>
        <w:jc w:val="left"/>
      </w:pPr>
      <w:r>
        <w:rPr>
          <w:rFonts w:ascii="Ebrima" w:hAnsi="Ebrima" w:eastAsia="Ebrima" w:cs="Ebrima"/>
        </w:rPr>
        <w:t>እነዚህን ነገሮች በሚቀጥለው ጽሑፍ እንቀጥላለን።</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Ebrima" w:hAnsi="Ebrima" w:eastAsia="Ebrima" w:cs="Ebrim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Ebrima" w:hAnsi="Ebrima" w:eastAsia="Ebrima" w:cs="Ebrima"/>
      <w:b/>
      <w:sz w:val="40"/>
    </w:rPr>
  </w:style>
  <w:style w:type="paragraph" w:customStyle="1" w:styleId="ArticleSubtitle">
    <w:name w:val="Article Subtitle"/>
    <w:basedOn w:val="Normal"/>
    <w:pPr>
      <w:spacing w:before="0" w:after="160"/>
      <w:ind w:left="0" w:right="0" w:firstLine="0"/>
      <w:jc w:val="left"/>
    </w:pPr>
    <w:rPr>
      <w:rFonts w:ascii="Ebrima" w:hAnsi="Ebrima" w:eastAsia="Ebrima" w:cs="Ebrima"/>
      <w:i/>
      <w:sz w:val="28"/>
    </w:rPr>
  </w:style>
  <w:style w:type="paragraph" w:customStyle="1" w:styleId="ArticleByline">
    <w:name w:val="Article Byline"/>
    <w:basedOn w:val="Normal"/>
    <w:pPr>
      <w:spacing w:before="0" w:after="40"/>
      <w:jc w:val="left"/>
    </w:pPr>
    <w:rPr>
      <w:rFonts w:ascii="Ebrima" w:hAnsi="Ebrima" w:eastAsia="Ebrima" w:cs="Ebrima"/>
      <w:i/>
      <w:sz w:val="22"/>
    </w:rPr>
  </w:style>
  <w:style w:type="paragraph" w:customStyle="1" w:styleId="ArticleDate">
    <w:name w:val="Article Date"/>
    <w:basedOn w:val="Normal"/>
    <w:pPr>
      <w:spacing w:before="0" w:after="280"/>
      <w:jc w:val="left"/>
    </w:pPr>
    <w:rPr>
      <w:rFonts w:ascii="Ebrima" w:hAnsi="Ebrima" w:eastAsia="Ebrima" w:cs="Ebrima"/>
      <w:sz w:val="20"/>
    </w:rPr>
  </w:style>
  <w:style w:type="paragraph" w:customStyle="1" w:styleId="ArticleHeading">
    <w:name w:val="Article Heading"/>
    <w:basedOn w:val="Heading2"/>
    <w:pPr>
      <w:spacing w:before="240" w:after="120"/>
      <w:jc w:val="left"/>
    </w:pPr>
    <w:rPr>
      <w:rFonts w:ascii="Ebrima" w:hAnsi="Ebrima" w:eastAsia="Ebrima" w:cs="Ebrima"/>
      <w:b/>
      <w:sz w:val="26"/>
    </w:rPr>
  </w:style>
  <w:style w:type="paragraph" w:customStyle="1" w:styleId="ArticleBody">
    <w:name w:val="Article Body"/>
    <w:basedOn w:val="Normal"/>
    <w:pPr>
      <w:spacing w:before="0" w:after="160"/>
      <w:jc w:val="left"/>
    </w:pPr>
    <w:rPr>
      <w:rFonts w:ascii="Ebrima" w:hAnsi="Ebrima" w:eastAsia="Ebrima" w:cs="Ebrima"/>
      <w:sz w:val="24"/>
    </w:rPr>
  </w:style>
  <w:style w:type="paragraph" w:customStyle="1" w:styleId="ArticleScripture">
    <w:name w:val="Article Scripture"/>
    <w:basedOn w:val="Normal"/>
    <w:pPr>
      <w:spacing w:before="0" w:after="160"/>
      <w:ind w:left="504" w:right="144"/>
      <w:jc w:val="left"/>
    </w:pPr>
    <w:rPr>
      <w:rFonts w:ascii="Ebrima" w:hAnsi="Ebrima" w:eastAsia="Ebrima" w:cs="Ebrima"/>
      <w:i w:val="0"/>
      <w:sz w:val="23"/>
    </w:rPr>
  </w:style>
  <w:style w:type="paragraph" w:customStyle="1" w:styleId="ArticleQuote">
    <w:name w:val="Article Quote"/>
    <w:basedOn w:val="Normal"/>
    <w:pPr>
      <w:spacing w:before="0" w:after="160"/>
      <w:ind w:left="648" w:right="288"/>
      <w:jc w:val="left"/>
    </w:pPr>
    <w:rPr>
      <w:rFonts w:ascii="Ebrima" w:hAnsi="Ebrima" w:eastAsia="Ebrima" w:cs="Ebrima"/>
      <w:i/>
      <w:sz w:val="23"/>
    </w:rPr>
  </w:style>
  <w:style w:type="paragraph" w:customStyle="1" w:styleId="ArticleListItem">
    <w:name w:val="Article List Item"/>
    <w:basedOn w:val="Normal"/>
    <w:pPr>
      <w:spacing w:before="0" w:after="80"/>
      <w:ind w:left="576" w:right="0" w:hanging="259"/>
      <w:jc w:val="left"/>
    </w:pPr>
    <w:rPr>
      <w:rFonts w:ascii="Ebrima" w:hAnsi="Ebrima" w:eastAsia="Ebrima" w:cs="Ebrima"/>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የአርባኛው ቁጥር ስውር ታሪክ - ቁጥር ሠላሳ አንድ</dc:title>
  <dc:subject>ሕዝቅኤል ቁጥር አሥራ ሁለት</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