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كتاب دانيال - رقم مئة واثنان وعشرون</w:t>
      </w:r>
    </w:p>
    <w:p>
      <w:pPr>
        <w:pStyle w:val="ArticleSubtitle"/>
        <w:jc w:val="right"/>
        <w:bidi w:val="1"/>
      </w:pPr>
      <w:r>
        <w:rPr>
          <w:rFonts w:ascii="Segoe UI" w:hAnsi="Segoe UI" w:eastAsia="Segoe UI" w:cs="Segoe UI"/>
          <w:rtl w:val="1"/>
        </w:rPr>
        <w:t>إماطة اللثام عن الحقيقة: رحلة عبر الإصحاح الحادي عشر من سفر دانيال وزعزعة شعب الله</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2024-03-07</w:t>
      </w:r>
    </w:p>
    <w:p>
      <w:pPr>
        <w:pStyle w:val="ArticleBody"/>
        <w:jc w:val="right"/>
        <w:bidi w:val="1"/>
      </w:pPr>
      <w:r>
        <w:rPr>
          <w:rFonts w:ascii="Segoe UI" w:hAnsi="Segoe UI" w:eastAsia="Segoe UI" w:cs="Segoe UI"/>
          <w:rtl w:val="1"/>
        </w:rPr>
        <w:t>عندما فُك ختم نور الإصحاح الحادي عشر من سفر دانيال، الآيات من الأربعين إلى الخامسة والأربعين، في وقت النهاية عام 1989، قدّم أعداء الحق مقاومة أتاحت لله أن يعلن حقائق للدفاع عن المرتكزات الأساسية لذلك المقطع في سفر دانيال، الذي أصبح لاحقًا موضوعًا ومحورًا لهجمات الشيطان. وقد استخدم الروح القدس ذلك الجدل حول الحق والباطل في تلك الحقبة لتحديد قواعد نبوية معينة من شأنها أن تزيد المعرفة التي كان قد فُك ختمها، والتي كان من المقرر بعد ذلك أن تمتحن الجيل الأخير من تاريخ الأرض. لقد كنا نتأمل في "التطبيقات الثلاثية للنبوّة"، ونعرّف تلك التطبيقات كقاعدة أساسية كُشفت من خلال عملية المقاومة التي أثارها الشيطان في تلك الأيام الماضية. وتعرّف الأخت وايت تلك العملية الجدلية بأنها "الهزة".</w:t>
      </w:r>
    </w:p>
    <w:p>
      <w:pPr>
        <w:pStyle w:val="ArticleScripture"/>
        <w:jc w:val="right"/>
        <w:bidi w:val="1"/>
      </w:pPr>
      <w:r>
        <w:rPr>
          <w:rFonts w:ascii="Segoe UI" w:hAnsi="Segoe UI" w:eastAsia="Segoe UI" w:cs="Segoe UI"/>
          <w:rtl w:val="1"/>
        </w:rPr>
        <w:t>"وُجِّه نظري إلى عناية الله بين شعبه، وأُرِيتُ أن كل تجربة تُجريها عملية التمحيص والتنقية على المعترفين بالمسيحية تُظهِر أن بعضهم خبثُ المعدن. فالذهب الخالص لا يظهر دائماً. وفي كل أزمة دينية يقع بعضٌ في التجربة. والزعزعة التي يُحدِثها الله تذرو جموعاً غفيرة كالورق اليابس. الرخاء يُكثّر جمهورَ المعترفين. وأما الشدائد فتُخرجهم من الكنيسة. وباعتبارهم فئةً، فليست أرواحهم ثابتةً مع الله. يخرجون من بيننا لأنهم ليسوا منا؛ لأنه عندما تنشأ ضيقةٌ أو اضطهاد من أجل الكلمة يعثر كثيرون." الشهادات، المجلد 4، 89.</w:t>
      </w:r>
    </w:p>
    <w:p>
      <w:pPr>
        <w:pStyle w:val="ArticleBody"/>
        <w:jc w:val="right"/>
        <w:bidi w:val="1"/>
      </w:pPr>
      <w:r>
        <w:rPr>
          <w:rFonts w:ascii="Segoe UI" w:hAnsi="Segoe UI" w:eastAsia="Segoe UI" w:cs="Segoe UI"/>
          <w:rtl w:val="1"/>
        </w:rPr>
        <w:t>يحدث "الاهتزاز" حين يفكّ أسدُ سبطِ يهوذا أختامَ الحقيقة ثم يقدّمها.</w:t>
      </w:r>
    </w:p>
    <w:p>
      <w:pPr>
        <w:pStyle w:val="ArticleScripture"/>
        <w:jc w:val="right"/>
        <w:bidi w:val="1"/>
      </w:pPr>
      <w:r>
        <w:rPr>
          <w:rFonts w:ascii="Segoe UI" w:hAnsi="Segoe UI" w:eastAsia="Segoe UI" w:cs="Segoe UI"/>
          <w:rtl w:val="1"/>
        </w:rPr>
        <w:t>"سألتُ عن معنى الزعزعة التي رأيتُها، فأُريتُ أنها ستكون ناتجةً عن الشهادة الصريحة التي تستحثّها مشورة الشاهد الأمين إلى اللاودكيين. سيكون لهذا أثره في قلب المتلقّي، وسيقوده إلى تعظيم المعيار وإفاضة الحق الصريح. بعضهم لن يحتمل هذه الشهادة الصريحة. سيقومون ضدّها، وهذا ما سيسبّب زعزعةً بين شعب الله." الكتابات المبكرة، 271.</w:t>
      </w:r>
    </w:p>
    <w:p>
      <w:pPr>
        <w:pStyle w:val="ArticleBody"/>
        <w:jc w:val="right"/>
        <w:bidi w:val="1"/>
      </w:pPr>
      <w:r>
        <w:rPr>
          <w:rFonts w:ascii="Segoe UI" w:hAnsi="Segoe UI" w:eastAsia="Segoe UI" w:cs="Segoe UI"/>
          <w:rtl w:val="1"/>
        </w:rPr>
        <w:t>إن تقديم "الحق" يسبب دائماً زعزعة، والحق الذي فُك ختمه في عام 1989 فعل ذلك بعينه. ومن فوائد المقاومة التي وُجِّهت ضد الحق تطويرُ مجموعةٍ من القواعد لتثبيت ازدياد المعرفة عبر السنوات التي تلت عام 1989. ويتوازى تطوّر تلك القواعد مع تطوّر مجموعةٍ من القواعد في فترة الميلريّين. إن جميع التطبيقات الثلاثية لنبوءات الكتاب المقدس تسهم في إيضاح أحداث الأيام الأخيرة.</w:t>
      </w:r>
    </w:p>
    <w:p>
      <w:pPr>
        <w:pStyle w:val="ArticleBody"/>
        <w:jc w:val="right"/>
        <w:bidi w:val="1"/>
      </w:pPr>
      <w:r>
        <w:rPr>
          <w:rFonts w:ascii="Segoe UI" w:hAnsi="Segoe UI" w:eastAsia="Segoe UI" w:cs="Segoe UI"/>
          <w:rtl w:val="1"/>
        </w:rPr>
        <w:t>إن التطبيقات الثلاثية لروما وبابل تُحدِّد العلاقة بين المرأة والوحش الذي تركبه وتتسلّط عليه خلال تاريخ أزمة قانون الأحد، وهو أيضًا تاريخ دينونة الله التنفيذية على زانية بابل.</w:t>
      </w:r>
    </w:p>
    <w:p>
      <w:pPr>
        <w:pStyle w:val="ArticleBody"/>
        <w:jc w:val="right"/>
        <w:bidi w:val="1"/>
      </w:pPr>
      <w:r>
        <w:rPr>
          <w:rFonts w:ascii="Segoe UI" w:hAnsi="Segoe UI" w:eastAsia="Segoe UI" w:cs="Segoe UI"/>
          <w:rtl w:val="1"/>
        </w:rPr>
        <w:t>إن التطبيقات الثلاثة لعبارة "الرسول الذي يهيئ الطريق لرسول العهد"، وكذلك لـ"إيليا"، تحدد العمل والرسالة في الفترتين اللتين تجسدان انغلاق باب النعمة في الأيام الأخيرة. تبدأ الفترة الأولى بالصوت الأول من الإصحاح الثامن عشر من سفر الرؤيا، الذي يمثّل بداية الدينونة التحقيقية للأحياء بالنسبة للأدفنتية اللاودكية، وتبدأ الفترة الأخيرة بالصوت الثاني من الإصحاح الثامن عشر من سفر الرؤيا، الذي يمثّل الدينونة التنفيذية لبابل الزانية.</w:t>
      </w:r>
    </w:p>
    <w:p>
      <w:pPr>
        <w:pStyle w:val="ArticleBody"/>
        <w:jc w:val="right"/>
        <w:bidi w:val="1"/>
      </w:pPr>
      <w:r>
        <w:rPr>
          <w:rFonts w:ascii="Segoe UI" w:hAnsi="Segoe UI" w:eastAsia="Segoe UI" w:cs="Segoe UI"/>
          <w:rtl w:val="1"/>
        </w:rPr>
        <w:t>التطبيقات الثلاثية لروما وبابل تمثّل التاريخ الخارجي لشعب الله في الأيام الأخيرة، بينما تمثّل التطبيقات الثلاثية لإيليا وللرسول الذي يهيئ الطريق التاريخ الداخلي لشعب الله في الأيام الأخيرة. التطبيق الثلاثي للويلات الثلاث يحدّد الرسالة التي تمتد عبر الفترتين اللتين تمثّلان معًا الفترة الختامية للدينونة، والتي تبدأ ببيت الله، ثم بعد ذلك بمن هم خارج بيت الله. وتبيّن الويلات الثلاث أن الإسلام هو رسالة المطر المتأخر، وكذلك أداة القضاء التي يستخدمها الله ضد الذين يفرضون عبادة الشمس على البشرية جمعاء. إن اختتام الدينونة يمثّل «أيام نقمة الله»، على كنيسته المرتدة وعلى الأشرار خارج كنيسته.</w:t>
      </w:r>
    </w:p>
    <w:p>
      <w:pPr>
        <w:pStyle w:val="ArticleBody"/>
        <w:jc w:val="right"/>
        <w:bidi w:val="1"/>
      </w:pPr>
      <w:r>
        <w:rPr>
          <w:rFonts w:ascii="Segoe UI" w:hAnsi="Segoe UI" w:eastAsia="Segoe UI" w:cs="Segoe UI"/>
          <w:rtl w:val="1"/>
        </w:rPr>
        <w:t>عندما بدأ يسوع خدمته لأول مرة في الكنيسة في الناصرة، استخدم سفر إشعياء، الإصحاح الحادي والستين، ليحدّد خدمته ورسالته وعمله، بما في ذلك تحديد وقت نقمة الله. لقد كانت خدمته ورسالته وعمله تمهيداً لخدمة ورسالة وعمل المئة والأربعة والأربعين ألفاً، لأنهم بحسب النبوة يتبعون الخروف حيثما يذهب.</w:t>
      </w:r>
    </w:p>
    <w:p>
      <w:pPr>
        <w:pStyle w:val="ArticleScripture"/>
        <w:jc w:val="right"/>
        <w:bidi w:val="1"/>
      </w:pPr>
      <w:r>
        <w:rPr>
          <w:rFonts w:ascii="Segoe UI" w:hAnsi="Segoe UI" w:eastAsia="Segoe UI" w:cs="Segoe UI"/>
          <w:rtl w:val="1"/>
        </w:rPr>
        <w:t>روح السيد الرب عليّ، لأن الرب مسحني لأبشّر الودعاء؛ أرسلني لأعصب منكسري القلوب، لأنادي للمأسورين بالعتق، وللموثقين بانفتاح السجن؛ لأعلن سنة مقبولة للرب، ويوم انتقام لإلهنا؛ لأعزي كل النائحين؛ لأجعل للنائحين في صهيون جمالًا عوض الرماد، ودهن الفرح عوض النوح، ورداء التسبيح عوض روح الكآبة؛ فيُدعون أشجار البر، غرس الرب ليتمجد. فيبنون الخرب القديمة، ويرفعون الدمار السابق، ويرممون المدن الخربة، خراب أجيال كثيرة. ويقف الغرباء فيرعون غنمكم، ويكون بنو الأجانب حراثيكم وكراميكم. أما أنتم فتدعون كهنة الرب، ويدعوكم الناس خدام إلهنا؛ تأكلون ثروة الأمم، وبمجدهم تتفاخرون. إشعياء 61: 1-6.</w:t>
      </w:r>
    </w:p>
    <w:p>
      <w:pPr>
        <w:pStyle w:val="ArticleBody"/>
        <w:jc w:val="right"/>
        <w:bidi w:val="1"/>
      </w:pPr>
      <w:r>
        <w:rPr>
          <w:rFonts w:ascii="Segoe UI" w:hAnsi="Segoe UI" w:eastAsia="Segoe UI" w:cs="Segoe UI"/>
          <w:rtl w:val="1"/>
        </w:rPr>
        <w:t>مُسِح يسوع عند معموديته، وتلك العلامة على الطريق ترمز إلى 11 سبتمبر 2001، حين بدأت مسحة الروح القدس تحل على الذين أدركوا أن انسكاب المطر المتأخر في الأيام الأخيرة كان قد مُثِّل في تاريخ الميلريين، وكان ذلك التاريخ هو الخرائب القديمة التي سيعيد بناؤها المئة والأربعة والأربعون ألفًا عندما يعودون إلى الطرق القديمة لإرميا.</w:t>
      </w:r>
    </w:p>
    <w:p>
      <w:pPr>
        <w:pStyle w:val="ArticleBody"/>
        <w:jc w:val="right"/>
        <w:bidi w:val="1"/>
      </w:pPr>
      <w:r>
        <w:rPr>
          <w:rFonts w:ascii="Segoe UI" w:hAnsi="Segoe UI" w:eastAsia="Segoe UI" w:cs="Segoe UI"/>
          <w:rtl w:val="1"/>
        </w:rPr>
        <w:t>أصبحت رسالة برّ المسيح من تمرّد عام 1888 الحق الحاضر من جديد، وكانت الرسالة من تمرّد عام 1888 هي البشارة التي لها القدرة على تضميد القلوب المنكسرة، لكنها عاجزة عن فتح القلوب القاسية للذين لهم أعين تبصر ولا يدركون، ولهم آذان تسمع ولا يفهمون. وكانت رسالة برّ المسيح من تمرّد عام 1888 أيضًا هي الرسالة إلى لاودكية التي وصلت من جديد لتفتح باب السجن للذين كانوا أسرى الخطية، بيد الذي له القدرة على فتح الأبواب التي لا يستطيع إنسان فتحها وإغلاق الأبواب التي لا يستطيع إنسان إغلاقها.</w:t>
      </w:r>
    </w:p>
    <w:p>
      <w:pPr>
        <w:pStyle w:val="ArticleBody"/>
        <w:jc w:val="right"/>
        <w:bidi w:val="1"/>
      </w:pPr>
      <w:r>
        <w:rPr>
          <w:rFonts w:ascii="Segoe UI" w:hAnsi="Segoe UI" w:eastAsia="Segoe UI" w:cs="Segoe UI"/>
          <w:rtl w:val="1"/>
        </w:rPr>
        <w:t>في 11 سبتمبر 2001، الذين كان عليهم أن يقدّموا تلك البشارة كان عليهم أيضًا أن يعلنوا السنة المقبولة للرب ويوم انتقام الله. وقد بدأت في ذلك الوقت أيضًا السنة المقبولة للرب، وهو مستعد تمامًا لقبول توبة لاودكي، إلى أن يأتي يوم انتقام الله عند صدور قانون الأحد القريب في الولايات المتحدة. حينئذٍ سيتجلّى انتقامه على كنيسة رفضت أن تعرف زمان افتقادها، وفي الوقت نفسه تبدأ الدينونة المتدرّجة على زانية بابل.</w:t>
      </w:r>
    </w:p>
    <w:p>
      <w:pPr>
        <w:pStyle w:val="ArticleBody"/>
        <w:jc w:val="right"/>
        <w:bidi w:val="1"/>
      </w:pPr>
      <w:r>
        <w:rPr>
          <w:rFonts w:ascii="Segoe UI" w:hAnsi="Segoe UI" w:eastAsia="Segoe UI" w:cs="Segoe UI"/>
          <w:rtl w:val="1"/>
        </w:rPr>
        <w:t>في يوم قبوله، يعد بأن يعزّي كل النائحين، وأولئك الذين ينوحون في أورشليم مصوَّرون في الإصحاح التاسع من حزقيال. وتأتي تعزيتهم بالمعزّي، من خلال قبول رسالة المطر المتأخر التي تُسكَب عليهم حينئذ. ولكن فقط إذا أدركوا المطر. ومتى نالوا المعزّي وأتمّوا عمل بناء الخِرَب القديمة، من خلال منهجية «سطر على سطر»، كما يُصوَّر في مقطع من إشعياء كعمل وضع خطّ من النبوّة يمثّل خراب التاريخ المقدّس فوق خطّ نبوّي آخر يبيّن خرابًا، فإنهم في ذلك العمل يقيمون خِرَب أجيال كثيرة. حينئذٍ سيستجيب «الغرباء» للناحين، الذين يُرفَعون رايةً ليراهم الغرباء.</w:t>
      </w:r>
    </w:p>
    <w:p>
      <w:pPr>
        <w:pStyle w:val="ArticleBody"/>
        <w:jc w:val="right"/>
        <w:bidi w:val="1"/>
      </w:pPr>
      <w:r>
        <w:rPr>
          <w:rFonts w:ascii="Segoe UI" w:hAnsi="Segoe UI" w:eastAsia="Segoe UI" w:cs="Segoe UI"/>
          <w:rtl w:val="1"/>
        </w:rPr>
        <w:t>إعلان المسيح عن عمله وخدمته، كما ورد في سفر إشعياء الإصحاح الحادي والستين، هو عمل وخدمة المئة والأربعة والأربعين ألفًا. وقد تم تصوير ذلك العمل في حركات الإصلاح المقدسة، وفي عام 1989 حلّ "وقت النهاية" الذي كانت كل "أوقات النهاية" السابقة قد مثّلته مسبقًا. وكما أن آية واحدة، سفر دانيال الإصحاح الثامن، العدد الرابع عشر، قد عُيّنت أساسًا والعمود المركزي للحركة الميلرية، فإن الآية التي تُعدّ الأساس والعمود المركزي لحركة فيوتشر فور أمريكا هي سفر دانيال الإصحاح الحادي عشر، العدد الأربعون. أمّا عند الميلريين فكان نور العمود المركزي يُمثَّل بوصفه نور رؤيا نهر أولاي، وأمّا عند حركة فيوتشر فور أمريكا فكان نور العمود المركزي يُمثَّل بوصفه نور رؤيا نهر حداقل.</w:t>
      </w:r>
    </w:p>
    <w:p>
      <w:pPr>
        <w:pStyle w:val="ArticleScripture"/>
        <w:jc w:val="right"/>
        <w:bidi w:val="1"/>
      </w:pPr>
      <w:r>
        <w:rPr>
          <w:rFonts w:ascii="Segoe UI" w:hAnsi="Segoe UI" w:eastAsia="Segoe UI" w:cs="Segoe UI"/>
          <w:rtl w:val="1"/>
        </w:rPr>
        <w:t>"النور الذي تلقاه دانيال من الله أُعطي خصيصًا لهذه الأيام الأخيرة. إن الرؤى التي رآها عند ضفاف أولاي وحداقل، وهما النهران العظيمان في شنعار، هي الآن قيد التحقق، وجميع الأحداث المتنبأ بها ستتم قريبًا." شهادات إلى الوعاظ، 112.</w:t>
      </w:r>
    </w:p>
    <w:p>
      <w:pPr>
        <w:pStyle w:val="ArticleBody"/>
        <w:jc w:val="right"/>
        <w:bidi w:val="1"/>
      </w:pPr>
      <w:r>
        <w:rPr>
          <w:rFonts w:ascii="Segoe UI" w:hAnsi="Segoe UI" w:eastAsia="Segoe UI" w:cs="Segoe UI"/>
          <w:rtl w:val="1"/>
        </w:rPr>
        <w:t>يتّصل نور الرؤيتين كلتيهما اللتين يمثلهما النهران بعضه ببعض، ويتحقق ذلك في الأيام الأخيرة. ويمثّل "الرابط" المتبادل بينهما اتحاد الإنساني بالإلهي، وهي الرسالة التي تحددها الأخت وايت مرارًا بأنها رسالة المسيح، في سياق أن الإنسانية حين تتحد بالألوهية لا تخطئ. ويمثل النهران ذلك الارتباط عينه.</w:t>
      </w:r>
    </w:p>
    <w:p>
      <w:pPr>
        <w:pStyle w:val="ArticleScripture"/>
        <w:jc w:val="right"/>
        <w:bidi w:val="1"/>
      </w:pPr>
      <w:r>
        <w:rPr>
          <w:rFonts w:ascii="Segoe UI" w:hAnsi="Segoe UI" w:eastAsia="Segoe UI" w:cs="Segoe UI"/>
          <w:rtl w:val="1"/>
        </w:rPr>
        <w:t>لا شيء أقل من الطاعة الكاملة يرقى إلى مستوى ما يطلبه الله. لم يترك متطلباته غير محددة. ولم يفرض شيئًا ليس ضروريًا ليأتي بالإنسان إلى الانسجام معه. علينا أن نشير للخطاة إلى مثاله الأعلى في الأخلاق، وأن نقودهم إلى المسيح، الذي لا يُبلَغ هذا المثل إلا بنعمته.</w:t>
      </w:r>
    </w:p>
    <w:p>
      <w:pPr>
        <w:pStyle w:val="ArticleScripture"/>
        <w:jc w:val="right"/>
        <w:bidi w:val="1"/>
      </w:pPr>
      <w:r>
        <w:rPr>
          <w:rFonts w:ascii="Segoe UI" w:hAnsi="Segoe UI" w:eastAsia="Segoe UI" w:cs="Segoe UI"/>
          <w:rtl w:val="1"/>
        </w:rPr>
        <w:t>حمل المخلّص على نفسه ضعفات البشرية وعاش حياة بلا خطيئة، لكيلا يخاف الناس أن ضعف الطبيعة البشرية يمنعهم من الغلبة. جاء المسيح ليجعلنا 'شركاء الطبيعة الإلهية'، وحياته تعلن أن الإنسانية، متحدة بالألوهية، لا تخطئ.</w:t>
      </w:r>
    </w:p>
    <w:p>
      <w:pPr>
        <w:pStyle w:val="ArticleScripture"/>
        <w:jc w:val="right"/>
        <w:bidi w:val="1"/>
      </w:pPr>
      <w:r>
        <w:rPr>
          <w:rFonts w:ascii="Segoe UI" w:hAnsi="Segoe UI" w:eastAsia="Segoe UI" w:cs="Segoe UI"/>
          <w:rtl w:val="1"/>
        </w:rPr>
        <w:t>غلب المخلِّص ليُظهِر للإنسان كيف يمكنه أن يغلب. واجه المسيح جميع تجارب الشيطان بكلمة الله. وبالثقة بمواعيد الله نال قوة على طاعة وصايا الله، فلم يستطع المُجرِّب أن ينال منه شيئًا. ولكل تجربة كان جوابه: «مكتوب». وهكذا أعطانا الله كلمته التي بها نقاوم الشر. لقد وُهِبت لنا مواعيد عظيمة وثمينة جدًا، لكي بها «نصير شركاء الطبيعة الإلهية، هاربين من الفساد الذي في العالم بالشهوة». ٢ بطرس ١:٤.</w:t>
      </w:r>
    </w:p>
    <w:p>
      <w:pPr>
        <w:pStyle w:val="ArticleScripture"/>
        <w:jc w:val="right"/>
        <w:bidi w:val="1"/>
      </w:pPr>
      <w:r>
        <w:rPr>
          <w:rFonts w:ascii="Segoe UI" w:hAnsi="Segoe UI" w:eastAsia="Segoe UI" w:cs="Segoe UI"/>
          <w:rtl w:val="1"/>
        </w:rPr>
        <w:t>مُرْ المُجرَّبَ ألّا ينظر إلى الظروف، ولا إلى ضعف الذات، ولا إلى قوة التجربة، بل إلى قوة كلمة الله. كل ما فيها من قوة هو لنا. يقول المرنم: «كلمتك خبأتُها في قلبي لكيلا أخطئ إليك.» «بكلام شفتيك حفظتُ نفسي من مسالك المُهلك.» مزمور 119: 11؛ 17: 4. خدمة الشفاء، 181.</w:t>
      </w:r>
    </w:p>
    <w:p>
      <w:pPr>
        <w:pStyle w:val="ArticleBody"/>
        <w:jc w:val="right"/>
        <w:bidi w:val="1"/>
      </w:pPr>
      <w:r>
        <w:rPr>
          <w:rFonts w:ascii="Segoe UI" w:hAnsi="Segoe UI" w:eastAsia="Segoe UI" w:cs="Segoe UI"/>
          <w:rtl w:val="1"/>
        </w:rPr>
        <w:t>إن ازدياد المعرفة في عام 1798 وفي عام 1989 مثّل رفع الختم عن كلمة الله النبوية. تمنح كلمته القوة للغلبة كما غلب هو، و«تعلن حياته أن الإنسانية، عندما تتحد بالألوهية، لا ترتكب خطيئة». رؤيا نهر Ulai هي رؤيا marah لظهوره، وهي ممثَّلة بنبوءة الألفين والثلاثمئة يوم. رؤيا نهر Hiddekel هي رؤيا chazon للتاريخ النبوي، وهي ممثَّلة بنبوءة الألفين والخمسمئة والعشرين سنة. رؤيا marah تمثل الألوهية، ورؤيا chazon تمثل الإنسانية.</w:t>
      </w:r>
    </w:p>
    <w:p>
      <w:pPr>
        <w:pStyle w:val="ArticleBody"/>
        <w:jc w:val="right"/>
        <w:bidi w:val="1"/>
      </w:pPr>
      <w:r>
        <w:rPr>
          <w:rFonts w:ascii="Segoe UI" w:hAnsi="Segoe UI" w:eastAsia="Segoe UI" w:cs="Segoe UI"/>
          <w:rtl w:val="1"/>
        </w:rPr>
        <w:t>إن نهري بلاد شنعار القديمة، وهما أولاي وحدّاقل، أو ما يُعرَف اليوم بدجلة والفرات، يندمجان في نهاية المطاف في مجرى شطّ العرب في جنوب العراق، ثم يصبّ شطّ العرب في الخليج الفارسي. يستخدم يسوع المحسوس والطبيعي لتمثيل الروحي، والرؤى المرتبطة بالنهرين والتي هي الآن في طور التحقق تمثّل ارتباطًا بين البشري والإلهي يحدث بينما يبلغان خاتمة رحلتهما إلى البحر. وتتبيّن هذه الحقيقة في مطلع النبوتين اللتين تمثلهما رؤيتا دانيال في الأصحاح الثامن، الآيتين الثالثة عشرة والرابعة عشرة. إحدى الرؤيتين هي السؤال، والأخرى هي الجواب، ولا يمكن منطقيًا فصلهما.</w:t>
      </w:r>
    </w:p>
    <w:p>
      <w:pPr>
        <w:pStyle w:val="ArticleBody"/>
        <w:jc w:val="right"/>
        <w:bidi w:val="1"/>
      </w:pPr>
      <w:r>
        <w:rPr>
          <w:rFonts w:ascii="Segoe UI" w:hAnsi="Segoe UI" w:eastAsia="Segoe UI" w:cs="Segoe UI"/>
          <w:rtl w:val="1"/>
        </w:rPr>
        <w:t>بدأت رؤيا الإنسانية، التي تحدد دوس القدس والجند، في سنة 677 قبل الميلاد، وبدأت رؤيا الألوهية، التي تحدد ظهور المسيح، في سنة 457 قبل الميلاد. ويُمثَّل ارتباط الألوهية بالإنسانية بمئتين وعشرين سنة تربط بين نقطتي بداية الرؤيتين. ومئتان وعشرون رمز لـ"ارتباط الإنسانية بالألوهية"، كما يتجلى أيضاً في الربط بين ازدياد المعرفة في وقت النهاية سنة 1798، وازدياد المعرفة في وقت النهاية سنة 1989.</w:t>
      </w:r>
    </w:p>
    <w:p>
      <w:pPr>
        <w:pStyle w:val="ArticleBody"/>
        <w:jc w:val="right"/>
        <w:bidi w:val="1"/>
      </w:pPr>
      <w:r>
        <w:rPr>
          <w:rFonts w:ascii="Segoe UI" w:hAnsi="Segoe UI" w:eastAsia="Segoe UI" w:cs="Segoe UI"/>
          <w:rtl w:val="1"/>
        </w:rPr>
        <w:t>الرسالة التي صيغت صياغة رسمية والمستمدة من ازدياد المعرفة في عام 1798، قُدِّمت أولاً على يد ميلر في عام 1831 (ثم في صحيفة فيرمونت تلغراف عام 1833). إن عام 1831 يوافق مرور مئتين وعشرين سنة على نشر الكتاب المقدس بترجمة الملك جيمس في سنة 1611. وكان هذا الكتاب يمثل وثيقة ثنائية للعهدين القديم والجديد. لقد قامت بداية ونهاية فترة المئتين والعشرين سنة بـ"ربط" منشور إلهي بمنشور بشري. وكانت معلومات المنشور البشري مستمدة من النور الإلهي الذي فُكَّ ختمه عند وقت النهاية في عام 1798، ثم صيغت صياغة رسمية من خلال عمل وسيط بشري، كان قد بدأ نشرها في عام 1831. لقد كان منشوراً إلهياً، برسالة مختومة إلهياً، ثم فُكَّ ختمها لاحقاً على يد البشر، وبعد ذلك قُدِّمت بواسطة وسيط بشري. إن الكلمة العبرية المترجمة "ينشر" في كلمة الله تعني: يدعو، يصرخ (إلى)، (يكون) مشهوراً، ضيفاً، يدعو، يذكر، (يمنح) اسماً، يعظ، يعلن، ينطق، ينشر. بدأ ميلر بنشر رسالته في عام 1831، ثم في عام 1833 نُشرت حرفياً في صحيفة فيرمونت تلغراف.</w:t>
      </w:r>
    </w:p>
    <w:p>
      <w:pPr>
        <w:pStyle w:val="ArticleBody"/>
        <w:jc w:val="right"/>
        <w:bidi w:val="1"/>
      </w:pPr>
      <w:r>
        <w:rPr>
          <w:rFonts w:ascii="Segoe UI" w:hAnsi="Segoe UI" w:eastAsia="Segoe UI" w:cs="Segoe UI"/>
          <w:rtl w:val="1"/>
        </w:rPr>
        <w:t>نُشرت الرسالة المُقنَّنة المنبثقة عن ازدياد المعرفة في عام 1989 لأول مرة في عام 1996 (في مجلة The Time of the End)، بعد مئتين وعشرين سنة من نشر الوثيقتين المقدستين المعروفَتين بإعلان الاستقلال عام 1776 (ومن بعده دستور الولايات المتحدة) عام 1789. إن بدء وانتهاء فترة المئتين والعشرين سنة يربطان الألوهية بالإنسانية، وذلك من خلال نشر الوثيقتين الإلهيتين ابتداءً من عام 1776. وعندما فُكَّ ختم سفر دانيال في وقت النهاية عام 1989، نُشرت الرسالة المُقنَّنة التي جاءت من خلال عمل وسيط بشري في عام 1996. كان التسلسل: نشرٌ إلهي، ثم فكّ الختم، ثم نشرٌ بشري.</w:t>
      </w:r>
    </w:p>
    <w:p>
      <w:pPr>
        <w:pStyle w:val="ArticleBody"/>
        <w:jc w:val="right"/>
        <w:bidi w:val="1"/>
      </w:pPr>
      <w:r>
        <w:rPr>
          <w:rFonts w:ascii="Segoe UI" w:hAnsi="Segoe UI" w:eastAsia="Segoe UI" w:cs="Segoe UI"/>
          <w:rtl w:val="1"/>
        </w:rPr>
        <w:t>في كلا وقتَي النهاية، تتحدَّد الخطوات الثلاث للحق. ويبدآن كلاهما بمنشورٍ إلهي كخطوة أولى، ويكون المنشور البشري الذي يشرح رسالةً إلهية هو الخطوة الأخيرة. أما الخطوة الوسطى فهي حين يفكّ أسد سبط يهوذا خَتْم الرسالة الإلهية لتلك الحقبة بعينها، ثم يختار أداةً بشرية تجمع النور الذي أُزيل عنه الخَتْم من الوثيقة الإلهية. وعند حدوث فكّ الخَتْم يظهر التمرّد من قِبَل الأشرار الذين لا يفهمون ازدياد المعرفة. وهكذا يُمثَّل المنشور الإلهي بالحرف الأول من الأبجدية العبرية، ويُمثَّل ازدياد المعرفة بالحرف الثالث عشر حيث يظهر التمرّد، ويكون المنشور البشري للرسالة الإلهية الخاصة بتلك الحقبة هو الحرف الأخير من الأبجدية العبرية، ومعًا تعني الحروف الثلاثة "الحق".</w:t>
      </w:r>
    </w:p>
    <w:p>
      <w:pPr>
        <w:pStyle w:val="ArticleBody"/>
        <w:jc w:val="right"/>
        <w:bidi w:val="1"/>
      </w:pPr>
      <w:r>
        <w:rPr>
          <w:rFonts w:ascii="Segoe UI" w:hAnsi="Segoe UI" w:eastAsia="Segoe UI" w:cs="Segoe UI"/>
          <w:rtl w:val="1"/>
        </w:rPr>
        <w:t>الرؤى المتعلقة بنهري أولاي وحداقل، التي هي الآن في طور التحقق، تدل على أنه في الأيام الأخيرة يندمج ازدياد المعرفة من كلا النهرين معًا لإثبات أن الألوهية المقترنة بالإنسانية لا تخطئ. وقد تلقى دانيال الرؤيا التي تمثل ظهور المسيح عند ختام نبوءة الألفين والثلاثمئة سنة في عام 1844 بينما كان عند نهر أولاي.</w:t>
      </w:r>
    </w:p>
    <w:p>
      <w:pPr>
        <w:pStyle w:val="ArticleScripture"/>
        <w:jc w:val="right"/>
        <w:bidi w:val="1"/>
      </w:pPr>
      <w:r>
        <w:rPr>
          <w:rFonts w:ascii="Segoe UI" w:hAnsi="Segoe UI" w:eastAsia="Segoe UI" w:cs="Segoe UI"/>
          <w:rtl w:val="1"/>
        </w:rPr>
        <w:t>ورأيت في رؤيا؛ وحدث لما رأيت أني كنت في شوشن القصر الذي في ولاية عيلام؛ ورأيت في رؤيا، وأنا عند نهر أولاي. دانيال ٨:٢.</w:t>
      </w:r>
    </w:p>
    <w:p>
      <w:pPr>
        <w:pStyle w:val="ArticleBody"/>
        <w:jc w:val="right"/>
        <w:bidi w:val="1"/>
      </w:pPr>
      <w:r>
        <w:rPr>
          <w:rFonts w:ascii="Segoe UI" w:hAnsi="Segoe UI" w:eastAsia="Segoe UI" w:cs="Segoe UI"/>
          <w:rtl w:val="1"/>
        </w:rPr>
        <w:t>تلقّى دانيال الرؤيا التي تمثّل رؤيا الألفين والخمسمئة والعشرين عامًا من التاريخ النبوي بينما كان عند نهر حداقل.</w:t>
      </w:r>
    </w:p>
    <w:p>
      <w:pPr>
        <w:pStyle w:val="ArticleScripture"/>
        <w:jc w:val="right"/>
        <w:bidi w:val="1"/>
      </w:pPr>
      <w:r>
        <w:rPr>
          <w:rFonts w:ascii="Segoe UI" w:hAnsi="Segoe UI" w:eastAsia="Segoe UI" w:cs="Segoe UI"/>
          <w:rtl w:val="1"/>
        </w:rPr>
        <w:t>وفي اليوم الرابع والعشرين من الشهر الأول، إذ كنت على جانب النهر العظيم، هو حدّاقل. دانيال 10:4</w:t>
      </w:r>
    </w:p>
    <w:p>
      <w:pPr>
        <w:pStyle w:val="ArticleBody"/>
        <w:jc w:val="right"/>
        <w:bidi w:val="1"/>
      </w:pPr>
      <w:r>
        <w:rPr>
          <w:rFonts w:ascii="Segoe UI" w:hAnsi="Segoe UI" w:eastAsia="Segoe UI" w:cs="Segoe UI"/>
          <w:rtl w:val="1"/>
        </w:rPr>
        <w:t>بعد ذلك حدّد جبرائيل الغرض من رؤيا خازون لنهر حديكل في الآية الرابعة عشرة.</w:t>
      </w:r>
    </w:p>
    <w:p>
      <w:pPr>
        <w:pStyle w:val="ArticleScripture"/>
        <w:jc w:val="right"/>
        <w:bidi w:val="1"/>
      </w:pPr>
      <w:r>
        <w:rPr>
          <w:rFonts w:ascii="Segoe UI" w:hAnsi="Segoe UI" w:eastAsia="Segoe UI" w:cs="Segoe UI"/>
          <w:rtl w:val="1"/>
        </w:rPr>
        <w:t>الآن جئتُ لأفهمك ما سيصيب شعبك في الأيام الأخيرة، لأن الرؤيا إلى أيام بعد. دانيال 10:14.</w:t>
      </w:r>
    </w:p>
    <w:p>
      <w:pPr>
        <w:pStyle w:val="ArticleBody"/>
        <w:jc w:val="right"/>
        <w:bidi w:val="1"/>
      </w:pPr>
      <w:r>
        <w:rPr>
          <w:rFonts w:ascii="Segoe UI" w:hAnsi="Segoe UI" w:eastAsia="Segoe UI" w:cs="Segoe UI"/>
          <w:rtl w:val="1"/>
        </w:rPr>
        <w:t>الرؤيا المعطاة عند نهر أولاي تُحدِّد "ظهور" المسيح، (الألوهية)، عندما أتى فجأة إلى هيكله في 22 أكتوبر 1844. وقد مثَّلت "الألوهية" الداخلة إلى هيكل الميلريين (الإنسانية) في ذلك التاريخ، لأن يوم الكفارة، بمعنى يوم "الاتحاد في واحد"، يمثّل اتحاد الألوهية بالإنسانية. أمّا الرؤيا المعطاة عند نهر حدّاقل فتُبيّن ما سيصيب شعب الله (الإنسانية) في الأيام الأخيرة.</w:t>
      </w:r>
    </w:p>
    <w:p>
      <w:pPr>
        <w:pStyle w:val="ArticleBody"/>
        <w:jc w:val="right"/>
        <w:bidi w:val="1"/>
      </w:pPr>
      <w:r>
        <w:rPr>
          <w:rFonts w:ascii="Segoe UI" w:hAnsi="Segoe UI" w:eastAsia="Segoe UI" w:cs="Segoe UI"/>
          <w:rtl w:val="1"/>
        </w:rPr>
        <w:t>كان بدء رؤيا «الظهور» عام 457 قبل الميلاد. بعد مئتين وعشرين سنة من الفترة النبوية التي تحدد دوس المقدس والجند والتي بدأت في 677 قبل الميلاد. وقد حدد «المُعَدِّد العجيب»، وهو أيضًا «اللغوي العجيب» في حبقوق 2:20، نهايةَ المئتين والعشرين سنة المرتبطة معًا عند نقطة بداية الرؤيتين.</w:t>
      </w:r>
    </w:p>
    <w:p>
      <w:pPr>
        <w:pStyle w:val="ArticleScripture"/>
        <w:jc w:val="right"/>
        <w:bidi w:val="1"/>
      </w:pPr>
      <w:r>
        <w:rPr>
          <w:rFonts w:ascii="Segoe UI" w:hAnsi="Segoe UI" w:eastAsia="Segoe UI" w:cs="Segoe UI"/>
          <w:rtl w:val="1"/>
        </w:rPr>
        <w:t>أما الرب ففي هيكله المقدس: فلتسكت أمامه كل الأرض. حبقوق ٢:٢٠.</w:t>
      </w:r>
    </w:p>
    <w:p>
      <w:pPr>
        <w:pStyle w:val="ArticleBody"/>
        <w:jc w:val="right"/>
        <w:bidi w:val="1"/>
      </w:pPr>
      <w:r>
        <w:rPr>
          <w:rFonts w:ascii="Segoe UI" w:hAnsi="Segoe UI" w:eastAsia="Segoe UI" w:cs="Segoe UI"/>
          <w:rtl w:val="1"/>
        </w:rPr>
        <w:t>تحددت صلة الإنسانية بالألوهية، التي مُثِّلت في البداية بنقطتي بدء النبوءتين، عند نهايتهما المشتركة بالإصحاح والآية اللذين وصفا ظهور الألوهية وهي تأتي بغتةً إلى الهيكل الذي كان قد بناه خلال السنوات الست والأربعين التي بدأت في وقت النهاية سنة 1798 وانتهت بعد ستٍ وأربعين سنة في 22 أكتوبر 1844.</w:t>
      </w:r>
    </w:p>
    <w:p>
      <w:pPr>
        <w:pStyle w:val="ArticleScripture"/>
        <w:jc w:val="right"/>
        <w:bidi w:val="1"/>
      </w:pPr>
      <w:r>
        <w:rPr>
          <w:rFonts w:ascii="Segoe UI" w:hAnsi="Segoe UI" w:eastAsia="Segoe UI" w:cs="Segoe UI"/>
          <w:rtl w:val="1"/>
        </w:rPr>
        <w:t>أفلا تعلمون أنكم هيكلُ الله، وأن روحَ الله ساكنٌ فيكم؟ إن كان أحدٌ يدنّسُ هيكلَ الله، فسيُهلكه الله؛ لأن هيكلَ الله مقدَّسٌ، وأنتم ذلك الهيكل. كورنثوس الأولى ٣:١٦، ١٧.</w:t>
      </w:r>
    </w:p>
    <w:p>
      <w:pPr>
        <w:pStyle w:val="ArticleBody"/>
        <w:jc w:val="right"/>
        <w:bidi w:val="1"/>
      </w:pPr>
      <w:r>
        <w:rPr>
          <w:rFonts w:ascii="Segoe UI" w:hAnsi="Segoe UI" w:eastAsia="Segoe UI" w:cs="Segoe UI"/>
          <w:rtl w:val="1"/>
        </w:rPr>
        <w:t>في 22 أكتوبر 1844، ووفقًا لرؤيا "الظهور"، أدرك حبقوق أن الرب كان في هيكله المقدس. لقد أقام الهيكل الذي كان قد دُمِّر ودِيس لمدة ألفين وخمسمئة وعشرين سنة، خلال ست وأربعين سنة.</w:t>
      </w:r>
    </w:p>
    <w:p>
      <w:pPr>
        <w:pStyle w:val="ArticleScripture"/>
        <w:jc w:val="right"/>
        <w:bidi w:val="1"/>
      </w:pPr>
      <w:r>
        <w:rPr>
          <w:rFonts w:ascii="Segoe UI" w:hAnsi="Segoe UI" w:eastAsia="Segoe UI" w:cs="Segoe UI"/>
          <w:rtl w:val="1"/>
        </w:rPr>
        <w:t>وكلّمه قائلاً: هكذا قال رب الجنود: هوذا الرجل الذي اسمه «الغصن»؛ ومن مكانه ينبت، وهو يبني هيكل الرب. إنه هو الذي يبني هيكل الرب، وهو يحمل المجد، ويجلس ويتسلّط على كرسيّه، ويكون كاهناً على كرسيّه، وتكون مشورة السلام بينهما. وتكون التيجان لحيلم ولطوبيا وليدعيا ولحِنّ بن صفنيا تذكاراً في هيكل الرب. ويأتي البعيدون فيبنون في هيكل الرب، فتعلمون أن رب الجنود قد أرسلني إليكم. ويكون هذا إن سمعتم سمعاً لصوت الرب إلهكم. زكريا ٦: ١٢–١٥.</w:t>
      </w:r>
    </w:p>
    <w:p>
      <w:pPr>
        <w:pStyle w:val="ArticleBody"/>
        <w:jc w:val="right"/>
        <w:bidi w:val="1"/>
      </w:pPr>
      <w:r>
        <w:rPr>
          <w:rFonts w:ascii="Segoe UI" w:hAnsi="Segoe UI" w:eastAsia="Segoe UI" w:cs="Segoe UI"/>
          <w:rtl w:val="1"/>
        </w:rPr>
        <w:t>في يوحنا 2:20، بعد أن طهّر المسيحُ الهيكلَ، وهو بحسب الأخت وايت تحقيقٌ للأصحاح الثالث من ملاخي، كما كان كذلك 22 أكتوبر 1844، جاء ملاكُ العهدِ بغتةً إلى هيكله.</w:t>
      </w:r>
    </w:p>
    <w:p>
      <w:pPr>
        <w:pStyle w:val="ArticleScripture"/>
        <w:jc w:val="right"/>
        <w:bidi w:val="1"/>
      </w:pPr>
      <w:r>
        <w:rPr>
          <w:rFonts w:ascii="Segoe UI" w:hAnsi="Segoe UI" w:eastAsia="Segoe UI" w:cs="Segoe UI"/>
          <w:rtl w:val="1"/>
        </w:rPr>
        <w:t>أجاب يسوع وقال لهم: اهدموا هذا الهيكل، وفي ثلاثة أيام أقيمه. فقال اليهود: في ستٍ وأربعين سنة بُني هذا الهيكل، أفتقيمه أنت في ثلاثة أيام؟ لكنه كان يتكلم عن هيكل جسده. يوحنا 2:19-20.</w:t>
      </w:r>
    </w:p>
    <w:p>
      <w:pPr>
        <w:pStyle w:val="ArticleBody"/>
        <w:jc w:val="right"/>
        <w:bidi w:val="1"/>
      </w:pPr>
      <w:r>
        <w:rPr>
          <w:rFonts w:ascii="Segoe UI" w:hAnsi="Segoe UI" w:eastAsia="Segoe UI" w:cs="Segoe UI"/>
          <w:rtl w:val="1"/>
        </w:rPr>
        <w:t>تحقيقًا للإصحاح الثالث من سفر ملاخي، جاء المسيح فجأة إلى هيكله عندما طهَّر الهيكل في بداية خدمته في إنجيل يوحنا الإصحاح الثاني، وكان ذلك رمزًا إلى 22 أكتوبر 1844. إن تطهير المسيح للهيكل في يوحنا الإصحاح الثاني، و22 أكتوبر 1844، كانا تحقيقًا للإصحاح الثالث من سفر ملاخي. في إنجيل يوحنا الإصحاح الثاني والآية العشرون، نُخبَر بأن الهيكل البشري استغرق بناؤه ستة وأربعين سنة، وأن الهيكل الإلهي أُقيم في ثلاثة أيام. ولا يصير الهيكل البشري «الهيكلَ المقدس» عند حبقوق إلا عندما يدخل إليه اللاهوت فجأة، كما حدث في 22 أكتوبر 1844، لأن اللاهوت المتحد بالناسوت لا يخطئ. وتمثّل رؤى النهرين العظيمين في شنعار حقيقة أن الناسوت المتحد باللاهوت لا يخطئ.</w:t>
      </w:r>
    </w:p>
    <w:p>
      <w:pPr>
        <w:pStyle w:val="ArticleBody"/>
        <w:jc w:val="right"/>
        <w:bidi w:val="1"/>
      </w:pPr>
      <w:r>
        <w:rPr>
          <w:rFonts w:ascii="Segoe UI" w:hAnsi="Segoe UI" w:eastAsia="Segoe UI" w:cs="Segoe UI"/>
          <w:rtl w:val="1"/>
        </w:rPr>
        <w:t>سنواصل تناولنا للعدد الأربعين من الإصحاح الحادي عشر من سفر دانيال في المقالة القادمة.</w:t>
      </w:r>
    </w:p>
    <w:p>
      <w:pPr>
        <w:pStyle w:val="ArticleScripture"/>
        <w:jc w:val="right"/>
        <w:bidi w:val="1"/>
      </w:pPr>
      <w:r>
        <w:rPr>
          <w:rFonts w:ascii="Segoe UI" w:hAnsi="Segoe UI" w:eastAsia="Segoe UI" w:cs="Segoe UI"/>
          <w:rtl w:val="1"/>
        </w:rPr>
        <w:t>أنتم أيضًا، كحجارة حية، تُبنون بيتًا روحيًا لتكونوا كهنوتًا مقدسًا، لتقدّموا ذبائح روحية مقبولة عند الله بيسوع المسيح. ١ بطرس ٢:٥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كتاب دانيال - رقم مئة واثنان وعشرون</dc:title>
  <dc:subject>إماطة اللثام عن الحقيقة: رحلة عبر الإصحاح الحادي عشر من سفر دانيال وزعزعة شعب الله</dc:subject>
  <dc:creator>Jeff Pippenger</dc:creator>
  <cp:keywords/>
  <dc:description>Generated by ArticleDigger from daniel\122_daniel.json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