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الثامن والتسعون</w:t>
      </w:r>
    </w:p>
    <w:p>
      <w:pPr>
        <w:pStyle w:val="ArticleSubtitle"/>
        <w:jc w:val="right"/>
        <w:bidi w:val="1"/>
      </w:pPr>
      <w:r>
        <w:rPr>
          <w:rFonts w:ascii="Segoe UI" w:hAnsi="Segoe UI" w:eastAsia="Segoe UI" w:cs="Segoe UI"/>
          <w:rtl w:val="1"/>
        </w:rPr>
        <w:t>التطبيق الثلاثي لإيليا ودينونة الأيام الأخيرة: فهم مرحلتي التحقيق والتنفيذ</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التطبيق الثلاثي لإيليا بيّن أنه في الأيام الأخيرة سيكون هناك إيليا في بداية الأيام الأخيرة وعند ختام الأيام الأخيرة. إن "الأيام الأخيرة" هي أيام الدينونة، وهي عملية تدريجية وتنقسم إلى نوعين من الدينونة: الدينونة التحقيقية التي بدأت في مطلع الأيام الأخيرة، والدينونة التنفيذية التي تجري عند ختام الأيام الأخيرة. التطبيق الثلاثي لإيليا يمثّل أساسًا تاريخ الدينونة التنفيذية التي تبدأ عند قانون الأحد الوشيك.</w:t>
      </w:r>
    </w:p>
    <w:p>
      <w:pPr>
        <w:pStyle w:val="ArticleBody"/>
        <w:jc w:val="right"/>
        <w:bidi w:val="1"/>
      </w:pPr>
      <w:r>
        <w:rPr>
          <w:rFonts w:ascii="Segoe UI" w:hAnsi="Segoe UI" w:eastAsia="Segoe UI" w:cs="Segoe UI"/>
          <w:rtl w:val="1"/>
        </w:rPr>
        <w:t>تقتصر الدينونة التحقيقية على الذين أقرّوا بأنهم أتباع لله، في المقام الأول بإقرار مباشر، ولكن أيضًا في قلة من الحالات بإقرار غير مباشر يتمثل في نمط الحياة.</w:t>
      </w:r>
    </w:p>
    <w:p>
      <w:pPr>
        <w:pStyle w:val="ArticleScripture"/>
        <w:jc w:val="right"/>
        <w:bidi w:val="1"/>
      </w:pPr>
      <w:r>
        <w:rPr>
          <w:rFonts w:ascii="Segoe UI" w:hAnsi="Segoe UI" w:eastAsia="Segoe UI" w:cs="Segoe UI"/>
          <w:rtl w:val="1"/>
        </w:rPr>
        <w:t>(لأن ليس سامعو الناموس هم أبرارًا أمام الله، بل العاملون بالناموس هم الذين يُبرَّرون. لأنه حين تفعل الأمم التي ليس لها الناموس، بالطبيعة، الأمور التي في الناموس، فهؤلاء، مع أنهم بلا ناموس، هم ناموس لأنفسهم: إذ يُظهرون عمل الناموس مكتوبًا في قلوبهم، وضميرهم أيضًا يشهد، وأفكارهم فيما بينها تتهم أو تُعذر بعضها بعضًا.) رومية 2:13-15.</w:t>
      </w:r>
    </w:p>
    <w:p>
      <w:pPr>
        <w:pStyle w:val="ArticleBody"/>
        <w:jc w:val="right"/>
        <w:bidi w:val="1"/>
      </w:pPr>
      <w:r>
        <w:rPr>
          <w:rFonts w:ascii="Segoe UI" w:hAnsi="Segoe UI" w:eastAsia="Segoe UI" w:cs="Segoe UI"/>
          <w:rtl w:val="1"/>
        </w:rPr>
        <w:t>للدينونة التحقيقية قسمان رئيسيان، إذ بدأت بالتحقيق في حياة الأموات (منذ أيام آدم فصاعدًا)، الذين أعلنوا أنهم يؤمنون بالإله الحق، وفي 11 سبتمبر 2001 بدأت عملية «دينونة الأحياء» التحقيقية. وللدينونة التحقيقية تقسيم آخر يتجاوز الانتقال من الأموات إلى الأحياء، لأن الدينونة تبدأ من بيت الله، وفي الأيام الأخيرة يكون بيت الله هو الأدفنتستية اللاودكية. ومتى تُختَم دينونة بيت الله عند مجيء قانون الأحد القريب الوقوع، تُدان حينئذٍ قطيعه الآخر الذي يكون آنذاك في بابل.</w:t>
      </w:r>
    </w:p>
    <w:p>
      <w:pPr>
        <w:pStyle w:val="ArticleBody"/>
        <w:jc w:val="right"/>
        <w:bidi w:val="1"/>
      </w:pPr>
      <w:r>
        <w:rPr>
          <w:rFonts w:ascii="Segoe UI" w:hAnsi="Segoe UI" w:eastAsia="Segoe UI" w:cs="Segoe UI"/>
          <w:rtl w:val="1"/>
        </w:rPr>
        <w:t>الدينونة التنفيذية هي عقاب الله على الذين رفضوا عرضه للخلاص. تبدأ الدينونة التنفيذية عند صدور قانون الأحد عما قريب. عندئذ تكون الولايات المتحدة قد ملأت كأس غضبها، وهي أيضاً كأس زمن اختبارها، ويتبع الارتداد القومي خراب قومي. وكل أمة على كوكب الأرض ستتبع مثال الولايات المتحدة في فرض قانون الأحد، ثم ستملأ كل تلك الأمم كؤوسها وتتعرّض أيضاً لخراب قومي.</w:t>
      </w:r>
    </w:p>
    <w:p>
      <w:pPr>
        <w:pStyle w:val="ArticleScripture"/>
        <w:jc w:val="right"/>
        <w:bidi w:val="1"/>
      </w:pPr>
      <w:r>
        <w:rPr>
          <w:rFonts w:ascii="Segoe UI" w:hAnsi="Segoe UI" w:eastAsia="Segoe UI" w:cs="Segoe UI"/>
          <w:rtl w:val="1"/>
        </w:rPr>
        <w:t>«عندما تتحد أمريكا، أرض الحرية الدينية، مع البابوية في إكراه الضمير وإلزام الناس بإكرام السبت الكاذب، فإن شعوب كل بلد على وجه الأرض ستُقاد إلى اتّباع مثالها.» الشهادات، المجلد 6، 18.</w:t>
      </w:r>
    </w:p>
    <w:p>
      <w:pPr>
        <w:pStyle w:val="ArticleBody"/>
        <w:jc w:val="right"/>
        <w:bidi w:val="1"/>
      </w:pPr>
      <w:r>
        <w:rPr>
          <w:rFonts w:ascii="Segoe UI" w:hAnsi="Segoe UI" w:eastAsia="Segoe UI" w:cs="Segoe UI"/>
          <w:rtl w:val="1"/>
        </w:rPr>
        <w:t>الدينونة التنفيذية تنقسم أيضًا إلى جزأين. من قانون الأحد في الولايات المتحدة وحتى انتهاء مهلة الاختبار البشري حين يقوم ميخائيل، تكون أحكام الله ممزوجة بالرحمة، ولكن عندما يقوم ميخائيل يكون غضب الله، كما يتمثل في سكب الضربات السبع الأخيرة، خاليًا من الرحمة. خلال فترة أزمة قانون الأحد ستكون الأحكام التنفيذية على الناس والأمم ممزوجة بالرحمة، لأنه سيظل هناك بعضٌ في بابل يُمنحون آنذاك فرصة لفهم الفرق بين عبادة السبت وعبادة الأحد.</w:t>
      </w:r>
    </w:p>
    <w:p>
      <w:pPr>
        <w:pStyle w:val="ArticleScripture"/>
        <w:jc w:val="right"/>
        <w:bidi w:val="1"/>
      </w:pPr>
      <w:r>
        <w:rPr>
          <w:rFonts w:ascii="Segoe UI" w:hAnsi="Segoe UI" w:eastAsia="Segoe UI" w:cs="Segoe UI"/>
          <w:rtl w:val="1"/>
        </w:rPr>
        <w:t>يا ليت الناس يعرفون زمان افتقادهم! هناك كثيرون لم يسمعوا بعد الحق الامتحاني لهذا الزمان. وهناك كثيرون يجاهد معهم روحُ الله. إن زمن دينونات الله المُهلكة هو زمن رحمةٍ للذين لم تُتَحْ لهم فرصةٌ ليتعلموا ما هو الحق. سينظر الرب إليهم برفق. يتحرك قلبه بالرحمة؛ ويده ما تزال ممدودة للخلاص، في حين أُغلِق الباب على الذين أبَوا أن يدخلوا.</w:t>
      </w:r>
    </w:p>
    <w:p>
      <w:pPr>
        <w:pStyle w:val="ArticleScripture"/>
        <w:jc w:val="right"/>
        <w:bidi w:val="1"/>
      </w:pPr>
      <w:r>
        <w:rPr>
          <w:rFonts w:ascii="Segoe UI" w:hAnsi="Segoe UI" w:eastAsia="Segoe UI" w:cs="Segoe UI"/>
          <w:rtl w:val="1"/>
        </w:rPr>
        <w:t>"تتجلى رحمة الله في طول أناته. إنه يمسك عن إنزال أحكامه، منتظراً أن تُعلَن رسالة الإنذار للجميع. آه، لو يشعر شعبنا كما ينبغي بالمسؤولية الملقاة على عاتقهم لتقديم رسالة الرحمة الأخيرة إلى العالم، يا لعملٍ عجيبٍ كان سيُنجَز!" الشهادات، المجلد 9، 97.</w:t>
      </w:r>
    </w:p>
    <w:p>
      <w:pPr>
        <w:pStyle w:val="ArticleBody"/>
        <w:jc w:val="right"/>
        <w:bidi w:val="1"/>
      </w:pPr>
      <w:r>
        <w:rPr>
          <w:rFonts w:ascii="Segoe UI" w:hAnsi="Segoe UI" w:eastAsia="Segoe UI" w:cs="Segoe UI"/>
          <w:rtl w:val="1"/>
        </w:rPr>
        <w:t>"زمن دينونات الله المُهلِكة هو زمن الرحمة للذين لم تسنح لهم فرصة ليتعلموا ما هو الحق." هذان "الزمانان" يبدآن معًا عندما "يُغلَق الباب" على الأدفنتست اللاودكيين "الذين لم يشاؤوا الدخول."</w:t>
      </w:r>
    </w:p>
    <w:p>
      <w:pPr>
        <w:pStyle w:val="ArticleScripture"/>
        <w:jc w:val="right"/>
        <w:bidi w:val="1"/>
      </w:pPr>
      <w:r>
        <w:rPr>
          <w:rFonts w:ascii="Segoe UI" w:hAnsi="Segoe UI" w:eastAsia="Segoe UI" w:cs="Segoe UI"/>
          <w:rtl w:val="1"/>
        </w:rPr>
        <w:t>رأيتُ أن السبت المقدّس هو، وسيكون، الجدار الفاصل بين إسرائيل الله الحقيقي وغير المؤمنين؛ وأن السبت هو المسألة العظيمة التي توحِّد قلوب قديسي الله الأحبّاء المنتظرين. وإن آمن أحد وحفظ السبت ونال البركة المصاحبة له، ثم تركه وكسر الوصيّة المقدّسة، لأغلق أبواب المدينة المقدّسة في وجه نفسه، كما أن الله متسلِّط في السماء العُليا. رأيتُ أن لله أولادًا لا يرون ولا يحفظون السبت. ولم يكونوا قد رفضوا النور بشأنه. وعند ابتداء وقت الضيق، امتلأنا من الروح القدس إذ خرجنا نعلن السبت بصورة أكمل. فأغاظ ذلك الكنيسة والأدفنتست الاسميين، إذ لم يستطيعوا دحض حقّ السبت. وفي هذا الوقت، رأى مختارو الله جميعًا بوضوح أن معنا الحق، فخرجوا وتحمّلوا الاضطهاد معنا. كلمة إلى القطيع الصغير، 18، 19.</w:t>
      </w:r>
    </w:p>
    <w:p>
      <w:pPr>
        <w:pStyle w:val="ArticleBody"/>
        <w:jc w:val="right"/>
        <w:bidi w:val="1"/>
      </w:pPr>
      <w:r>
        <w:rPr>
          <w:rFonts w:ascii="Segoe UI" w:hAnsi="Segoe UI" w:eastAsia="Segoe UI" w:cs="Segoe UI"/>
          <w:rtl w:val="1"/>
        </w:rPr>
        <w:t>يُغلَق الباب عند صدور قانون الأحد القريب الوقوع، مما يجعل الفترة التي تسبق قانون الأحد هي "الوقت" لـ"افتقاد" شعب الله.</w:t>
      </w:r>
    </w:p>
    <w:p>
      <w:pPr>
        <w:pStyle w:val="ArticleScripture"/>
        <w:jc w:val="right"/>
        <w:bidi w:val="1"/>
      </w:pPr>
      <w:r>
        <w:rPr>
          <w:rFonts w:ascii="Segoe UI" w:hAnsi="Segoe UI" w:eastAsia="Segoe UI" w:cs="Segoe UI"/>
          <w:rtl w:val="1"/>
        </w:rPr>
        <w:t>كيف تقولون: نحن حكماء، وشريعة الرب معنا؟ هوذا، حقًا، باطلاً صنعها؛ قلم الكتبة باطل. قد خَزِيَ الحكماءُ، ارتاعوا وأُخذوا؛ هوذا قد رفضوا كلمة الرب؛ فأية حكمة فيهم؟ لذلك سأعطي نساءهم لآخرين، وحقولهم للذين يرثونها، لأن كل واحد من الصغير إلى الكبير مولع بالطمع، ومن النبي إلى الكاهن كل واحد يعمل بالكذب. لأنهم شفوا جرح بنت شعبي شفاءً سطحيًا، قائلين: سلام، سلام، ولا سلام. هل خجلوا عندما ارتكبوا رجسًا؟ كلا، لم يخجلوا البتة، ولا استطاعوا أن يخجلوا؛ لذلك يسقطون مع الساقطين. في وقت افتقادهم يُطرحون، يقول الرب. إرميا 8:8-12.</w:t>
      </w:r>
    </w:p>
    <w:p>
      <w:pPr>
        <w:pStyle w:val="ArticleBody"/>
        <w:jc w:val="right"/>
        <w:bidi w:val="1"/>
      </w:pPr>
      <w:r>
        <w:rPr>
          <w:rFonts w:ascii="Segoe UI" w:hAnsi="Segoe UI" w:eastAsia="Segoe UI" w:cs="Segoe UI"/>
          <w:rtl w:val="1"/>
        </w:rPr>
        <w:t>كما كان الأمر مع إسرائيل القديمة، كذلك هو مع إسرائيل الحديثة؛ فقد هلكتا كلتاهما، لأنهما لم تعرفا زمن افتقادهما. بدأ زمن افتقاد الله للأدفنتستية اللاودكية في 11 سبتمبر 2001، وينتهي عند صدور قانون الأحد الآتي قريبًا.</w:t>
      </w:r>
    </w:p>
    <w:p>
      <w:pPr>
        <w:pStyle w:val="ArticleScripture"/>
        <w:jc w:val="right"/>
        <w:bidi w:val="1"/>
      </w:pPr>
      <w:r>
        <w:rPr>
          <w:rFonts w:ascii="Segoe UI" w:hAnsi="Segoe UI" w:eastAsia="Segoe UI" w:cs="Segoe UI"/>
          <w:rtl w:val="1"/>
        </w:rPr>
        <w:t>ولما اقترب، نظر إلى المدينة وبكى عليها، قائلاً: لو أنكِ علمتِ أنتِ أيضًا، ولو في يومكِ هذا، الأمور التي لسلامكِ! ولكن الآن قد أُخفِيَت عن عينيكِ. فإنه ستأتي عليكِ أيام، فيقيم أعداؤكِ حولكِ خندقًا، ويحيطون بكِ، ويضيّقون عليكِ من كل جانب، ويسوّونكِ بالأرض، وأولادكِ فيكِ، ولا يتركون فيكِ حجرًا على حجر، لأنكِ لم تعرفي زمن افتقادكِ. لوقا 19:41-44.</w:t>
      </w:r>
    </w:p>
    <w:p>
      <w:pPr>
        <w:pStyle w:val="ArticleBody"/>
        <w:jc w:val="right"/>
        <w:bidi w:val="1"/>
      </w:pPr>
      <w:r>
        <w:rPr>
          <w:rFonts w:ascii="Segoe UI" w:hAnsi="Segoe UI" w:eastAsia="Segoe UI" w:cs="Segoe UI"/>
          <w:rtl w:val="1"/>
        </w:rPr>
        <w:t>في وقت افتقاد الله يُفصل بين الحكماء والجهال إلى الأبد.</w:t>
      </w:r>
    </w:p>
    <w:p>
      <w:pPr>
        <w:pStyle w:val="ArticleScripture"/>
        <w:jc w:val="right"/>
        <w:bidi w:val="1"/>
      </w:pPr>
      <w:r>
        <w:rPr>
          <w:rFonts w:ascii="Segoe UI" w:hAnsi="Segoe UI" w:eastAsia="Segoe UI" w:cs="Segoe UI"/>
          <w:rtl w:val="1"/>
        </w:rPr>
        <w:t>نعلم أن الأدفنتست السبتيين غير المُكرَّسين، الذين لديهم معرفة بالحق لكنهم ارتبطوا بأهل العالم، سيحيدون تمامًا عن الإيمان، مُصغين إلى أرواح مُضِلَّة. سيُلوِّح لهم العدوّ عن طيب خاطر بإغراءات ليدفعهم إلى خوض حرب ضد شعب الله. لكن الذين هم أمناء وثابتون سيكون لهم في الله دفاع قوي ومتين. إصدارات المخطوطات، المجلد 7، 186.</w:t>
      </w:r>
    </w:p>
    <w:p>
      <w:pPr>
        <w:pStyle w:val="ArticleBody"/>
        <w:jc w:val="right"/>
        <w:bidi w:val="1"/>
      </w:pPr>
      <w:r>
        <w:rPr>
          <w:rFonts w:ascii="Segoe UI" w:hAnsi="Segoe UI" w:eastAsia="Segoe UI" w:cs="Segoe UI"/>
          <w:rtl w:val="1"/>
        </w:rPr>
        <w:t>بدأ زمن افتقادهم في 11 سبتمبر 2001، كما تمثّل في زمن الافتقاد الذي وقع على الكنائس البروتستانتية في 11 أغسطس 1840، وكما كان زمن الافتقاد قد بدأ بالنسبة لإسرائيل القديمة حين حلّ الروح القدس عند معمودية المسيح.</w:t>
      </w:r>
    </w:p>
    <w:p>
      <w:pPr>
        <w:pStyle w:val="ArticleBody"/>
        <w:jc w:val="right"/>
        <w:bidi w:val="1"/>
      </w:pPr>
      <w:r>
        <w:rPr>
          <w:rFonts w:ascii="Segoe UI" w:hAnsi="Segoe UI" w:eastAsia="Segoe UI" w:cs="Segoe UI"/>
          <w:rtl w:val="1"/>
        </w:rPr>
        <w:t>تبدأ الدينونة التنفيذية حين تملأ الولايات المتحدة كأس زمن اختبارها عند صدور قانون الأحد القريب، وهو أيضًا الوقت الذي تكون فيه كنيسة الأدفنتست اللاودكيّة قد ملأت كأسها. تبدأ الدينونة ببيت الله، وينتهي زمن الاختبار لكلا القرنين الفاسدين في الولايات المتحدة. عندئذٍ يزول القرن الفاسد للبروتستانتية الذي كانت تمثّله سابقًا كنيسة الأدفنتست اللاودكيّة، وتصبح الحركة الفيلادلفية للملاك الثالث هي القرن الحقيقي للبروتستانتية، وهي أورشليم الروحية المرفوعة كراية. وعندئذٍ تتحول أورشليم من الكنيسة المجاهدة إلى الكنيسة المنتصرة.</w:t>
      </w:r>
    </w:p>
    <w:p>
      <w:pPr>
        <w:pStyle w:val="ArticleBody"/>
        <w:jc w:val="right"/>
        <w:bidi w:val="1"/>
      </w:pPr>
      <w:r>
        <w:rPr>
          <w:rFonts w:ascii="Segoe UI" w:hAnsi="Segoe UI" w:eastAsia="Segoe UI" w:cs="Segoe UI"/>
          <w:rtl w:val="1"/>
        </w:rPr>
        <w:t>تبدأ الدينونة التنفيذية مع زمن دينونات الله التدميرية، وهو أيضًا زمن رحمة لقطيع الله الآخر الذي لا يزال في بابل. وتبدأ حين ينتهي زمن افتقاد الله للأدفنتستية اللاودكية. وتتواصل الدينونة التنفيذية إلى أن تبلغ الضربات السبع الأخيرة، حيث لا تعود الدينونات ممزوجة بالرحمة، ثم يعود يسوع.</w:t>
      </w:r>
    </w:p>
    <w:p>
      <w:pPr>
        <w:pStyle w:val="ArticleBody"/>
        <w:jc w:val="right"/>
        <w:bidi w:val="1"/>
      </w:pPr>
      <w:r>
        <w:rPr>
          <w:rFonts w:ascii="Segoe UI" w:hAnsi="Segoe UI" w:eastAsia="Segoe UI" w:cs="Segoe UI"/>
          <w:rtl w:val="1"/>
        </w:rPr>
        <w:t>عندما يعود يسوع، تُبيّن الألفية (ألف سنة) المذكورة في الإصحاح العشرين من سفر الرؤيا أن الشيطان مقيَّد على أرض مقفرة، وليس معه إلا الملائكة العصاة الذين شاركوا في الهجوم على الله.</w:t>
      </w:r>
    </w:p>
    <w:p>
      <w:pPr>
        <w:pStyle w:val="ArticleScripture"/>
        <w:jc w:val="right"/>
        <w:bidi w:val="1"/>
      </w:pPr>
      <w:r>
        <w:rPr>
          <w:rFonts w:ascii="Segoe UI" w:hAnsi="Segoe UI" w:eastAsia="Segoe UI" w:cs="Segoe UI"/>
          <w:rtl w:val="1"/>
        </w:rPr>
        <w:t>ورأيت ملاكًا نازلًا من السماء، ومعه مفتاح الهاوية وسلسلة عظيمة في يده. فأمسك بالتنين، الحية القديمة، الذي هو إبليس والشيطان، وقيّده ألف سنة، وطرحه في الهاوية، وأغلق عليه، وختم عليه، لكي لا يضلّ الأمم فيما بعد، إلى أن تتم الألف السنة؛ وبعد ذلك لا بدّ أن يُحلّ مدةً يسيرة. سفر الرؤيا 20:1-3.</w:t>
      </w:r>
    </w:p>
    <w:p>
      <w:pPr>
        <w:pStyle w:val="ArticleBody"/>
        <w:jc w:val="right"/>
        <w:bidi w:val="1"/>
      </w:pPr>
      <w:r>
        <w:rPr>
          <w:rFonts w:ascii="Segoe UI" w:hAnsi="Segoe UI" w:eastAsia="Segoe UI" w:cs="Segoe UI"/>
          <w:rtl w:val="1"/>
        </w:rPr>
        <w:t>خلال تلك الألف سنة سيقوم المفديون بإجراء دينونة تحقيقية على الهالكين الذين لا يزالون نائمين في قبورهم منتظرين ختام الدينونات الفردية. وسينظر المفديون في حياة وظروف الهالكين، بمن فيهم الشيطان وملائكته، لتحديد من يستحق عقابًا أشد في نهاية الألف سنة.</w:t>
      </w:r>
    </w:p>
    <w:p>
      <w:pPr>
        <w:pStyle w:val="ArticleScripture"/>
        <w:jc w:val="right"/>
        <w:bidi w:val="1"/>
      </w:pPr>
      <w:r>
        <w:rPr>
          <w:rFonts w:ascii="Segoe UI" w:hAnsi="Segoe UI" w:eastAsia="Segoe UI" w:cs="Segoe UI"/>
          <w:rtl w:val="1"/>
        </w:rPr>
        <w:t>ورأيت عروشًا، فجلسوا عليها، وأوتوا القضاء؛ ورأيت نفوس الذين قُطعت رؤوسهم من أجل شهادة يسوع ومن أجل كلمة الله، والذين لم يسجدوا للوحش ولا لصورته، ولم يقبلوا سمته على جباههم أو في أيديهم؛ فعاشوا وملكوا مع المسيح ألف سنة. رؤيا 20:4.</w:t>
      </w:r>
    </w:p>
    <w:p>
      <w:pPr>
        <w:pStyle w:val="ArticleBody"/>
        <w:jc w:val="right"/>
        <w:bidi w:val="1"/>
      </w:pPr>
      <w:r>
        <w:rPr>
          <w:rFonts w:ascii="Segoe UI" w:hAnsi="Segoe UI" w:eastAsia="Segoe UI" w:cs="Segoe UI"/>
          <w:rtl w:val="1"/>
        </w:rPr>
        <w:t>لذلك تتضمن الألفية دينونة تحقيقية، وعند اكتمالها تفضي إلى الدينونة التنفيذية النهائية حين يُبعث الأموات الأشرار، والشيطان، الذي تكون له حينئذٍ السيطرة الكاملة عليهم، يُقنع الأشرار بمهاجمة أورشليم التي تنزل من السماء عند نهاية الألف سنة. وعندما يشنّ الأشرار هجومهم، تنزل نار من السماء وتتمّ الدينونة التنفيذية النهائية.</w:t>
      </w:r>
    </w:p>
    <w:p>
      <w:pPr>
        <w:pStyle w:val="ArticleScripture"/>
        <w:jc w:val="right"/>
        <w:bidi w:val="1"/>
      </w:pPr>
      <w:r>
        <w:rPr>
          <w:rFonts w:ascii="Segoe UI" w:hAnsi="Segoe UI" w:eastAsia="Segoe UI" w:cs="Segoe UI"/>
          <w:rtl w:val="1"/>
        </w:rPr>
        <w:t>ومتى انقضت الألف سنة، يُطلَق الشيطان من سجنه، ويخرج ليُضلَّ الأمم التي في أربع زوايا الأرض، جوج وماجوج، ليجمعهم للحرب، الذين عددهم مثل رمل البحر. فصعدوا على عرض الأرض وأحاطوا بمعسكر القديسين وبالمدينة المحبوبة، فنزلت نار من عند الله من السماء فأكلتهم. رؤيا 20:7-9.</w:t>
      </w:r>
    </w:p>
    <w:p>
      <w:pPr>
        <w:pStyle w:val="ArticleBody"/>
        <w:jc w:val="right"/>
        <w:bidi w:val="1"/>
      </w:pPr>
      <w:r>
        <w:rPr>
          <w:rFonts w:ascii="Segoe UI" w:hAnsi="Segoe UI" w:eastAsia="Segoe UI" w:cs="Segoe UI"/>
          <w:rtl w:val="1"/>
        </w:rPr>
        <w:t>مع أن التطبيقات الثلاث لإيليا وللرسول الذي يهيّئ لمجيء رسول العهد بغتة إلى هيكله مترابطة ترابطًا وثيقًا، يمكن تمييز اختلاف في عملهما؛ إذ إن إيليا يركّز أساسًا على تحديد عمل الرسول والحركة المرتبطة برسالة الرسول، وهو ما يُنجَز خلال الدينونة التنفيذية التي تبدأ عند قانون الأحد القريب الوقوع. أما الرسول الذي يهيّئ الطريق لرسول العهد فيُعرِّف أساسًا بعملٍ يُنجَز خلال الدينونة التحقيقية. الأدفنتية اللاودكية لا تعرف وقت افتقادها، وهو يمثّل فترة زمنية محددة من الدينونة.</w:t>
      </w:r>
    </w:p>
    <w:p>
      <w:pPr>
        <w:pStyle w:val="ArticleBody"/>
        <w:jc w:val="right"/>
        <w:bidi w:val="1"/>
      </w:pPr>
      <w:r>
        <w:rPr>
          <w:rFonts w:ascii="Segoe UI" w:hAnsi="Segoe UI" w:eastAsia="Segoe UI" w:cs="Segoe UI"/>
          <w:rtl w:val="1"/>
        </w:rPr>
        <w:t>كما أنهم لا يفهمون رسالة «الحق الحاضر» التي تُعلَن في وقت افتقادهم. كان مطلوبًا منهم أن يعرفوا كلًّا من الدينونة ورسالة تلك الأيام. وكان مطلوبًا منهم أيضًا أن يعرفوا رسول تلك الحقبة. في عمى لاودكيّتهم يعارضون رسالة الساعة، وينكرون وقت افتقادهم برسالة «سلام وأمان»، وهم غير متيقّنين مَن هو الرسول المختار لتلك الفترة. وقد تبيَّنت هذه الحقيقة بوضوح في شهادة إيليا الثاني، الذي هو يوحنا المعمدان.</w:t>
      </w:r>
    </w:p>
    <w:p>
      <w:pPr>
        <w:pStyle w:val="ArticleBody"/>
        <w:jc w:val="right"/>
        <w:bidi w:val="1"/>
      </w:pPr>
      <w:r>
        <w:rPr>
          <w:rFonts w:ascii="Segoe UI" w:hAnsi="Segoe UI" w:eastAsia="Segoe UI" w:cs="Segoe UI"/>
          <w:rtl w:val="1"/>
        </w:rPr>
        <w:t>كان اليهود يعلمون أن النبوءة تشير إلى رسول سيأتي، وقد علّم يسوع مباشرةً أن يوحنا هو ذلك الرسول الذي كان مزمعًا أن يأتي.</w:t>
      </w:r>
    </w:p>
    <w:p>
      <w:pPr>
        <w:pStyle w:val="ArticleScripture"/>
        <w:jc w:val="right"/>
        <w:bidi w:val="1"/>
      </w:pPr>
      <w:r>
        <w:rPr>
          <w:rFonts w:ascii="Segoe UI" w:hAnsi="Segoe UI" w:eastAsia="Segoe UI" w:cs="Segoe UI"/>
          <w:rtl w:val="1"/>
        </w:rPr>
        <w:t>لأن جميع الأنبياء والناموس إلى يوحنا تنبأوا. وإن أردتم أن تقبلوا، فهذا هو إيليا المزمع أن يأتي. من له أذنان للسمع فليسمع. متى ١١:١٣–١٥.</w:t>
      </w:r>
    </w:p>
    <w:p>
      <w:pPr>
        <w:pStyle w:val="ArticleBody"/>
        <w:jc w:val="right"/>
        <w:bidi w:val="1"/>
      </w:pPr>
      <w:r>
        <w:rPr>
          <w:rFonts w:ascii="Segoe UI" w:hAnsi="Segoe UI" w:eastAsia="Segoe UI" w:cs="Segoe UI"/>
          <w:rtl w:val="1"/>
        </w:rPr>
        <w:t>عند ختام فترة افتقادهم (الوقت في تاريخ المسيح الذي يرمز إلى قانون الأحد الذي سيأتي قريباً)، وبينما كان المسيح معلّقاً على الصليب، تساءل اليهود هل سيأتي إيليا حينئذٍ ليخلّص يسوع. فإذا لم يتعرّفوا إلى الرسول الذي كان يُعدّ الطريق لرسول العهد، الذي كان حينئذٍ يؤكّد العهد بدمه، فلن يستطيعوا أن يعرفوا مسيحهم. الأدفنتست اللاودكيون في الأيام الأخيرة مطالبون بأن يعرفوا دينونتهم، وهي زمن افتقادهم. وهم مطالبون بأن يتعرّفوا إلى رسالة تلك الفترة الزمنية، ومطالبون بأن يعترفوا بالرسول المختار لذلك الزمان. لقد تمثّل تمرد عام 1888 في 11 سبتمبر/أيلول 2001، حين نزل الملاك الوارد في الإصحاح الثامن عشر من سفر الرؤيا. وقد رفض متمردو عام 1888 الاعتراف بالرسل المختارين لتلك الحقبة التي كانت ترمز إلى الأيام الأخيرة.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لأنه هكذا قال لي الرب إله إسرائيل: خُذ من يدي كأس خمر هذا السخط، واجعل جميع الأمم التي أرسلك إليها تشربها. فيشربوا ويتمايلوا ويجنّوا بسبب السيف الذي سأرسله بينهم. فأخذتُ الكأس من يد الرب وسقيتُ جميع الأمم التي أرسلني الرب إليها: أي أورشليم ومدن يهوذا وملوكها ورؤساؤها، لأجعلهم خراباً ودهشاً وصفيراً ولعنة، كما هو اليوم؛ وفرعون ملك مصر وعبيده وأمراؤه وكل شعبه؛ وجميع الشعب المختلط، وجميع ملوك أرض عوص، وجميع ملوك أرض الفلسطينيين، وأشقلون، وعزّة، وعقرون، وبقية أشدود، وأدوم، وموآب، وبنو عمون، وجميع ملوك صور، وجميع ملوك صيدون، وملوك الجزر التي وراء البحر، ودان، وتيماء، وبوز، وجميع الذين في الأطراف النائية، وجميع ملوك العرب، وجميع ملوك الشعب المختلط الساكنين في البرية، وجميع ملوك زمري، وجميع ملوك عيلام، وجميع ملوك الماديين، وجميع ملوك الشمال، القريبين والبعيدين، بعضهم مع بعض، وجميع ممالك العالم التي على وجه الأرض؛ ويشرب ملك شيشاك بعدهم. فتقول لهم: هكذا قال رب الجنود، إله إسرائيل: اشربوا واثملوا وتقيّؤوا واسقطوا ولا تقوموا بعد، بسبب السيف الذي أرسله في وسطكم. ويكون إذا أبوا أن يأخذوا الكأس من يدك ليشربوا أنك تقول لهم: هكذا قال رب الجنود: لا بدّ أن تشربوا. لأنه ها أنا أبدأ أجلب الشر على المدينة التي دُعي اسمي عليها، أفأنتم تبقون بلا قصاص؟ لن تبقوا بلا قصاص، لأني أدعو بالسيف على جميع سكان الأرض، يقول رب الجنود. فتنبّأ عليهم بكل هذه الكلمات، وقل لهم: الرب يزأر من العلاء، ويُسمع صوته من مسكن قدسه؛ يزأر بشدة على مسكنه؛ يهتف كهتاف داعسي العنب على جميع سكان الأرض. ضجيج يبلغ إلى أقاصي الأرض، لأن للرب خصومة مع الأمم؛ يحاكم كل ذي جسد؛ يسلّم الأشرار إلى السيف، يقول الرب. هكذا قال رب الجنود: هوذا شرٌّ يخرج من أمة إلى أمة، وزوبعة عظيمة تُثار من أطراف الأرض. ويكون قتلى الرب في ذلك اليوم من طرف الأرض إلى طرفها الآخر؛ لا يُندَبون ولا يُجمَعون ولا يُدفنون؛ يكونون كروث على وجه الأرض. إرميا 25: 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الثامن والتسعون</dc:title>
  <dc:subject>التطبيق الثلاثي لإيليا ودينونة الأيام الأخيرة: فهم مرحلتي التحقيق والتنفيذ</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