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المستقبل لأمريكا و18 يوليو 2020 - رقم سبعة</w:t>
      </w:r>
    </w:p>
    <w:p>
      <w:pPr>
        <w:pStyle w:val="ArticleSubtitle"/>
        <w:jc w:val="right"/>
        <w:bidi w:val="1"/>
      </w:pPr>
      <w:r>
        <w:rPr>
          <w:rFonts w:ascii="Segoe UI" w:hAnsi="Segoe UI" w:eastAsia="Segoe UI" w:cs="Segoe UI"/>
          <w:rtl w:val="1"/>
        </w:rPr>
        <w:t>رماة السهام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2023-09-25</w:t>
      </w:r>
    </w:p>
    <w:p>
      <w:pPr>
        <w:pStyle w:val="ArticleBody"/>
        <w:jc w:val="right"/>
        <w:bidi w:val="1"/>
      </w:pPr>
      <w:r>
        <w:rPr>
          <w:rFonts w:ascii="Segoe UI" w:hAnsi="Segoe UI" w:eastAsia="Segoe UI" w:cs="Segoe UI"/>
          <w:rtl w:val="1"/>
        </w:rPr>
        <w:t>تناولنا «وحي من جهة وادي الرؤيا» الوارد في إشعياء الإصحاح الثاني والعشرين في مقال حديث. وهناك حدّدنا «وادي الرؤيا» بوصفه رمزًا جغرافيًا للتمييز بين اللاودكيين والفيلادلفيين في «الأيام الأخيرة». وكان «الرماة» هم الذين جمعوا العذارى اللاودكيات الجاهلات في حزم لنيران الهلاك. ويمثّل الرماة في النبوّة الكتابية الإسلام.</w:t>
      </w:r>
    </w:p>
    <w:p>
      <w:pPr>
        <w:pStyle w:val="ArticleScripture"/>
        <w:jc w:val="right"/>
        <w:bidi w:val="1"/>
      </w:pPr>
      <w:r>
        <w:rPr>
          <w:rFonts w:ascii="Segoe UI" w:hAnsi="Segoe UI" w:eastAsia="Segoe UI" w:cs="Segoe UI"/>
          <w:rtl w:val="1"/>
        </w:rPr>
        <w:t>وقال الله لإبراهيم: لا يَشُقّ عليك من أجل الغلام ومن أجل جاريتك؛ في كل ما قالت لك سارة اسمع لقولها، لأن بإسحاق يُدعى لك نسل. وأيضًا ابن الجارية سأجعله أمة، لأنه من نسلك. فبكّر إبراهيم صباحًا، وأخذ خبزًا وقربة ماء، وأعطاهما لهاجر، ووضعهما على كتفها، وسلّم لها الولد، وصرفها. فانطلقت وتاهت في برية بئر سبع. ولما نفد الماء من القربة، ألقت الولد تحت إحدى الشجيرات. ومضت وجلست مقابله على مبعدة منه، كمسافة رمية قوس، لأنها قالت: لا أرى موت الولد. وجلست مقابله ورفعت صوتها وبكت. فسمع الله صوت الغلام، ونادى ملاك الله هاجر من السماء وقال لها: ما لكِ يا هاجر؟ لا تخافي، لأن الله قد سمع صوت الغلام حيث هو. قومي، ارفعي الغلام، وأمسكيه بيدك، لأني سأجعله أمة عظيمة. وفتح الله عينيها فأبصرت بئر ماء، فذهبت وملأت القربة ماءً، وسقت الغلام. وكان الله مع الغلام؛ فكبر وسكن في البرية، وصار رامياً بالقوس. التكوين 21: 12-21.</w:t>
      </w:r>
    </w:p>
    <w:p>
      <w:pPr>
        <w:pStyle w:val="ArticleBody"/>
        <w:jc w:val="right"/>
        <w:bidi w:val="1"/>
      </w:pPr>
      <w:r>
        <w:rPr>
          <w:rFonts w:ascii="Segoe UI" w:hAnsi="Segoe UI" w:eastAsia="Segoe UI" w:cs="Segoe UI"/>
          <w:rtl w:val="1"/>
        </w:rPr>
        <w:t>كان إسماعيل، ابن هاجر، مقدرًا له أن يصبح أبا الأمة الإسلامية، وقد صُوِّر على أنه "رامي قوس". إن أول ذكرٍ لإسماعيل يحدد دوره في النبوءة الكتابية.</w:t>
      </w:r>
    </w:p>
    <w:p>
      <w:pPr>
        <w:pStyle w:val="ArticleScripture"/>
        <w:jc w:val="right"/>
        <w:bidi w:val="1"/>
      </w:pPr>
      <w:r>
        <w:rPr>
          <w:rFonts w:ascii="Segoe UI" w:hAnsi="Segoe UI" w:eastAsia="Segoe UI" w:cs="Segoe UI"/>
          <w:rtl w:val="1"/>
        </w:rPr>
        <w:t>وقال لها ملاك الرب: ها أنتِ حُبلى، وستلدينَ ابنًا، وتدعينَ اسمه إسماعيل، لأن الرب قد سمع لمذلَّتك. ويكون إنسانًا وحشيًّا؛ يده على كلِّ إنسان، ويدُ كلِّ إنسانٍ عليه، ويسكن أمام جميع إخوته. التكوين 16: 11، 12.</w:t>
      </w:r>
    </w:p>
    <w:p>
      <w:pPr>
        <w:pStyle w:val="ArticleBody"/>
        <w:jc w:val="right"/>
        <w:bidi w:val="1"/>
      </w:pPr>
      <w:r>
        <w:rPr>
          <w:rFonts w:ascii="Segoe UI" w:hAnsi="Segoe UI" w:eastAsia="Segoe UI" w:cs="Segoe UI"/>
          <w:rtl w:val="1"/>
        </w:rPr>
        <w:t>أمة الإسلام ستكون "ضد كل إنسان"، و"يد كل إنسان" ستكون "عليه". الكلمة المترجمة "وحشي" تعني الحمار العربي البري، لذا فمنذ البداية، يُرتبط إسماعيل، بوصفه رمزًا نبوئيًا، بـ"عائلة الخيل"، وسيُوحِّد كل أمم العالم ضد أمته.</w:t>
      </w:r>
    </w:p>
    <w:p>
      <w:pPr>
        <w:pStyle w:val="ArticleBody"/>
        <w:jc w:val="right"/>
        <w:bidi w:val="1"/>
      </w:pPr>
      <w:r>
        <w:rPr>
          <w:rFonts w:ascii="Segoe UI" w:hAnsi="Segoe UI" w:eastAsia="Segoe UI" w:cs="Segoe UI"/>
          <w:rtl w:val="1"/>
        </w:rPr>
        <w:t>أدرك أتباع ميلر أن الويلات الثلاثة المذكورة في الأصحاح التاسع من سفر الرؤيا تمثّل التاريخ النبوي للإسلام، وبذلك صوّروا الإسلام بصريًا على هيئة حصان على كلا اللوحين المقدّسين لحبقوق. كانت تلك الألواح «موجَّهة بيد الرب»، وقد تنبّأ عنها الأصحاح الثاني من سفر حبقوق. إن رفض حقيقة أن الإسلام يمثَّل بالويلات الثلاثة في سفر الرؤيا، الأصحاح الثامن والآية الثالثة عشرة، هو رفض لروح النبوّة ولحبقوق. إنه رفض لكلٍّ من الكتاب المقدّس وروح النبوّة.</w:t>
      </w:r>
    </w:p>
    <w:p>
      <w:pPr>
        <w:pStyle w:val="ArticleScripture"/>
        <w:jc w:val="right"/>
        <w:bidi w:val="1"/>
      </w:pPr>
      <w:r>
        <w:rPr>
          <w:rFonts w:ascii="Segoe UI" w:hAnsi="Segoe UI" w:eastAsia="Segoe UI" w:cs="Segoe UI"/>
          <w:rtl w:val="1"/>
        </w:rPr>
        <w:t>ونظرتُ وسمعتُ ملاكًا طائرًا في وسط السماء قائلاً بصوت عظيم: ويلٌ، ويلٌ، ويلٌ لسكّان الأرض من أجل بقية أصوات بوق الملائكة الثلاثة الذين لم يبوقوا بعد! سفر الرؤيا 8:13.</w:t>
      </w:r>
    </w:p>
    <w:p>
      <w:pPr>
        <w:pStyle w:val="ArticleBody"/>
        <w:jc w:val="right"/>
        <w:bidi w:val="1"/>
      </w:pPr>
      <w:r>
        <w:rPr>
          <w:rFonts w:ascii="Segoe UI" w:hAnsi="Segoe UI" w:eastAsia="Segoe UI" w:cs="Segoe UI"/>
          <w:rtl w:val="1"/>
        </w:rPr>
        <w:t>إن رفض الحق يعني التوجّه نحو نيران الهلاك، وقد بدأت الأدفنتستية رفضها المتدرّج للحق في عام 1863. الإسلام هو القضية التي تجمع جميع أمم العالم معًا أثناء الويل الثالث. وقد تجلّت هذه الوحدة في 11 سبتمبر 2001، الذي، بوصفه أول معلم من معالم الرعود السبعة، يجب أيضًا أن يمثّل آخر معلم من معالم الرعود السبعة. إن آخر معلم من معالم الرعود السبعة في "الأيام الأخيرة" هو قانون الأحد، ثم يأتي الويل الثالث سريعًا. القوة التي تُغضِب الأمم هي الإسلام، وفي الأيام الأخيرة أغضب الإسلامُ الأممَ في 11 سبتمبر 2001، لكن جرى في الوقت نفسه "كبح جماحهم". في ذلك الوقت بدأ رذاذُ المطر المتأخر تمهيدًا للانسكاب الكامل الذي يحدث عندما تُعِدّ العروسُ نفسَها.</w:t>
      </w:r>
    </w:p>
    <w:p>
      <w:pPr>
        <w:pStyle w:val="ArticleScripture"/>
        <w:jc w:val="right"/>
        <w:bidi w:val="1"/>
      </w:pPr>
      <w:r>
        <w:rPr>
          <w:rFonts w:ascii="Segoe UI" w:hAnsi="Segoe UI" w:eastAsia="Segoe UI" w:cs="Segoe UI"/>
          <w:rtl w:val="1"/>
        </w:rPr>
        <w:t>في ذلك الوقت، بينما يُختَم عمل الخلاص، ستحلّ الشدّة على الأرض، وتغضب الأمم، ومع ذلك يُكبح جماحها لكيلا تعيق عمل الملاك الثالث. في ذلك الوقت سيأتي «المطر المتأخر»، أو انتعاش من حضرة الرب، ليمنح قوة للصوت العظيم للملاك الثالث، ويُعِدّ القديسين للثبات في الفترة التي ستُسكَب فيها الضربات السبع الأخيرة. الكتابات المبكرة، 85.</w:t>
      </w:r>
    </w:p>
    <w:p>
      <w:pPr>
        <w:pStyle w:val="ArticleBody"/>
        <w:jc w:val="right"/>
        <w:bidi w:val="1"/>
      </w:pPr>
      <w:r>
        <w:rPr>
          <w:rFonts w:ascii="Segoe UI" w:hAnsi="Segoe UI" w:eastAsia="Segoe UI" w:cs="Segoe UI"/>
          <w:rtl w:val="1"/>
        </w:rPr>
        <w:t>في 11 سبتمبر/أيلول 2001 بدأت دينونة الأحياء، غضبت الأمم بسبب هجوم الإسلام على الولايات المتحدة، وبدأ المطر المتأخر في الهطول. تبدأ الدينونة من بيت الله، وتنتهي دينونة بيت الله عند أزمة قانون الأحد، ثم تبدأ دينونة القطيع الآخر لله. يرتبط بهذا الحق الأهم الكثير، لكن هذه الحقائق موثقة توثيقًا جيدًا في سلسلة «ألواح حبقوق». وكان من المهم أن نورد هذه الأمور في هذه المقالة هنا قبل أن نعود إلى سرد سفر الرؤيا، الإصحاح الحادي عشر.</w:t>
      </w:r>
    </w:p>
    <w:p>
      <w:pPr>
        <w:pStyle w:val="ArticleScripture"/>
        <w:jc w:val="right"/>
        <w:bidi w:val="1"/>
      </w:pPr>
      <w:r>
        <w:rPr>
          <w:rFonts w:ascii="Segoe UI" w:hAnsi="Segoe UI" w:eastAsia="Segoe UI" w:cs="Segoe UI"/>
          <w:rtl w:val="1"/>
        </w:rPr>
        <w:t>وفي تلك الساعة حدثت زلزلة عظيمة، فسقط عشر المدينة، وقُتل في الزلزلة من الناس سبعة آلاف. وصار الباقون خائفين وأعطوا مجداً لإله السماء. الويل الثاني مضى؛ وهوذا الويل الثالث يأتي سريعاً. رؤيا 11:13، 14.</w:t>
      </w:r>
    </w:p>
    <w:p>
      <w:pPr>
        <w:pStyle w:val="ArticleBody"/>
        <w:jc w:val="right"/>
        <w:bidi w:val="1"/>
      </w:pPr>
      <w:r>
        <w:rPr>
          <w:rFonts w:ascii="Segoe UI" w:hAnsi="Segoe UI" w:eastAsia="Segoe UI" w:cs="Segoe UI"/>
          <w:rtl w:val="1"/>
        </w:rPr>
        <w:t>"الزلزال العظيم" الذي ميّز سقوط دولة فرنسا في الثورة الفرنسية يمثّل سقوط الولايات المتحدة وقت قانون الأحد. الارتداد الوطني يعقبه خراب وطني، وعندما تُدمَّر الولايات المتحدة ستتزعزع الأرض بأسرها حتى أعماقها، ولذلك جاء رمز "الزلزال". وحينئذٍ "الويل الثالث يأتي سريعاً". ويُعرَّف الإسلام على اللوحين المقدَّسين بوصفه الويل الأول والويل الثاني من سفر الرؤيا الإصحاح التاسع، وإذا كان الويل الأول هو الإسلام والويل الثاني هو الإسلام، فلا بدّ أن يكون الويل الثالث هو الإسلام، لأنه على شهادة اثنين يثبت الأمر. وستتلقى الولايات المتحدة ضربة أخرى من قِبَل الإسلام وقت قانون الأحد.</w:t>
      </w:r>
    </w:p>
    <w:p>
      <w:pPr>
        <w:pStyle w:val="ArticleBody"/>
        <w:jc w:val="right"/>
        <w:bidi w:val="1"/>
      </w:pPr>
      <w:r>
        <w:rPr>
          <w:rFonts w:ascii="Segoe UI" w:hAnsi="Segoe UI" w:eastAsia="Segoe UI" w:cs="Segoe UI"/>
          <w:rtl w:val="1"/>
        </w:rPr>
        <w:t>عند الحديث عن وادي العظام لدى حزقيال، تدوّن الأخت وايت ما يلي.</w:t>
      </w:r>
    </w:p>
    <w:p>
      <w:pPr>
        <w:pStyle w:val="ArticleScripture"/>
        <w:jc w:val="right"/>
        <w:bidi w:val="1"/>
      </w:pPr>
      <w:r>
        <w:rPr>
          <w:rFonts w:ascii="Segoe UI" w:hAnsi="Segoe UI" w:eastAsia="Segoe UI" w:cs="Segoe UI"/>
          <w:rtl w:val="1"/>
        </w:rPr>
        <w:t>الملائكة يمسكون الرياح الأربع، الممثلة بحصان غاضب يسعى إلى الإفلات من عقاله والاندفاع فوق وجه الأرض كلها، حاملاً الدمار والموت في طريقه.</w:t>
      </w:r>
    </w:p>
    <w:p>
      <w:pPr>
        <w:pStyle w:val="ArticleScripture"/>
        <w:jc w:val="right"/>
        <w:bidi w:val="1"/>
      </w:pPr>
      <w:r>
        <w:rPr>
          <w:rFonts w:ascii="Segoe UI" w:hAnsi="Segoe UI" w:eastAsia="Segoe UI" w:cs="Segoe UI"/>
          <w:rtl w:val="1"/>
        </w:rPr>
        <w:t>"أفننام على مشارف العالم الأبدي؟ أفنكون خاملين وباردين وأمواتًا؟ يا ليت ينفخ الله بروحه ونَسَمَته في شعبه في كنائسنا، لكي يقفوا على أقدامهم ويحيوا. نحن بحاجة إلى أن نرى أن الطريق ضيّق، وأن الباب ضيّق. ولكن عندما نعبر الباب الضيّق، فإن سعته بلا حدود." إصدارات المخطوطات، المجلد 20، 217.</w:t>
      </w:r>
    </w:p>
    <w:p>
      <w:pPr>
        <w:pStyle w:val="ArticleBody"/>
        <w:jc w:val="right"/>
        <w:bidi w:val="1"/>
      </w:pPr>
      <w:r>
        <w:rPr>
          <w:rFonts w:ascii="Segoe UI" w:hAnsi="Segoe UI" w:eastAsia="Segoe UI" w:cs="Segoe UI"/>
          <w:rtl w:val="1"/>
        </w:rPr>
        <w:t>رسالة «الرياح الأربع» التي تُقيم النبيَّين في سفر الرؤيا، الإصحاح الحادي عشر، هي رسالة الفرس الغاضب في نبوءات الكتاب المقدس، كما هي ممثَّلة على امتداد الشهادة الكتابية، بل أيضًا كما تُجسَّد بصريًا على اللوحين المقدَّسين لحبقوق. الرسالة التي تُقيم إيليا وموسى على أقدامهما هي رسالة الويل الثالث الذي يأتي سريعًا بعد قيامهما، لأنه عند مجيء قانون الأحد وحين يضرب الإسلام من جديد يُرفَع موسى وإيليا رايةً للأمم.</w:t>
      </w:r>
    </w:p>
    <w:p>
      <w:pPr>
        <w:pStyle w:val="ArticleBody"/>
        <w:jc w:val="right"/>
        <w:bidi w:val="1"/>
      </w:pPr>
      <w:r>
        <w:rPr>
          <w:rFonts w:ascii="Segoe UI" w:hAnsi="Segoe UI" w:eastAsia="Segoe UI" w:cs="Segoe UI"/>
          <w:rtl w:val="1"/>
        </w:rPr>
        <w:t>ويل الإسلام الثالث هو أيضًا البوق السابع. كان بدء نفخ البوق السابع في 22 أكتوبر 1844، حين بدأت الدينونة.</w:t>
      </w:r>
    </w:p>
    <w:p>
      <w:pPr>
        <w:pStyle w:val="ArticleScripture"/>
        <w:jc w:val="right"/>
        <w:bidi w:val="1"/>
      </w:pPr>
      <w:r>
        <w:rPr>
          <w:rFonts w:ascii="Segoe UI" w:hAnsi="Segoe UI" w:eastAsia="Segoe UI" w:cs="Segoe UI"/>
          <w:rtl w:val="1"/>
        </w:rPr>
        <w:t>ولكن في أيام صوت الملاك السابع، عندما يبدأ بالنفخ في البوق، يتمّ سرّ الله كما أعلن لعبيده الأنبياء. رؤيا يوحنا 10:7.</w:t>
      </w:r>
    </w:p>
    <w:p>
      <w:pPr>
        <w:pStyle w:val="ArticleBody"/>
        <w:jc w:val="right"/>
        <w:bidi w:val="1"/>
      </w:pPr>
      <w:r>
        <w:rPr>
          <w:rFonts w:ascii="Segoe UI" w:hAnsi="Segoe UI" w:eastAsia="Segoe UI" w:cs="Segoe UI"/>
          <w:rtl w:val="1"/>
        </w:rPr>
        <w:t>«أيام صوت الملاك السابع» هي أيام الدينونة التحقيقية، التي بدأت في 22 أكتوبر 1844. ثم بدأت دينونة الأموات. حالما يأتي الويل الثالث سريعًا، يُشار مرة أخرى إلى نفخ البوق السابع. هذه النفخة ليست بداية الدينونة التحقيقية، بل نهاية دينونة بيت الله، وبداية دينونة قطيع الله الآخر.</w:t>
      </w:r>
    </w:p>
    <w:p>
      <w:pPr>
        <w:pStyle w:val="ArticleScripture"/>
        <w:jc w:val="right"/>
        <w:bidi w:val="1"/>
      </w:pPr>
      <w:r>
        <w:rPr>
          <w:rFonts w:ascii="Segoe UI" w:hAnsi="Segoe UI" w:eastAsia="Segoe UI" w:cs="Segoe UI"/>
          <w:rtl w:val="1"/>
        </w:rPr>
        <w:t>ثم بوق الملاك السابع، فكانت أصوات عظيمة في السماء تقول: قد صارت ممالك هذا العالم لربنا ولمسيحه، وهو سيملك إلى أبد الآبدين. وخرّ الأربعة والعشرون شيخًا الجالسون أمام الله على عروشهم على وجوههم وسجدوا لله، قائلين: نشكرك، أيها الرب الإله القادر على كل شيء، الكائن والذي كان والذي يأتي، لأنك أخذت لنفسك قدرتك العظيمة وملكت. رؤيا 11:15-17.</w:t>
      </w:r>
    </w:p>
    <w:p>
      <w:pPr>
        <w:pStyle w:val="ArticleBody"/>
        <w:jc w:val="right"/>
        <w:bidi w:val="1"/>
      </w:pPr>
      <w:r>
        <w:rPr>
          <w:rFonts w:ascii="Segoe UI" w:hAnsi="Segoe UI" w:eastAsia="Segoe UI" w:cs="Segoe UI"/>
          <w:rtl w:val="1"/>
        </w:rPr>
        <w:t>إن "سرّ الله" هو المسيح فينا، رجاء المجد، الذي يكتمل في الفترة الزمنية عندما يقوم موسى وإيليا ويُبعثان من خلال رسالة من كلمة الله تُحدِّد الإسلام. إذا قُبِلَت الرسالة فإنها تربط النفس لتُجمع إلى أهراء السماء، وأما الذين يرفضون الرسالة فهي رسالة رماة الإسلام التي تربطهم حزمًا ليُحرَقوا في نيران الهلاك. إن رسالة البوق السابع تختم المئة والأربعة والأربعين ألفًا سلفًا قبل أن يُرفَعوا كرايةٍ لجمع قطيع الله الآخر. يجب أولًا أن يُختَم النبيّان المُقامان قبل أن يُمكن إنذار العالم.</w:t>
      </w:r>
    </w:p>
    <w:p>
      <w:pPr>
        <w:pStyle w:val="ArticleScripture"/>
        <w:jc w:val="right"/>
        <w:bidi w:val="1"/>
      </w:pPr>
      <w:r>
        <w:rPr>
          <w:rFonts w:ascii="Segoe UI" w:hAnsi="Segoe UI" w:eastAsia="Segoe UI" w:cs="Segoe UI"/>
          <w:rtl w:val="1"/>
        </w:rPr>
        <w:t>عمل الروح القدس هو أن يبكت العالم على خطية وعلى بر وعلى دينونة. ولا يمكن إنذار العالم إلا برؤية الذين يؤمنون بالحق مقدسين بالحق، عاملين بمبادئ سامية ومقدسة، مظهرين بطريقة عالية ورفيعة الحد الفاصل بين الذين يحفظون وصايا الله والذين يدوسونها بأقدامهم. إن تقديس الروح يظهر الفارق بين الذين لهم ختم الله والذين يحفظون يوم راحة زائفاً. وعندما يأتي الامتحان، سيتضح جلياً ما هي سمة الوحش. إنها حفظ يوم الأحد. الذين، بعد سماعهم الحق، يواصلون اعتبار هذا اليوم مقدساً، يحملون سمة إنسان الخطية، الذي ظن أن يغير الأوقات والشرائع. مدرسة تدريب الكتاب المقدس، 1 ديسمبر 1903.</w:t>
      </w:r>
    </w:p>
    <w:p>
      <w:pPr>
        <w:pStyle w:val="ArticleBody"/>
        <w:jc w:val="right"/>
        <w:bidi w:val="1"/>
      </w:pPr>
      <w:r>
        <w:rPr>
          <w:rFonts w:ascii="Segoe UI" w:hAnsi="Segoe UI" w:eastAsia="Segoe UI" w:cs="Segoe UI"/>
          <w:rtl w:val="1"/>
        </w:rPr>
        <w:t>عندما يُرفَع المئة والأربعة والأربعون ألفًا كراية للأمم، ستغضب الأمم. إن القوة التي تُغضِب الأمم في نبوءات الكتاب المقدس هي الإسلام. وسيضرب الإسلام الولايات المتحدة مرة أخرى عند سنّ قانون الأحد.</w:t>
      </w:r>
    </w:p>
    <w:p>
      <w:pPr>
        <w:pStyle w:val="ArticleScripture"/>
        <w:jc w:val="right"/>
        <w:bidi w:val="1"/>
      </w:pPr>
      <w:r>
        <w:rPr>
          <w:rFonts w:ascii="Segoe UI" w:hAnsi="Segoe UI" w:eastAsia="Segoe UI" w:cs="Segoe UI"/>
          <w:rtl w:val="1"/>
        </w:rPr>
        <w:t>وغضبت الأمم، وأتى غضبك، وجاء وقت الأموات ليُدانوا، ولتُعطي الجزاء لعبيدك الأنبياء، وللقديسين، وللذين يخافون اسمك، صغارًا وكبارًا؛ ولتُهلك الذين يُهلكون الأرض. وانفتح هيكل الله في السماء، وظهر تابوت عهده في هيكله؛ وحدثت بروق وأصوات ورعود وزلزلة وبرد عظيم. سفر الرؤيا 11:18، 19.</w:t>
      </w:r>
    </w:p>
    <w:p>
      <w:pPr>
        <w:pStyle w:val="ArticleBody"/>
        <w:jc w:val="right"/>
        <w:bidi w:val="1"/>
      </w:pPr>
      <w:r>
        <w:rPr>
          <w:rFonts w:ascii="Segoe UI" w:hAnsi="Segoe UI" w:eastAsia="Segoe UI" w:cs="Segoe UI"/>
          <w:rtl w:val="1"/>
        </w:rPr>
        <w:t>بعد هذه السلسلة من الأحداث النبوية، يقدّم يوحنا الكنيسة التي ستكون الراية.</w:t>
      </w:r>
    </w:p>
    <w:p>
      <w:pPr>
        <w:pStyle w:val="ArticleScripture"/>
        <w:jc w:val="right"/>
        <w:bidi w:val="1"/>
      </w:pPr>
      <w:r>
        <w:rPr>
          <w:rFonts w:ascii="Segoe UI" w:hAnsi="Segoe UI" w:eastAsia="Segoe UI" w:cs="Segoe UI"/>
          <w:rtl w:val="1"/>
        </w:rPr>
        <w:t>وظهرت آية عظيمة في السماء؛ امرأة متسربلة بالشمس، والقمر تحت رجليها، وعلى رأسها إكليل من اثني عشر كوكبًا. وهي حبلى تصرخ متمخضة ومتوجعة لتلد. رؤيا 12:1.</w:t>
      </w:r>
    </w:p>
    <w:p>
      <w:pPr>
        <w:pStyle w:val="ArticleBody"/>
        <w:jc w:val="right"/>
        <w:bidi w:val="1"/>
      </w:pPr>
      <w:r>
        <w:rPr>
          <w:rFonts w:ascii="Segoe UI" w:hAnsi="Segoe UI" w:eastAsia="Segoe UI" w:cs="Segoe UI"/>
          <w:rtl w:val="1"/>
        </w:rPr>
        <w:t>هنا الكنيسة التي قُتلت ودِيست، ثم قامت، وبعد ذلك رُفعت إلى السماء كرايةٍ لله، وهي تتلألأ بمجد الشمس. وهم واقفون على القمر، ممثلين ظلّ النجوم الاثني عشر على تاجهم. والظل هو أسباط إسرائيل القديمة الاثنا عشر الذين مثّلوا وعكسوا التلاميذ الاثني عشر، الذين هم النجوم الاثنا عشر في تاجها. إن بداية إسرائيل القديمة تُمثّل نهاية إسرائيل القديمة في هذا التصوير.</w:t>
      </w:r>
    </w:p>
    <w:p>
      <w:pPr>
        <w:pStyle w:val="ArticleBody"/>
        <w:jc w:val="right"/>
        <w:bidi w:val="1"/>
      </w:pPr>
      <w:r>
        <w:rPr>
          <w:rFonts w:ascii="Segoe UI" w:hAnsi="Segoe UI" w:eastAsia="Segoe UI" w:cs="Segoe UI"/>
          <w:rtl w:val="1"/>
        </w:rPr>
        <w:t>المرأة على وشك أن تلد طفلاً، وهذا يشير إلى ميلاد المسيح في نهاية إسرائيل القديمة، لكن ذلك الآن يمثل ولادة الأمم الذين يخرجون من بابل وينضمون إلى المئة والأربعة والأربعين ألفاً. ما إن يُرفَع إيليا وموسى كراية حتى تلد قطيع الله الآخر الذي سيستجيب للراية.</w:t>
      </w:r>
    </w:p>
    <w:p>
      <w:pPr>
        <w:pStyle w:val="ArticleBody"/>
        <w:jc w:val="right"/>
        <w:bidi w:val="1"/>
      </w:pPr>
      <w:r>
        <w:rPr>
          <w:rFonts w:ascii="Segoe UI" w:hAnsi="Segoe UI" w:eastAsia="Segoe UI" w:cs="Segoe UI"/>
          <w:rtl w:val="1"/>
        </w:rPr>
        <w:t>لا يمكن "تحذير العالم" إلا برؤية المئة والأربعة والأربعين ألفًا مرفوعين كراية أثناء الأزمة التي تبدأ عند قانون الأحد في الولايات المتحدة. الذين يخرجون من بابل ويقفون مع المئة والأربعة والأربعين ألفًا يُمثَّلون بالجمع الكثير. وهاتان المجموعتان الواردتان في سفر الرؤيا، الإصحاح السابع، تمثلهما موسى وإيليا عند جبل التجلي، وتجتمع كنيسة الله الظافرة، التي تُقام من الموت وتُرفع كراية، مع القطيع الآخر لله الذي يظل حينئذٍ في بابل خلال ذلك الزمن الأخير من الأزمة.</w:t>
      </w:r>
    </w:p>
    <w:p>
      <w:pPr>
        <w:pStyle w:val="ArticleScripture"/>
        <w:jc w:val="right"/>
        <w:bidi w:val="1"/>
      </w:pPr>
      <w:r>
        <w:rPr>
          <w:rFonts w:ascii="Segoe UI" w:hAnsi="Segoe UI" w:eastAsia="Segoe UI" w:cs="Segoe UI"/>
          <w:rtl w:val="1"/>
        </w:rPr>
        <w:t>اسمعوا كلمة الرب، يا من ترتعدون من كلامه. قال إخوتكم الذين أبغضوكم وطردوكم من أجل اسمي: ليتمجد الرب! لكنه سيظهر لفرحكم، وهم سيخزون. صوت جلبة من المدينة، صوت من الهيكل، صوت الرب يجازي أعداءه. قبل أن تتمخض ولدت؛ قبل أن تأتيها الأوجاع، وضعت ذكراً. من سمع مثل هذا؟ ومن رأى مثل هذه الأمور؟ هل تلد الأرض في يوم واحد؟ أم تولد أمة دفعة واحدة؟ فبمجرد أن تمخضت صهيون ولدت بنيها. هل أُوصِل إلى وقت الولادة ولا أُولِّد؟ يقول الرب. هل أُولِّد وأُغلق الرحم؟ يقول إلهك. افرحوا مع أورشليم وابتهجوا معها يا جميع محبيها؛ افرحوا فرحاً معها يا جميع النائحين عليها، لكي ترضعوا وتشبعوا من ثديي تعزياتها، ولكي تحلبوا وتتلذذوا من فيض مجدها. لأنه هكذا قال الرب: ها أنا ذا أمدّ لها سلاماً كنهر، ومجد الأمم كنهر جارٍ؛ فترضعون، وتحملون على الأذرع، وتدلّلون على الركب. كما تعزّي الأم ابنها كذلك أنا أعزيكم؛ وفي أورشليم تُعزَّون. فترون هذا، فيفرح قلبكم، وتزهر عظامكم كالعشب، وتُعرَف يد الرب نحو عبيده، وسخطه نحو أعدائه. إشعياء ٦٦: ٥-١٤.</w:t>
      </w:r>
    </w:p>
    <w:p>
      <w:pPr>
        <w:pStyle w:val="ArticleBody"/>
        <w:jc w:val="right"/>
        <w:bidi w:val="1"/>
      </w:pPr>
      <w:r>
        <w:rPr>
          <w:rFonts w:ascii="Segoe UI" w:hAnsi="Segoe UI" w:eastAsia="Segoe UI" w:cs="Segoe UI"/>
          <w:rtl w:val="1"/>
        </w:rPr>
        <w:t>الذين يولدون عند صعودهم إلى السماء هم الذين نبذهم إخوتهم الذين أبغضوهم. إن إخوتهم الذين أبغضوهم وفرحوا بموتهم هم الذين يقولون إنهم يهود، لكنهم ليسوا كذلك. إنهم أولئك من مجمع الشيطان الذين سيسجدون، بحسب النبوة، عند قدمي الراية المؤلفة من «منبوذي إسرائيل».</w:t>
      </w:r>
    </w:p>
    <w:p>
      <w:pPr>
        <w:pStyle w:val="ArticleScripture"/>
        <w:jc w:val="right"/>
        <w:bidi w:val="1"/>
      </w:pPr>
      <w:r>
        <w:rPr>
          <w:rFonts w:ascii="Segoe UI" w:hAnsi="Segoe UI" w:eastAsia="Segoe UI" w:cs="Segoe UI"/>
          <w:rtl w:val="1"/>
        </w:rPr>
        <w:t>ويرفع راية للأمم، ويجمع منفيي إسرائيل، ويضم مشتتي يهوذا من أربعة أطراف الأرض. إشعياء 11:12.</w:t>
      </w:r>
    </w:p>
    <w:p>
      <w:pPr>
        <w:pStyle w:val="ArticleScripture"/>
        <w:jc w:val="right"/>
        <w:bidi w:val="1"/>
      </w:pPr>
      <w:r>
        <w:rPr>
          <w:rFonts w:ascii="Segoe UI" w:hAnsi="Segoe UI" w:eastAsia="Segoe UI" w:cs="Segoe UI"/>
          <w:rtl w:val="1"/>
        </w:rPr>
        <w:t>تظن أن الذين يسجدون لدى أقدام القديسين (رؤيا 3:9) سيخلصون في النهاية. هنا لا بدّ أن أختلف معك؛ لأن الله أراني أن هذه الفئة كانت تدّعي أنها أدفنتست، لكنها قد ارتدّت، و"صلبوا ابنَ الله لأنفسهم ثانيةً وجعلوه عُرضةً للعار علانيةً." وفي "ساعة التجربة"، التي لم تأتِ بعد، لكي تُظهِر الطبع الحقيقي لكل واحد، سيدركون أنهم هالكون إلى الأبد، وإذ تغمرهم مرارةُ الروح، سينحنون عند أقدام القديسين. كلمة إلى القطيع الصغير، 12.</w:t>
      </w:r>
    </w:p>
    <w:p>
      <w:pPr>
        <w:pStyle w:val="ArticleBody"/>
        <w:jc w:val="right"/>
        <w:bidi w:val="1"/>
      </w:pPr>
      <w:r>
        <w:rPr>
          <w:rFonts w:ascii="Segoe UI" w:hAnsi="Segoe UI" w:eastAsia="Segoe UI" w:cs="Segoe UI"/>
          <w:rtl w:val="1"/>
        </w:rPr>
        <w:t>من له أذن، فليسمع ما يقوله الروح للكنائس.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المستقبل لأمريكا و18 يوليو 2020 - رقم سبعة</dc:title>
  <dc:subject>رماة السهام</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