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التاريخ الخفي للآية الأربعين - الرقم الثاني والثلاثون</w:t>
      </w:r>
    </w:p>
    <w:p>
      <w:pPr>
        <w:pStyle w:val="ArticleSubtitle"/>
        <w:jc w:val="right"/>
        <w:bidi w:val="1"/>
      </w:pPr>
      <w:r>
        <w:rPr>
          <w:rFonts w:ascii="Segoe UI" w:hAnsi="Segoe UI" w:eastAsia="Segoe UI" w:cs="Segoe UI"/>
          <w:rtl w:val="1"/>
        </w:rPr>
        <w:t>حزقيال العدد الثالث عشر</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2026-10-02</w:t>
      </w:r>
    </w:p>
    <w:p>
      <w:pPr>
        <w:pStyle w:val="ArticleBody"/>
        <w:jc w:val="right"/>
        <w:bidi w:val="1"/>
      </w:pPr>
      <w:r>
        <w:rPr>
          <w:rFonts w:ascii="Segoe UI" w:hAnsi="Segoe UI" w:eastAsia="Segoe UI" w:cs="Segoe UI"/>
          <w:rtl w:val="1"/>
        </w:rPr>
        <w:t>رسالةُ الإنذار في سفر حزقيال هي «علامة الحصار». وعندما بدأ الحصار، ماتت زوجةُ حزقيال، وأُمر حزقيال ألّا ينوح على موتها. وقد كان موتها، مقترنًا بعدم نوحه عليها، يرمز إلى الحصار وإلى الخراب الوشيك لأورشليم. وتمثّل أفعاله وموتُها علامةَ إنذار، تُشير على نحوٍ نموذجي إلى علامة إنذار مستقبلية وضعها يسوع بوصفها «رجسة الخراب».</w:t>
      </w:r>
    </w:p>
    <w:p>
      <w:pPr>
        <w:pStyle w:val="ArticleScripture"/>
        <w:jc w:val="right"/>
        <w:bidi w:val="1"/>
      </w:pPr>
      <w:r>
        <w:rPr>
          <w:rFonts w:ascii="Segoe UI" w:hAnsi="Segoe UI" w:eastAsia="Segoe UI" w:cs="Segoe UI"/>
          <w:rtl w:val="1"/>
        </w:rPr>
        <w:t>فمتى نظرتم رجسة الخراب التي قال عنها دانيال النبي قائمة في المكان المقدس—ليفهم القارئ—. متى 24:15.</w:t>
      </w:r>
    </w:p>
    <w:p>
      <w:pPr>
        <w:pStyle w:val="ArticleBody"/>
        <w:jc w:val="right"/>
        <w:bidi w:val="1"/>
      </w:pPr>
      <w:r>
        <w:rPr>
          <w:rFonts w:ascii="Segoe UI" w:hAnsi="Segoe UI" w:eastAsia="Segoe UI" w:cs="Segoe UI"/>
          <w:rtl w:val="1"/>
        </w:rPr>
        <w:t>عندما وُضِعت الرايات الرومانية داخل أرجاء الهيكل، كان على المسيحيين في أورشليم أن يهربوا من المدينة. ويؤكِّد الشاهدان الاثنان لعلامة خراب أورشليم خطورةَ التعرّف إلى “العلامة” قبل الحصار، كما يحدِّد الوحي كذلك أن هذين الشاهدين يجدان “تطبيقهما الأكثر مباشرة” في الأيام الأخيرة. وفي حديثها عن تحذير المسيح من خراب أورشليم بالاقتران مع كون حزقيال ويوحنا في رؤيا هيكل، كتبت الأخت وايت:</w:t>
      </w:r>
    </w:p>
    <w:p>
      <w:pPr>
        <w:pStyle w:val="ArticleScripture"/>
        <w:jc w:val="right"/>
        <w:bidi w:val="1"/>
      </w:pPr>
      <w:r>
        <w:rPr>
          <w:rFonts w:ascii="Segoe UI" w:hAnsi="Segoe UI" w:eastAsia="Segoe UI" w:cs="Segoe UI"/>
          <w:rtl w:val="1"/>
        </w:rPr>
        <w:t>«ومع أن هذه النبوءات قد نالت تحقيقًا جزئيًا عند خراب أورشليم، فإن لها انطباقًا أكثر مباشرة على الأيام الأخيرة.»</w:t>
      </w:r>
    </w:p>
    <w:p>
      <w:pPr>
        <w:pStyle w:val="ArticleScripture"/>
        <w:jc w:val="right"/>
        <w:bidi w:val="1"/>
      </w:pPr>
      <w:r>
        <w:rPr>
          <w:rFonts w:ascii="Segoe UI" w:hAnsi="Segoe UI" w:eastAsia="Segoe UI" w:cs="Segoe UI"/>
          <w:rtl w:val="1"/>
        </w:rPr>
        <w:t>«نحن واقفون على عتبة أحداث عظيمة ومهيبة. إن النبوة تتم بسرعة. والرب على الأبواب. وسينفتح أمامنا قريبًا عهدٌ يستأثر باهتمام طاغٍ لدى جميع الأحياء. وستُستأنف منازعات الماضي؛ وستنشأ منازعات جديدة. أما المشاهد التي ستجري في عالمنا فلم تُتَصوَّر بعد حتى في الأحلام.» الشهادات، المجلد 5، 753.</w:t>
      </w:r>
    </w:p>
    <w:p>
      <w:pPr>
        <w:pStyle w:val="ArticleBody"/>
        <w:jc w:val="right"/>
        <w:bidi w:val="1"/>
      </w:pPr>
      <w:r>
        <w:rPr>
          <w:rFonts w:ascii="Segoe UI" w:hAnsi="Segoe UI" w:eastAsia="Segoe UI" w:cs="Segoe UI"/>
          <w:rtl w:val="1"/>
        </w:rPr>
        <w:t>في الأصحاح الرابع، أُمِرَ حزقيال أن يُجسِّد مَثَلًا كان يؤكِّد «علامة الحصار». وقد جسَّد حزقيال مَثَلًا خمس مرات في سفره، لكن إخوته أبوا أن يُبصروا. وتكلَّم حزقيال إلى إخوته خمس مرات، لكنهم أبوا أن يسمعوا. إن أمثاله المُجسَّدة ورسائله تُصوِّر صنفًا خماسيًّا من العذارى الجاهلات اللواتي يرفضن قبول الازدياد في «المعرفة» المرتبط بأمثاله وكلماته. وكانت تلك الكلمات والأمثال مرتبطة ارتباطًا مباشرًا بخراب أورشليم، الذي له «تطبيق أكثر مباشرة على الأيام الأخيرة».</w:t>
      </w:r>
    </w:p>
    <w:p>
      <w:pPr>
        <w:pStyle w:val="ArticleScripture"/>
        <w:jc w:val="right"/>
        <w:bidi w:val="1"/>
      </w:pPr>
      <w:r>
        <w:rPr>
          <w:rFonts w:ascii="Segoe UI" w:hAnsi="Segoe UI" w:eastAsia="Segoe UI" w:cs="Segoe UI"/>
          <w:rtl w:val="1"/>
        </w:rPr>
        <w:t>وأنتَ يا ابنَ آدم، فخذ لنفسك لَبِنةً وضعها أمامك، وارسم عليها المدينة، أي أورشليم؛ وحاصِرْها، وابنِ عليها حصنًا، وأقِم عليها متراسًا، وأقِم عليها المحلّة أيضًا، وانصب عليها مجانيق حولها. وخذ لنفسك أيضًا صفيحةً من حديد، وأقمها حائطًا من حديد بينك وبين المدينة؛ وثبّت وجهك نحوها، فتكون محاصَرة، وتحاصرها أنت. فتكون هذه آيةً لبيت إسرائيل.</w:t>
      </w:r>
    </w:p>
    <w:p>
      <w:pPr>
        <w:pStyle w:val="ArticleScripture"/>
        <w:jc w:val="right"/>
        <w:bidi w:val="1"/>
      </w:pPr>
      <w:r>
        <w:rPr>
          <w:rFonts w:ascii="Segoe UI" w:hAnsi="Segoe UI" w:eastAsia="Segoe UI" w:cs="Segoe UI"/>
          <w:rtl w:val="1"/>
        </w:rPr>
        <w:t>واضطجع أنت أيضًا على جنبك الأيسر، وضع عليه إثم بيت إسرائيل؛ على عدد الأيام التي تضطجع فيها عليه تحمل إثمهم. لأني قد جعلت لك سني إثمهم على عدد الأيام، ثلاثمائة وتسعين يومًا، فتحمل إثم بيت إسرائيل. فإذا أتممتها، فاضطجع أيضًا على جنبك الأيمن، فتحمل إثم بيت يهوذا أربعين يومًا؛ قد جعلت لك كل يوم عوضًا عن سنة. فتوجّه بوجهك نحو حصار أورشليم، ولتكن ذراعك مكشوفة، وتنبأ عليها. وها أنا ذا أضع عليك رُبطًا، فلا تنقلب من جنب إلى جنب حتى تُتم أيام حصارك. حزقيال 4:1–8.</w:t>
      </w:r>
    </w:p>
    <w:p>
      <w:pPr>
        <w:pStyle w:val="ArticleHeading"/>
        <w:jc w:val="right"/>
        <w:bidi w:val="1"/>
      </w:pPr>
      <w:r>
        <w:rPr>
          <w:rFonts w:ascii="Segoe UI" w:hAnsi="Segoe UI" w:eastAsia="Segoe UI" w:cs="Segoe UI"/>
          <w:rtl w:val="1"/>
        </w:rPr>
        <w:t>علامة</w:t>
      </w:r>
    </w:p>
    <w:p>
      <w:pPr>
        <w:pStyle w:val="ArticleBody"/>
        <w:jc w:val="right"/>
        <w:bidi w:val="1"/>
      </w:pPr>
      <w:r>
        <w:rPr>
          <w:rFonts w:ascii="Segoe UI" w:hAnsi="Segoe UI" w:eastAsia="Segoe UI" w:cs="Segoe UI"/>
          <w:rtl w:val="1"/>
        </w:rPr>
        <w:t>تَرِدُ كلمة «علامة» تسع مرات في سفر حزقيال. ففي الأصحاح الرابع، يكون حصار أورشليم «علامة» لبيت إسرائيل. وفي الأصحاح الثاني عشر، يكون حزقيال مرة أخرى «علامة» تُعيِّن حصار أورشليم وخرابها.</w:t>
      </w:r>
    </w:p>
    <w:p>
      <w:pPr>
        <w:pStyle w:val="ArticleScripture"/>
        <w:jc w:val="right"/>
        <w:bidi w:val="1"/>
      </w:pPr>
      <w:r>
        <w:rPr>
          <w:rFonts w:ascii="Segoe UI" w:hAnsi="Segoe UI" w:eastAsia="Segoe UI" w:cs="Segoe UI"/>
          <w:rtl w:val="1"/>
        </w:rPr>
        <w:t>يا ابنَ آدم، أنتَ ساكنٌ في وسطِ بيتٍ متمرِّد، لهم أعينٌ ليبصروا ولا يُبصرون، ولهم آذانٌ ليسمعوا ولا يسمعون، لأنهم بيتٌ متمرِّد. لذلك يا ابنَ آدم، هيِّئ لنفسك أمتعةَ الجلاء، وارتحل نهارًا أمام أعينهم؛ وارتحل من مكانك إلى مكانٍ آخر أمام أعينهم؛ لعلهم يتفكَّرون، مع أنهم بيتٌ متمرِّد. ثم أخرج أمتعتك نهارًا أمام أعينهم كأمتعةِ الجلاء، واخرج أنتَ في المساء أمام أعينهم كما يخرج الخارجون إلى السبي. اُنقُب لنفسك في الحائط أمام أعينهم، وأخرج من خلاله. أمام أعينهم احملْها على كتفك، وأخرجْها في العَتَمة؛ غطِّ وجهك فلا ترى الأرض، لأني قد جعلتُك آيةً لبيت إسرائيل. حزقيال 12: 2–6.</w:t>
      </w:r>
    </w:p>
    <w:p>
      <w:pPr>
        <w:pStyle w:val="ArticleBody"/>
        <w:jc w:val="right"/>
        <w:bidi w:val="1"/>
      </w:pPr>
      <w:r>
        <w:rPr>
          <w:rFonts w:ascii="Segoe UI" w:hAnsi="Segoe UI" w:eastAsia="Segoe UI" w:cs="Segoe UI"/>
          <w:rtl w:val="1"/>
        </w:rPr>
        <w:t>لما رأت البيت المتمرد المثلَ الرمزيَّ المُمثَّل، لم تعرف ما معناه، فسألت حزقيال أن يشرحه.</w:t>
      </w:r>
    </w:p>
    <w:p>
      <w:pPr>
        <w:pStyle w:val="ArticleScripture"/>
        <w:jc w:val="right"/>
        <w:bidi w:val="1"/>
      </w:pPr>
      <w:r>
        <w:rPr>
          <w:rFonts w:ascii="Segoe UI" w:hAnsi="Segoe UI" w:eastAsia="Segoe UI" w:cs="Segoe UI"/>
          <w:rtl w:val="1"/>
        </w:rPr>
        <w:t>يا ابنَ الإنسان، أَمَا قال لك بيتُ إسرائيل، البيتُ المتمرِّد: ماذا أنت فاعل؟ فقُلْ لهم: هكذا قال السيدُ الرب: هذه النبوءةُ تتعلَّقُ بالرئيس الذي في أورشليم، وبكلِّ بيتِ إسرائيل الذين في وسطهم. قُلْ: أنا آيتُكم؛ كما فعلتُ، هكذا يُفعَلُ بهم: يُنقَلون ويذهبون إلى السبي. حزقيال 12:9–11.</w:t>
      </w:r>
    </w:p>
    <w:p>
      <w:pPr>
        <w:pStyle w:val="ArticleBody"/>
        <w:jc w:val="right"/>
        <w:bidi w:val="1"/>
      </w:pPr>
      <w:r>
        <w:rPr>
          <w:rFonts w:ascii="Segoe UI" w:hAnsi="Segoe UI" w:eastAsia="Segoe UI" w:cs="Segoe UI"/>
          <w:rtl w:val="1"/>
        </w:rPr>
        <w:t>حصار أورشليم علامة لشعب الله في الأيام الأخيرة.</w:t>
      </w:r>
    </w:p>
    <w:p>
      <w:pPr>
        <w:pStyle w:val="ArticleScripture"/>
        <w:jc w:val="right"/>
        <w:bidi w:val="1"/>
      </w:pPr>
      <w:r>
        <w:rPr>
          <w:rFonts w:ascii="Segoe UI" w:hAnsi="Segoe UI" w:eastAsia="Segoe UI" w:cs="Segoe UI"/>
          <w:rtl w:val="1"/>
        </w:rPr>
        <w:t>«لقد تكلّم كل واحد من الأنبياء القدامى لزمننا نحن أكثر مما تكلّم لزمانه هو، بحيث إن نبوتهم نافذة في حقنا. «فَهذِهِ الأُمورُ جَميعُها أَصابَتْهُم مِثالًا، وكُتِبَتْ لإِنذارِنا نَحنُ الَّذينَ انتَهَتْ إِلَيْهِم أَواخِرُ الدُّهورِ». 1 Corinthians 10:11. «الَّذينَ أُعلِنَ لَهُم أَنَّهُم لَيسَ لأَنفُسِهِم، بَل لَنا كانوا يَخدِمونَ بِهذِهِ الأُمورِ الَّتي أُخبِرتُم بِها الآنَ بِوِاسطَةِ الَّذينَ بَشَّروكُم في الرُّوحِ القُدُسِ المُرسَلِ مِنَ السَّماءِ، الَّتي تَشتَهي المَلائِكَةُ أَن تَطَّلِعَ عَلَيها». 1 Peter 1:12....»</w:t>
      </w:r>
    </w:p>
    <w:p>
      <w:pPr>
        <w:pStyle w:val="ArticleScripture"/>
        <w:jc w:val="right"/>
        <w:bidi w:val="1"/>
      </w:pPr>
      <w:r>
        <w:rPr>
          <w:rFonts w:ascii="Segoe UI" w:hAnsi="Segoe UI" w:eastAsia="Segoe UI" w:cs="Segoe UI"/>
          <w:rtl w:val="1"/>
        </w:rPr>
        <w:t>«لقد راكم الكتاب المقدس كنوزه وضمّها معًا لأجل هذا الجيل الأخير. وجميع الأحداث العظيمة والمعاملات المهيبة في تاريخ العهد القديم قد كانت، وما تزال، تتكرر في الكنيسة في هذه الأيام الأخيرة». الرسائل المختارة، الكتاب 3، 338، 339.</w:t>
      </w:r>
    </w:p>
    <w:p>
      <w:pPr>
        <w:pStyle w:val="ArticleHeading"/>
        <w:jc w:val="right"/>
        <w:bidi w:val="1"/>
      </w:pPr>
      <w:r>
        <w:rPr>
          <w:rFonts w:ascii="Segoe UI" w:hAnsi="Segoe UI" w:eastAsia="Segoe UI" w:cs="Segoe UI"/>
          <w:rtl w:val="1"/>
        </w:rPr>
        <w:t>في هذا اليوم نفسه</w:t>
      </w:r>
    </w:p>
    <w:p>
      <w:pPr>
        <w:pStyle w:val="ArticleBody"/>
        <w:jc w:val="right"/>
        <w:bidi w:val="1"/>
      </w:pPr>
      <w:r>
        <w:rPr>
          <w:rFonts w:ascii="Segoe UI" w:hAnsi="Segoe UI" w:eastAsia="Segoe UI" w:cs="Segoe UI"/>
          <w:rtl w:val="1"/>
        </w:rPr>
        <w:t>حزقيال، في المثل التمثيلي عن «حصار أورشليم ودمارها»، هو آية لشعب الله في الأيام الأخيرة.</w:t>
      </w:r>
    </w:p>
    <w:p>
      <w:pPr>
        <w:pStyle w:val="ArticleScripture"/>
        <w:jc w:val="right"/>
        <w:bidi w:val="1"/>
      </w:pPr>
      <w:r>
        <w:rPr>
          <w:rFonts w:ascii="Segoe UI" w:hAnsi="Segoe UI" w:eastAsia="Segoe UI" w:cs="Segoe UI"/>
          <w:rtl w:val="1"/>
        </w:rPr>
        <w:t>وكان إليَّ كلامُ الربِّ في السنة التاسعة، في الشهر العاشر، في اليوم العاشر من الشهر، قائلاً: يا ابنَ الإنسان، اكتب لنفسك اسمَ اليوم، هذا اليوم بعينه؛ ففي هذا اليوم بعينه شرع ملكُ بابل في حصار أورشليم.</w:t>
      </w:r>
    </w:p>
    <w:p>
      <w:pPr>
        <w:pStyle w:val="ArticleScripture"/>
        <w:jc w:val="right"/>
        <w:bidi w:val="1"/>
      </w:pPr>
      <w:r>
        <w:rPr>
          <w:rFonts w:ascii="Segoe UI" w:hAnsi="Segoe UI" w:eastAsia="Segoe UI" w:cs="Segoe UI"/>
          <w:rtl w:val="1"/>
        </w:rPr>
        <w:t>واضربْ للبيت المتمرّد مثلًا، وقل لهم: هكذا قال السيد الرب: ضَعِ القِدرَ، ضَعْها، واسكبْ أيضًا فيها ماءً. اجمعْ قطعها فيها، كلَّ قطعةٍ جيّدة، الفخذَ والكتفَ؛ املأْها من خيار العظام. خذْ من خيار الغنم، وأوقدْ أيضًا العظام تحتها، واجعلْها تغلي غليانًا شديدًا، وليُسلقْ عظامُها فيها. لذلك هكذا قال السيد الرب: ويلٌ لمدينة الدماء، للقِدر التي فيها زنجارُها، والتي لم يخرج منها زنجارُها! أخرجْها قطعةً قطعة؛ لا تقعْ عليها قرعة. لأن دمها في وسطها؛ قد وضعته على رأس صخرٍ أملس؛ لم تسكبه على الأرض لتغطيه بالتراب؛ لكي تُصعِد السخطَ للانتقام. قد جعلتُ دمها على رأس صخرٍ أملس لكي لا يُغطَّى.</w:t>
      </w:r>
    </w:p>
    <w:p>
      <w:pPr>
        <w:pStyle w:val="ArticleScripture"/>
        <w:jc w:val="right"/>
        <w:bidi w:val="1"/>
      </w:pPr>
      <w:r>
        <w:rPr>
          <w:rFonts w:ascii="Segoe UI" w:hAnsi="Segoe UI" w:eastAsia="Segoe UI" w:cs="Segoe UI"/>
          <w:rtl w:val="1"/>
        </w:rPr>
        <w:t>لذلك هكذا قال السيد الرب: ويلٌ لمدينة الدماء! إني أيضًا أُعظِّم كومة النار. أكثِروا الحطب، وأضرِموا النار، وأنضِجوا اللحم، وأحسِنوا تبهيره، ولتُحرَق العظام. ثم ضَعْها فارغةً على جمرها لكي يحمى نحاسها ويحترق، ولكي يذوب فيها قذرها، ويفنى زبدها. لقد أَتعبت نفسها بالأكاذيب، ولم يخرج زبدها الكثير منها؛ فليكن زبدها في النار. في نجاستكِ فجور: لأنني قد طهَّرتكِ فلم تطهري، فلا تعودين تتطهَّرين من نجاستكِ بعدُ حتى أُسكن غضبي عليكِ. أنا الرب تكلمتُ: فيكون ذلك، وأفعله. لا أرجع، ولا أشفق، ولا أندم. بحسب طرقكِ وبحسب أعمالكِ يحكمون عليكِ، يقول السيد الرب.</w:t>
      </w:r>
    </w:p>
    <w:p>
      <w:pPr>
        <w:pStyle w:val="ArticleScripture"/>
        <w:jc w:val="right"/>
        <w:bidi w:val="1"/>
      </w:pPr>
      <w:r>
        <w:rPr>
          <w:rFonts w:ascii="Segoe UI" w:hAnsi="Segoe UI" w:eastAsia="Segoe UI" w:cs="Segoe UI"/>
          <w:rtl w:val="1"/>
        </w:rPr>
        <w:t>وكانت إليَّ كلمةُ الرَّبِّ قائلةً: يا ابنَ آدم، هأنذا آخذُ عنك شهوةَ عينيك بضربةٍ؛ فلا تنُحْ ولا تبكِ، ولا تَسِلْ دموعُك. تنفَّسْ في سكون، لا تُقِمْ مناحةً على الأموات، اعصِبْ عمامتَك عليك، واجعلْ حذاءَك في رجليك، ولا تُغطِّ شاربَيك، ولا تأكلْ خبزَ الناس. فكلَّمتُ الشعبَ صباحًا، وعند المساء ماتت امرأتي؛ وفي الصباح صنعتُ كما أُمِرتُ. فقال لي الشعبُ: أما تُخبرُنا ما هذه الأشياءُ لنا، التي أنتَ فاعلُها هكذا؟</w:t>
      </w:r>
    </w:p>
    <w:p>
      <w:pPr>
        <w:pStyle w:val="ArticleScripture"/>
        <w:jc w:val="right"/>
        <w:bidi w:val="1"/>
      </w:pPr>
      <w:r>
        <w:rPr>
          <w:rFonts w:ascii="Segoe UI" w:hAnsi="Segoe UI" w:eastAsia="Segoe UI" w:cs="Segoe UI"/>
          <w:rtl w:val="1"/>
        </w:rPr>
        <w:t>فأجبتهم: صارت إليَّ كلمةُ الرَّبِّ قائلةً: كَلِّمْ بيتَ إسرائيل: هكذا قال السيدُ الرَّبُّ: هأنذا أُنَجِّسُ مقدسي، فخرَ عزِّكم، وشهوةَ عيونكم، وما تُشفِقُ عليه نفوسُكم؛ وبنوكم وبناتكم الذين خلَّفتموهم يسقطون بالسيف. وتفعلون كما فعلتُ أنا: لا تُغطُّون شواربكم، ولا تأكلون خبزَ الناس. وتكون عمائمُكم على رؤوسكم، وأحذيتُكم في أرجلكم؛ لا تنوحون ولا تبكون، بل تذوبون بذنوبكم وتئنُّون بعضُكم إلى بعض. وهكذا يكون حزقيالُ لكم علامة: حسب كلِّ ما فعل يفعلون؛ ومتى جاء هذا تعلمون أني أنا السيدُ الرَّبُّ. حزقيال 24:1–24.</w:t>
      </w:r>
    </w:p>
    <w:p>
      <w:pPr>
        <w:pStyle w:val="ArticleBody"/>
        <w:jc w:val="right"/>
        <w:bidi w:val="1"/>
      </w:pPr>
      <w:r>
        <w:rPr>
          <w:rFonts w:ascii="Segoe UI" w:hAnsi="Segoe UI" w:eastAsia="Segoe UI" w:cs="Segoe UI"/>
          <w:rtl w:val="1"/>
        </w:rPr>
        <w:t>حزقيال آيةٌ تُحدِّد بداية حصار أورشليم ونهاية تدميرها، ثم بعد ذلك؛ سَبْيُ أعضاء كنيسة اللاودكيين الأدفنتست السبتيين.</w:t>
      </w:r>
    </w:p>
    <w:p>
      <w:pPr>
        <w:pStyle w:val="ArticleScripture"/>
        <w:jc w:val="right"/>
        <w:bidi w:val="1"/>
      </w:pPr>
      <w:r>
        <w:rPr>
          <w:rFonts w:ascii="Segoe UI" w:hAnsi="Segoe UI" w:eastAsia="Segoe UI" w:cs="Segoe UI"/>
          <w:rtl w:val="1"/>
        </w:rPr>
        <w:t>«حينما تطلّع المسيح من ذروة جبل الزيتون، رأى هذه الحال قائمة في كل كنيسة. إن التحذيرات تنحدر إلى جميع الذين يسيرون في آثار شعب أورشليم، الذين كانت لهم أنوار عظيمة كهذه. وهذا الشعب موضوع أمامنا للإنذار. فبرفض الناس إنذارات الله في يومنا هذا، إنما يكررون خطيئة أورشليم. إن الرب يرى ما لا يراه العامل البشري ولا يريد أن يراه—عاقبة كل التدابير البشرية في باتل كريك. لقد فعل كل ما يمكن لإله أن يفعله. فقد أبرق بالنور أمام أعين الشعب، لكي لا تبلغ خطاياهم الحدّ الذي لا يعود عنده يُشعَر بالتوبة. ولكن، من خلال مسار طويل من الانحراف عن المبادئ العادلة والقويمة، وضع الناس أنفسهم حيث لا يُدرَك النور والحق، والعدل والرحمة. وقد صار هذا المسلك جزءًا من طبيعتهم ذاتها». الشهادات، المجلد 8، صفحة 68.</w:t>
      </w:r>
    </w:p>
    <w:p>
      <w:pPr>
        <w:pStyle w:val="ArticleHeading"/>
        <w:jc w:val="right"/>
        <w:bidi w:val="1"/>
      </w:pPr>
      <w:r>
        <w:rPr>
          <w:rFonts w:ascii="Segoe UI" w:hAnsi="Segoe UI" w:eastAsia="Segoe UI" w:cs="Segoe UI"/>
          <w:rtl w:val="1"/>
        </w:rPr>
        <w:t>الشاهدان الاثنان للألف والياء</w:t>
      </w:r>
    </w:p>
    <w:p>
      <w:pPr>
        <w:pStyle w:val="ArticleBody"/>
        <w:jc w:val="right"/>
        <w:bidi w:val="1"/>
      </w:pPr>
      <w:r>
        <w:rPr>
          <w:rFonts w:ascii="Segoe UI" w:hAnsi="Segoe UI" w:eastAsia="Segoe UI" w:cs="Segoe UI"/>
          <w:rtl w:val="1"/>
        </w:rPr>
        <w:t>جُعل حزقيال أبكم بفعلٍ فوق طبيعي، وأُعلِمَ بأنه حين تسقط أورشليم سيقدر أن يتكلم من جديد، وأنه سيكون حينئذٍ «آية». وكان عدم حزن حزقيال على موت زوجته يمثّل آية الألفا عند بداية الحصار، وكان انفتاح فم حزقيال حين سقطت أورشليم هو آية الأوميغا. فالحصار الممتد إلى الخراب معلَّم بآية في البدء وآية في الختام. وضمن الصورة التوضيحية نفسها، يُمثَّل شاهدٌ ثانٍ على آية ألفا وآية أوميغا في أن موت «مشتهى عيني حزقيال» هو الألفا، وأن موت «مشتهى الأعين» لدى الشعب هو آية الأوميغا لتلك الفترة. وتحمل مدة السنة والنصف شاهدين على ألفا وأوميغا. وكان موت زوجة حزقيال يمثّل سبيَ الجند ووطأهم، وكان موت أورشليم، بوصفه الأوميغا، يمثّل وطأ المقدس.</w:t>
      </w:r>
    </w:p>
    <w:p>
      <w:pPr>
        <w:pStyle w:val="ArticleScripture"/>
        <w:jc w:val="right"/>
        <w:bidi w:val="1"/>
      </w:pPr>
      <w:r>
        <w:rPr>
          <w:rFonts w:ascii="Segoe UI" w:hAnsi="Segoe UI" w:eastAsia="Segoe UI" w:cs="Segoe UI"/>
          <w:rtl w:val="1"/>
        </w:rPr>
        <w:t>وهكذا يكون حزقيال لكم آيةً؛ فمثل كل ما فعل تفعلون أنتم. ومتى جاء هذا تعلمون أني أنا السيد الرب. وأنت يا ابن آدم، أفلا يكون في اليوم الذي آخذ منهم عزَّهم، بهجةَ فخرهم، ومشتهى عيونهم، ومتعلَّق نفوسهم، أبناءهم وبناتهم، أن الذي يفلت في ذلك اليوم يأتي إليك ليُسمِعَ أذنيك؟ في ذلك اليوم يُفتح فمك للناجي، فتتكلم ولا تعود أبكم؛ وتكون لهم آيةً، فيعلمون أني أنا الرب. حزقيال 24:24–27.</w:t>
      </w:r>
    </w:p>
    <w:p>
      <w:pPr>
        <w:pStyle w:val="ArticleHeading"/>
        <w:jc w:val="right"/>
        <w:bidi w:val="1"/>
      </w:pPr>
      <w:r>
        <w:rPr>
          <w:rFonts w:ascii="Segoe UI" w:hAnsi="Segoe UI" w:eastAsia="Segoe UI" w:cs="Segoe UI"/>
          <w:rtl w:val="1"/>
        </w:rPr>
        <w:t>ستُّ مَوْتات</w:t>
      </w:r>
    </w:p>
    <w:p>
      <w:pPr>
        <w:pStyle w:val="ArticleBody"/>
        <w:jc w:val="right"/>
        <w:bidi w:val="1"/>
      </w:pPr>
      <w:r>
        <w:rPr>
          <w:rFonts w:ascii="Segoe UI" w:hAnsi="Segoe UI" w:eastAsia="Segoe UI" w:cs="Segoe UI"/>
          <w:rtl w:val="1"/>
        </w:rPr>
        <w:t>إن موت زوجة حزقيال يَسِمُ بداية الحصار وموت أورشليم، التي هي نبويًّا عروس المسيح، ويُصوِّر شريعة الأحد القريبة الآتية، التي يسبقها زمنٌ يمثّله الحصار. إن فترة الحصار والدمار معلمان متميّزان، وإن كانا مرتبطين ارتباطًا مباشرًا. فالحصار فترةٌ زمنية، أمّا الدمار فنقطةٌ في الزمن. والدمار هو شريعة الأحد التي تسبقها فترةُ تكوين صورة الوحش. وتنتهي فترة صورة الوحش بسِمة الوحش. وحين حدّد يسوع علامة خراب أورشليم في متّى الأصحاح الرابع والعشرين، أشار أيضًا إلى أيام نوح.</w:t>
      </w:r>
    </w:p>
    <w:p>
      <w:pPr>
        <w:pStyle w:val="ArticleScripture"/>
        <w:jc w:val="right"/>
        <w:bidi w:val="1"/>
      </w:pPr>
      <w:r>
        <w:rPr>
          <w:rFonts w:ascii="Segoe UI" w:hAnsi="Segoe UI" w:eastAsia="Segoe UI" w:cs="Segoe UI"/>
          <w:rtl w:val="1"/>
        </w:rPr>
        <w:t>ولكن كما كانت أيام نوح، كذلك يكون أيضًا مجيء ابن الإنسان. لأنه كما كانوا في الأيام التي قبل الطوفان يأكلون ويشربون، ويزوِّجون ويتزوَّجون، إلى اليوم الذي دخل فيه نوح الفلك، ولم يعلموا حتى جاء الطوفان وأخذ الجميع؛ كذلك يكون أيضًا مجيء ابن الإنسان. متى 24:37–39.</w:t>
      </w:r>
    </w:p>
    <w:p>
      <w:pPr>
        <w:pStyle w:val="ArticleBody"/>
        <w:jc w:val="right"/>
        <w:bidi w:val="1"/>
      </w:pPr>
      <w:r>
        <w:rPr>
          <w:rFonts w:ascii="Segoe UI" w:hAnsi="Segoe UI" w:eastAsia="Segoe UI" w:cs="Segoe UI"/>
          <w:rtl w:val="1"/>
        </w:rPr>
        <w:t>في أيام نوح، أُغلق باب زمن الامتحان، مُمثِّلًا بذلك على نحو رمزي قانونَ الأحد الآتي قريبًا، الذي يرمز إليه أيضًا إغلاقُ الباب في 22 أكتوبر 1844. وتمثِّل الفترة الممتدة من اجتماع المخيم في إكستر من 12 إلى 17 أغسطس سنة 1844 فترةً نبوية تقود إلى بابٍ مغلق.</w:t>
      </w:r>
    </w:p>
    <w:p>
      <w:pPr>
        <w:pStyle w:val="ArticleBody"/>
        <w:jc w:val="right"/>
        <w:bidi w:val="1"/>
      </w:pPr>
      <w:r>
        <w:rPr>
          <w:rFonts w:ascii="Segoe UI" w:hAnsi="Segoe UI" w:eastAsia="Segoe UI" w:cs="Segoe UI"/>
          <w:rtl w:val="1"/>
        </w:rPr>
        <w:t>في أيام نوح، كان نوح يمثّل الملاك الثالث، وقد بلغ الملاك الثالث إلى الباب المغلق في 22 أكتوبر 1844. وفي أيام نوح، التي بحسب يسوع تكون كما «مجيء ابن الإنسان»، قادت الملائكة الثلاثة في رؤيا أربعة عشر إلى الباب المغلق. كان وليم ميلر يمثّل رسالة الملاك الأول، وكان رمزه أخنوخ في أيام نوح. ويحدّد يهوذا رسالة أخنوخ بوصفها موازية لرسالة ميلر.</w:t>
      </w:r>
    </w:p>
    <w:p>
      <w:pPr>
        <w:pStyle w:val="ArticleScripture"/>
        <w:jc w:val="right"/>
        <w:bidi w:val="1"/>
      </w:pPr>
      <w:r>
        <w:rPr>
          <w:rFonts w:ascii="Segoe UI" w:hAnsi="Segoe UI" w:eastAsia="Segoe UI" w:cs="Segoe UI"/>
          <w:rtl w:val="1"/>
        </w:rPr>
        <w:t>وتنبّأ أخنوخ أيضًا، السابع من آدم، عن هؤلاء، قائلًا: «هوذا الرب قد جاء في ربوات قدّيسيه، ليُجري دينونة على الجميع، ويُدين جميع الفجّار فيهم على كل أعمال فجورهم التي اقترفوها بفجور، وعلى جميع الكلمات القاسية التي تكلّم بها عليه خطاةٌ فُجّار». يهوذا 1: 14، 15.</w:t>
      </w:r>
    </w:p>
    <w:p>
      <w:pPr>
        <w:pStyle w:val="ArticleBody"/>
        <w:jc w:val="right"/>
        <w:bidi w:val="1"/>
      </w:pPr>
      <w:r>
        <w:rPr>
          <w:rFonts w:ascii="Segoe UI" w:hAnsi="Segoe UI" w:eastAsia="Segoe UI" w:cs="Segoe UI"/>
          <w:rtl w:val="1"/>
        </w:rPr>
        <w:t>أعلنت رسالة الملاك الأول لميلر «الدينونة» كما رُمِز إليها في رسالة أخنوخ. وتتميّز بداية أخنوخ بكونه «السابع من آدم». وقد بدأت رسالة ميلر وانتهت مع مجيء «الأزمنة السبعة» على المملكة الشمالية، وبعد ستة وأربعين عامًا وصل الملاك الثالث في 22 أكتوبر 1844 عندما تمّت «الأزمنة السبعة» على المملكة الجنوبية. وكلا أخنوخ وميلر، اللذين كانا رسولين لساعة الدينونة، ابتدآ مع تمييز العدد سبعة. والفترة التي بدأت بأخنوخ، السابع، انتهت بسبعة أيام دخلت فيها الحيوانات إلى الفلك إلى أن أُغلق الباب إغلاقًا خارقًا للطبيعة. إن يسوع يوضّح النهاية دائمًا بالبداية.</w:t>
      </w:r>
    </w:p>
    <w:p>
      <w:pPr>
        <w:pStyle w:val="ArticleBody"/>
        <w:jc w:val="right"/>
        <w:bidi w:val="1"/>
      </w:pPr>
      <w:r>
        <w:rPr>
          <w:rFonts w:ascii="Segoe UI" w:hAnsi="Segoe UI" w:eastAsia="Segoe UI" w:cs="Segoe UI"/>
          <w:rtl w:val="1"/>
        </w:rPr>
        <w:t>وَلَدَ أَخْنُوخُ مَتُوشَالَحَ، الذي وَلَدَ بدوره لَامَكَ. ويمثّل لَامَكُ ومَتُوشَالَحُ رسالةَ الملاك الثاني، كما يمثّلان أيضًا رسالةَ صراخ منتصف الليل. وقد امتدّ صراخُ منتصف الليل إلى الباب المغلق، ولذلك يمثّله مَتُوشَالَحُ الذي مات في سنة الطوفان. وكان لَامَكُ يمثّل رسالةَ الملاك الثاني، وقد مات قبل الطوفان بخمس سنوات. أمّا السنواتُ الخمسُ من موت لَامَكَ إلى موت مَتُوشَالَحَ حين أُغلق الباب، فقد كانت رمزًا لموت عروس حزقيال، الذي حدّد بدايةَ الفترة التي قادت إلى موت عروس المسيح التي يمثّلها مَتُوشَالَحُ.</w:t>
      </w:r>
    </w:p>
    <w:p>
      <w:pPr>
        <w:pStyle w:val="ArticleBody"/>
        <w:jc w:val="right"/>
        <w:bidi w:val="1"/>
      </w:pPr>
      <w:r>
        <w:rPr>
          <w:rFonts w:ascii="Segoe UI" w:hAnsi="Segoe UI" w:eastAsia="Segoe UI" w:cs="Segoe UI"/>
          <w:rtl w:val="1"/>
        </w:rPr>
        <w:t>كان أخنوخ رمزًا للملاك الأول الذي جاء في سنة 1798، وكان لامك رمزًا للملاك الثاني الذي جاء في 19 أبريل 1844، وكان متوشالح رمزًا لصرخة منتصف الليل من إكستر إلى الباب المغلق في 22 أكتوبر 1844، التي كان نوح رمزًا لها. وكانت السنوات الخمس من موت لامك إلى موت متوشالح رمزًا للسنة والنصف من 587 ق.م إلى 586 ق.م. وهذه السنوات الخمس من لامك إلى متوشالح ترمز إلى خمس سنوات من 1448 إلى 1453.</w:t>
      </w:r>
    </w:p>
    <w:p>
      <w:pPr>
        <w:pStyle w:val="ArticleBody"/>
        <w:jc w:val="right"/>
        <w:bidi w:val="1"/>
      </w:pPr>
      <w:r>
        <w:rPr>
          <w:rFonts w:ascii="Segoe UI" w:hAnsi="Segoe UI" w:eastAsia="Segoe UI" w:cs="Segoe UI"/>
          <w:rtl w:val="1"/>
        </w:rPr>
        <w:t>في 31 أكتوبر 1448، مات يوحنا باليولوجوس، وسعى أخوه قسطنطين الحادي عشر، (قسطنطين الأخير)، إلى استئذان القوة التركية الإسلامية لاعتلاء عرش روما الشرقية. وقد حقق خضوعه في 27 يوليو 1299 المئة والخمسين سنة الثانية من رؤيا 9 كما وردت في الآية 10. وبعد خمس سنوات من موت يوحنا باليولوجوس، مات أخوه قسطنطين الحادي عشر على أسوار القسطنطينية بينما كان محمد الثاني يفتح الإمبراطورية البيزنطية، روما الشرقية. ومحمد هو الاشتقاق التركي لاسم محمد، لذلك فإن موت محمد الأول في سنة 632، الذي بدأ النبوة الأولى عن المئة والخمسين سنة في رؤيا 9، (الواردة في الآية 5)، قد انتهى بموت قسطنطين الأخير على يد «محمد الثاني» بعد ثمانمئة وإحدى وعشرين سنة. وقبل موته بخمس سنوات كان محمد قد تنبأ بزوال روما، وقد تم ذلك على يد التركي المسمى محمد الثاني.</w:t>
      </w:r>
    </w:p>
    <w:p>
      <w:pPr>
        <w:pStyle w:val="ArticleBody"/>
        <w:jc w:val="right"/>
        <w:bidi w:val="1"/>
      </w:pPr>
      <w:r>
        <w:rPr>
          <w:rFonts w:ascii="Segoe UI" w:hAnsi="Segoe UI" w:eastAsia="Segoe UI" w:cs="Segoe UI"/>
          <w:rtl w:val="1"/>
        </w:rPr>
        <w:t>توفّي قسطنطين الأخير، الحادي عشر، في معركة القسطنطينية، محدِّدًا بذلك خمس سنوات من وفاة أخيه يوحنا إلى وفاته هو. وقد رُمِز إلى تلك السنوات الخمس بالسنوات الخمس الممتدة من وفاة لامك، الابن، إلى وفاة متوشالح، الأب، بعد خمس سنوات حين أُغلق باب الفلك. وهكذا كانت وفاة عروس حزقيال ممثَّلة بوفاة لامك، وهما معًا يقدِّمان شهادةً على وفاة يوحنا باليولوجوس سنة 1448. أمّا الوفاة اللاحقة لمتوشالح فتتوافق مع وفاة عروس المسيح وخراب أورشليم سنة 586 ق.م، وهما معًا يتوافقان مع وفاة قسطنطين الحادي عشر.</w:t>
      </w:r>
    </w:p>
    <w:p>
      <w:pPr>
        <w:pStyle w:val="ArticleBody"/>
        <w:jc w:val="right"/>
        <w:bidi w:val="1"/>
      </w:pPr>
      <w:r>
        <w:rPr>
          <w:rFonts w:ascii="Segoe UI" w:hAnsi="Segoe UI" w:eastAsia="Segoe UI" w:cs="Segoe UI"/>
          <w:rtl w:val="1"/>
        </w:rPr>
        <w:t>إن الشهادات الثلاث لفترة نبوية تبدأ بالموت وتنتهي به، تُصوِّر فترة تكوين صورة الوحش التي تختتم بسِمَة الوحش، وهي تتوافق مع إعلان صراخ منتصف الليل في التاريخ الميلري، ومع تكوين صورة الوحش الذي يختتم بسِمَة الوحش في تاريخنا الحاضر. وعندما تتم سِمَة الوحش في قانون الأحد الآتي قريبًا، يأتي «التكلُّم» النبوي متوافقًا مع تمكُّن حزقيال من «التكلُّم» بإرادته هو حين خُرِّبت أورشليم.</w:t>
      </w:r>
    </w:p>
    <w:p>
      <w:pPr>
        <w:pStyle w:val="ArticleHeading"/>
        <w:jc w:val="right"/>
        <w:bidi w:val="1"/>
      </w:pPr>
      <w:r>
        <w:rPr>
          <w:rFonts w:ascii="Segoe UI" w:hAnsi="Segoe UI" w:eastAsia="Segoe UI" w:cs="Segoe UI"/>
          <w:rtl w:val="1"/>
        </w:rPr>
        <w:t>التكلُّم</w:t>
      </w:r>
    </w:p>
    <w:p>
      <w:pPr>
        <w:pStyle w:val="ArticleBody"/>
        <w:jc w:val="right"/>
        <w:bidi w:val="1"/>
      </w:pPr>
      <w:r>
        <w:rPr>
          <w:rFonts w:ascii="Segoe UI" w:hAnsi="Segoe UI" w:eastAsia="Segoe UI" w:cs="Segoe UI"/>
          <w:rtl w:val="1"/>
        </w:rPr>
        <w:t>عند قانون الأحد، الذي يمثّله مسبقًا خراب أورشليم، يُشار إلى التكلّم النبوي للولايات المتحدة حين يتكلّم النبي الكاذب كتنين.</w:t>
      </w:r>
    </w:p>
    <w:p>
      <w:pPr>
        <w:pStyle w:val="ArticleScripture"/>
        <w:jc w:val="right"/>
        <w:bidi w:val="1"/>
      </w:pPr>
      <w:r>
        <w:rPr>
          <w:rFonts w:ascii="Segoe UI" w:hAnsi="Segoe UI" w:eastAsia="Segoe UI" w:cs="Segoe UI"/>
          <w:rtl w:val="1"/>
        </w:rPr>
        <w:t>ثم رأيتُ وحشًا آخر طالعًا من الأرض، وكان له قرنان شبيهان بقرني خروف، وكان يتكلم كتنين. رؤيا 13:11.</w:t>
      </w:r>
    </w:p>
    <w:p>
      <w:pPr>
        <w:pStyle w:val="ArticleBody"/>
        <w:jc w:val="right"/>
        <w:bidi w:val="1"/>
      </w:pPr>
      <w:r>
        <w:rPr>
          <w:rFonts w:ascii="Segoe UI" w:hAnsi="Segoe UI" w:eastAsia="Segoe UI" w:cs="Segoe UI"/>
          <w:rtl w:val="1"/>
        </w:rPr>
        <w:t>عند صدور قانون الأحد، يضرب بلعام أتانَه للمرة الثالثة، وحينئذٍ تتكلم الأتان.</w:t>
      </w:r>
    </w:p>
    <w:p>
      <w:pPr>
        <w:pStyle w:val="ArticleScripture"/>
        <w:jc w:val="right"/>
        <w:bidi w:val="1"/>
      </w:pPr>
      <w:r>
        <w:rPr>
          <w:rFonts w:ascii="Segoe UI" w:hAnsi="Segoe UI" w:eastAsia="Segoe UI" w:cs="Segoe UI"/>
          <w:rtl w:val="1"/>
        </w:rPr>
        <w:t>ففتح الرب فم الأتان، فقالت لبلعام: ماذا صنعتُ لك حتى ضربتني هذه المرات الثلاث؟ فقال بلعام للأتان: لأنكِ قد استهزأتِ بي؛ ليت في يدي سيفًا، فإني الآن كنت أقتلكِ. فقالت الأتان لبلعام: أَلَسْتُ أَنَا أَتَانَكَ الَّتِي رَكِبْتَ عَلَيَّهَا مُنْذُ وُجُودِي لَكَ إِلَى هذَا الْيَوْمِ؟ أَهَلْ جَرَتْ عَادَتِي أَنْ أَفْعَلَ هكَذَا بِكَ؟ فقال: كلا. العدد 22: 28–30.</w:t>
      </w:r>
    </w:p>
    <w:p>
      <w:pPr>
        <w:pStyle w:val="ArticleBody"/>
        <w:jc w:val="right"/>
        <w:bidi w:val="1"/>
      </w:pPr>
      <w:r>
        <w:rPr>
          <w:rFonts w:ascii="Segoe UI" w:hAnsi="Segoe UI" w:eastAsia="Segoe UI" w:cs="Segoe UI"/>
          <w:rtl w:val="1"/>
        </w:rPr>
        <w:t>يتكلّم النبيّ الكذّاب عند قانون الأحد، وكذلك يتكلّم الإسلام أيضًا عند قانون الأحد. وكلاهما، من الوجهة النبوية، نبيّان كاذبان. وعند قانون الأحد تتكلّم «رؤيا» حبقوق التي توانت.</w:t>
      </w:r>
    </w:p>
    <w:p>
      <w:pPr>
        <w:pStyle w:val="ArticleScripture"/>
        <w:jc w:val="right"/>
        <w:bidi w:val="1"/>
      </w:pPr>
      <w:r>
        <w:rPr>
          <w:rFonts w:ascii="Segoe UI" w:hAnsi="Segoe UI" w:eastAsia="Segoe UI" w:cs="Segoe UI"/>
          <w:rtl w:val="1"/>
        </w:rPr>
        <w:t>لأَنَّ الرُّؤْيَا بَعْدُ إِلَى الْمِيعَادِ، وَفِي النِّهَايَةِ تَتَكَلَّمُ وَلَا تَكْذِبُ. إِنْ تَوَانَتْ فَانْتَظِرْهَا، لِأَنَّهَا سَتَأْتِي إِتْيَانًا وَلَا تَتَأَخَّرُ. حبقوق 2:3.</w:t>
      </w:r>
    </w:p>
    <w:p>
      <w:pPr>
        <w:pStyle w:val="ArticleBody"/>
        <w:jc w:val="right"/>
        <w:bidi w:val="1"/>
      </w:pPr>
      <w:r>
        <w:rPr>
          <w:rFonts w:ascii="Segoe UI" w:hAnsi="Segoe UI" w:eastAsia="Segoe UI" w:cs="Segoe UI"/>
          <w:rtl w:val="1"/>
        </w:rPr>
        <w:t>حبقوق هو النبيّ الحقّ الذي يتكلّم على النقيض من الأنبياء الكذبة. و«رؤيا» حبقوق تتكلّم بفم حزقيال الذي كان من قبل أبكم، ثم يُفتح فمه. أمّا وعدُ أن يكون فم الله فقد أُعطي لإرميا.</w:t>
      </w:r>
    </w:p>
    <w:p>
      <w:pPr>
        <w:pStyle w:val="ArticleScripture"/>
        <w:jc w:val="right"/>
        <w:bidi w:val="1"/>
      </w:pPr>
      <w:r>
        <w:rPr>
          <w:rFonts w:ascii="Segoe UI" w:hAnsi="Segoe UI" w:eastAsia="Segoe UI" w:cs="Segoe UI"/>
          <w:rtl w:val="1"/>
        </w:rPr>
        <w:t>لماذا كان وجعي دائمًا، وجرحي عديم الشفاء، يأبى أن يُبرأ؟ أفتكون لي مثل غديرٍ كاذب، كمياهٍ تنقطع؟ لذلك هكذا قال الرب: إن رجعتَ أُرجِعْكَ فتقف أمامي، وإن أخرجتَ الثمين من المرذول تكون كفمي. هم يرجعون إليك، وأما أنت فلا ترجع إليهم. إرميا 15:18، 19</w:t>
      </w:r>
    </w:p>
    <w:p>
      <w:pPr>
        <w:pStyle w:val="ArticleBody"/>
        <w:jc w:val="right"/>
        <w:bidi w:val="1"/>
      </w:pPr>
      <w:r>
        <w:rPr>
          <w:rFonts w:ascii="Segoe UI" w:hAnsi="Segoe UI" w:eastAsia="Segoe UI" w:cs="Segoe UI"/>
          <w:rtl w:val="1"/>
        </w:rPr>
        <w:t>عند صدور قانون الأحد، انتهت الأشهر التسعة من خرس زكريا حين تكلّم وأكّد أن اسم ابنه ينبغي أن يكون يوحنا. وقد مثّل زكريا القيادة التي لا تؤمن بكلمة الملاك الثالث، ومثّل يوحنا حركة إيليا، الكنيسة التي كانت ستُمَهِّد لمجيء المسيح الثاني.</w:t>
      </w:r>
    </w:p>
    <w:p>
      <w:pPr>
        <w:pStyle w:val="ArticleScripture"/>
        <w:jc w:val="right"/>
        <w:bidi w:val="1"/>
      </w:pPr>
      <w:r>
        <w:rPr>
          <w:rFonts w:ascii="Segoe UI" w:hAnsi="Segoe UI" w:eastAsia="Segoe UI" w:cs="Segoe UI"/>
          <w:rtl w:val="1"/>
        </w:rPr>
        <w:t>فقال زكريا للملاك: بِمَ أَعْلَمُ هذا؟ لأني أنا شيخ، وامرأتي متقدمة في أيامها. فأجاب الملاك وقال له: أنا جبرائيل، الواقف قدام الله، وقد أُرسلت لأكلمك وأبشرك بهذا. وها أنت تكون صامتًا ولا تقدر أن تتكلم إلى اليوم الذي يكون فيه هذا، لأنك لم تصدق كلامي الذي سيتم في وقته.</w:t>
      </w:r>
    </w:p>
    <w:p>
      <w:pPr>
        <w:pStyle w:val="ArticleScripture"/>
        <w:jc w:val="right"/>
        <w:bidi w:val="1"/>
      </w:pPr>
      <w:r>
        <w:rPr>
          <w:rFonts w:ascii="Segoe UI" w:hAnsi="Segoe UI" w:eastAsia="Segoe UI" w:cs="Segoe UI"/>
          <w:rtl w:val="1"/>
        </w:rPr>
        <w:t>وكان الشعب ينتظر زكريا، ويتعجّبون من إبطائه في الهيكل. فلمّا خرج لم يستطع أن يكلّمهم، فأدركوا أنّه قد رأى رؤيا في الهيكل؛ إذ كان يكلّمهم بالإشارات وبقي صامتًا. لوقا 1:18–22.</w:t>
      </w:r>
    </w:p>
    <w:p>
      <w:pPr>
        <w:pStyle w:val="ArticleBody"/>
        <w:jc w:val="right"/>
        <w:bidi w:val="1"/>
      </w:pPr>
      <w:r>
        <w:rPr>
          <w:rFonts w:ascii="Segoe UI" w:hAnsi="Segoe UI" w:eastAsia="Segoe UI" w:cs="Segoe UI"/>
          <w:rtl w:val="1"/>
        </w:rPr>
        <w:t>كان زكريا من الفرقة الثامنة من الكهنة.</w:t>
      </w:r>
    </w:p>
    <w:p>
      <w:pPr>
        <w:pStyle w:val="ArticleScripture"/>
        <w:jc w:val="right"/>
        <w:bidi w:val="1"/>
      </w:pPr>
      <w:r>
        <w:rPr>
          <w:rFonts w:ascii="Segoe UI" w:hAnsi="Segoe UI" w:eastAsia="Segoe UI" w:cs="Segoe UI"/>
          <w:rtl w:val="1"/>
        </w:rPr>
        <w:t>كان في أيام هيرودس ملك اليهودية كاهنٌ اسمه زكريا، من فرقة أبيا، وكانت امرأته من بنات هارون، واسمها أليصابات. وكانا كلاهما بارَّين أمام الله، سالكين في جميع وصايا الرب وأحكامه بلا لوم. ولم يكن لهما ولد، لأن أليصابات كانت عاقرًا، وكانا كلاهما متقدمين في أيامهما. فبينما كان يزاول الكهنوت أمام الله في نوبة فرقته، حسب عادة الكهنوت، وقعت عليه القرعة أن يدخل إلى هيكل الرب ليبخر. وكان كل جمهور الشعب يصلون خارجًا وقت البخور. لوقا 1: 5–10.</w:t>
      </w:r>
    </w:p>
    <w:p>
      <w:pPr>
        <w:pStyle w:val="ArticleBody"/>
        <w:jc w:val="right"/>
        <w:bidi w:val="1"/>
      </w:pPr>
      <w:r>
        <w:rPr>
          <w:rFonts w:ascii="Segoe UI" w:hAnsi="Segoe UI" w:eastAsia="Segoe UI" w:cs="Segoe UI"/>
          <w:rtl w:val="1"/>
        </w:rPr>
        <w:t>يمثّل جميع الأنبياء الأيامَ الأخيرة، وقد دخل زكريا إلى الهيكل كما دخل حزقيال. وكان من الفرقة الثامنة من الكهنة، مشيرًا إلى رمز الأنفس الثمانية في فلك نوح التي انتقلت من العالم القديم إلى العالم الجديد. وكان هو وامرأته بلا لوم، لكن زكريا شكَّ في كلام جبرائيل. لقد بدأت الحركة الميلرية فيلادلفيّةً (بلا لوم)، لكنها تحوّلت إلى لاودكيّة في سنة 1856. وفي الأيام الأخيرة، تكون رسالة الملاك هي رسالة الملاك الثالث، وتمثّل رسالةُ جبرائيل إلى زكريا رسالةَ الملاك الثالث وأيضًا رسالةَ إيليا، كما يمثّلها يوحنا المعمدان.</w:t>
      </w:r>
    </w:p>
    <w:p>
      <w:pPr>
        <w:pStyle w:val="ArticleScripture"/>
        <w:jc w:val="right"/>
        <w:bidi w:val="1"/>
      </w:pPr>
      <w:r>
        <w:rPr>
          <w:rFonts w:ascii="Segoe UI" w:hAnsi="Segoe UI" w:eastAsia="Segoe UI" w:cs="Segoe UI"/>
          <w:rtl w:val="1"/>
        </w:rPr>
        <w:t>فظهر له ملاكٌ من الرب واقفًا عن يمين مذبح البخور. فلمّا رآه زكريا اضطرب، ووقع عليه خوف. فقال له الملاك: لا تخف يا زكريا، لأن طلبتك قد سُمِعت، وامرأتك أليصابات ستلد لك ابنًا، وتسمّيه يوحنا. ويكون لك فرح وابتهاج، وكثيرون سيفرحون بولادته. لأنه يكون عظيمًا أمام الرب، وخمرًا ومسكرًا لا يشرب، ومن بطن أمه يمتلئ من الروح القدس. ويردّ كثيرين من بني إسرائيل إلى الرب إلههم. ويتقدّم أمامه بروح إيليا وقوته، ليردّ قلوب الآباء إلى الأبناء، والعصاة إلى فكر الأبرار، لكي يهيّئ للرب شعبًا مستعدًا. فقال زكريا للملاك: كيف أعلم هذا؟ لأني أنا شيخ، وامرأتي متقدّمة في أيامها. فأجاب الملاك وقال له: أنا جبرائيل، الواقف قدّام الله، وقد أُرسلت لأكلّمك وأبشّرك بهذا. لوقا 1:11–19.</w:t>
      </w:r>
    </w:p>
    <w:p>
      <w:pPr>
        <w:pStyle w:val="ArticleBody"/>
        <w:jc w:val="right"/>
        <w:bidi w:val="1"/>
      </w:pPr>
      <w:r>
        <w:rPr>
          <w:rFonts w:ascii="Segoe UI" w:hAnsi="Segoe UI" w:eastAsia="Segoe UI" w:cs="Segoe UI"/>
          <w:rtl w:val="1"/>
        </w:rPr>
        <w:t>شكَّ زكريا في أن رسالة إيليا الآتي ستتمّ.</w:t>
      </w:r>
    </w:p>
    <w:p>
      <w:pPr>
        <w:pStyle w:val="ArticleScripture"/>
        <w:jc w:val="right"/>
        <w:bidi w:val="1"/>
      </w:pPr>
      <w:r>
        <w:rPr>
          <w:rFonts w:ascii="Segoe UI" w:hAnsi="Segoe UI" w:eastAsia="Segoe UI" w:cs="Segoe UI"/>
          <w:rtl w:val="1"/>
        </w:rPr>
        <w:t>هأنذا أرسل إليكم إيليا النبي قبل مجيء يوم الرب العظيم والمخوف؛ فيردّ قلب الآباء إلى الأبناء، وقلب الأبناء إلى آبائهم، لئلا آتي وأضرب الأرض بلعن. ملاخي 4: 5، 6.</w:t>
      </w:r>
    </w:p>
    <w:p>
      <w:pPr>
        <w:pStyle w:val="ArticleBody"/>
        <w:jc w:val="right"/>
        <w:bidi w:val="1"/>
      </w:pPr>
      <w:r>
        <w:rPr>
          <w:rFonts w:ascii="Segoe UI" w:hAnsi="Segoe UI" w:eastAsia="Segoe UI" w:cs="Segoe UI"/>
          <w:rtl w:val="1"/>
        </w:rPr>
        <w:t>تُبيّن الأخت وايت، في سياق الختم الوارد في الأصحاح التاسع من حزقيال، سببَ تمثيل قيادة كنيسة اللاودكيين الأدفنتست السبتيين بعدم إيمان زكريا.</w:t>
      </w:r>
    </w:p>
    <w:p>
      <w:pPr>
        <w:pStyle w:val="ArticleScripture"/>
        <w:jc w:val="right"/>
        <w:bidi w:val="1"/>
      </w:pPr>
      <w:r>
        <w:rPr>
          <w:rFonts w:ascii="Segoe UI" w:hAnsi="Segoe UI" w:eastAsia="Segoe UI" w:cs="Segoe UI"/>
          <w:rtl w:val="1"/>
        </w:rPr>
        <w:t>«إن الفئة التي لا تشعر بالحزن على تراجعها الروحي، ولا تنوح على خطايا الآخرين، ستُترَك بلا ختم الله. إن الرب يأمر رُسُله، الرجال الذين بأيديهم أسلحة الذبح: “اعبروا وراءه في المدينة واضربوا. لا تُشفِق أعينكم، ولا تعفِقوا: اقتلوا للهلاك الشيخَ والشابَّ، والعذارى، والأطفال الصغار، والنساء؛ ولكن لا تقربوا من أي إنسان عليه السِّمة؛ وابدأوا من مقدسي. فابتدأوا بالشيوخ الذين كانوا أمام البيت.”»</w:t>
      </w:r>
    </w:p>
    <w:p>
      <w:pPr>
        <w:pStyle w:val="ArticleScripture"/>
        <w:jc w:val="right"/>
        <w:bidi w:val="1"/>
      </w:pPr>
      <w:r>
        <w:rPr>
          <w:rFonts w:ascii="Segoe UI" w:hAnsi="Segoe UI" w:eastAsia="Segoe UI" w:cs="Segoe UI"/>
          <w:rtl w:val="1"/>
        </w:rPr>
        <w:t>«هنا نرى أن الكنيسة — مقدس الرب — كانت أول من أحسَّ بضربة غضب الله. إن الشيوخ، أولئك الذين كان الله قد منحهم نورًا عظيمًا والذين وقفوا حراسًا للمصالح الروحية للشعب، قد خانوا الأمانة التي اؤتمنوا عليها. لقد اتخذوا موقفًا مفاده أننا لا ينبغي أن نترقب المعجزات ولا الإعلان الظاهر لقدرة الله كما في الأيام السابقة. لقد تغيَّرت الأزمان. وهذه الكلمات تقوِّي عدم إيمانهم، فيقولون: إن الرب لا يفعل خيرًا ولا يفعل شرًّا. إنه أرحم من أن يفتقد شعبه بالدينونة. وهكذا يكون النداء: "سلام وأمان" صادرًا من رجال لن يرفعوا أصواتهم بعدُ كالبوق ليُظهِروا لشعب الله تعدياتهم ولببيت يعقوب خطاياهم. هؤلاء الكلاب الخرس التي لا تريد أن تنبح هم الذين يشعرون بانتقام إلهٍ مُهان العادل. الرجال والعذارى والأطفال الصغار يهلكون جميعًا معًا». الشهادات، المجلد 5، 211.</w:t>
      </w:r>
    </w:p>
    <w:p>
      <w:pPr>
        <w:pStyle w:val="ArticleBody"/>
        <w:jc w:val="right"/>
        <w:bidi w:val="1"/>
      </w:pPr>
      <w:r>
        <w:rPr>
          <w:rFonts w:ascii="Segoe UI" w:hAnsi="Segoe UI" w:eastAsia="Segoe UI" w:cs="Segoe UI"/>
          <w:rtl w:val="1"/>
        </w:rPr>
        <w:t>شكَّ زكريا في رسالة الملاك الثالث، وهي رسالة إيليا التي تكرِّر تاريخ يوحنا المعمدان وكذلك تاريخ وليم ميلر.</w:t>
      </w:r>
    </w:p>
    <w:p>
      <w:pPr>
        <w:pStyle w:val="ArticleHeading"/>
        <w:jc w:val="right"/>
        <w:bidi w:val="1"/>
      </w:pPr>
      <w:r>
        <w:rPr>
          <w:rFonts w:ascii="Segoe UI" w:hAnsi="Segoe UI" w:eastAsia="Segoe UI" w:cs="Segoe UI"/>
          <w:rtl w:val="1"/>
        </w:rPr>
        <w:t>خمسة أشهر</w:t>
      </w:r>
    </w:p>
    <w:p>
      <w:pPr>
        <w:pStyle w:val="ArticleBody"/>
        <w:jc w:val="right"/>
        <w:bidi w:val="1"/>
      </w:pPr>
      <w:r>
        <w:rPr>
          <w:rFonts w:ascii="Segoe UI" w:hAnsi="Segoe UI" w:eastAsia="Segoe UI" w:cs="Segoe UI"/>
          <w:rtl w:val="1"/>
        </w:rPr>
        <w:t>أخفَتْ أليصاباتُ حملَها خمسةَ أشهرٍ.</w:t>
      </w:r>
    </w:p>
    <w:p>
      <w:pPr>
        <w:pStyle w:val="ArticleScripture"/>
        <w:jc w:val="right"/>
        <w:bidi w:val="1"/>
      </w:pPr>
      <w:r>
        <w:rPr>
          <w:rFonts w:ascii="Segoe UI" w:hAnsi="Segoe UI" w:eastAsia="Segoe UI" w:cs="Segoe UI"/>
          <w:rtl w:val="1"/>
        </w:rPr>
        <w:t>وبعد تلك الأيام حبلت امرأته أليصابات، وأخفت نفسها خمسة أشهر، قائلة: هكذا قد صنع بي الرب في الأيام التي فيها نظر إليّ، لينزع عاري بين الناس. وفي الشهر السادس أُرسل الملاك جبرائيل من الله إلى مدينة من الجليل اسمها الناصرة. لوقا 1: 24–26.</w:t>
      </w:r>
    </w:p>
    <w:p>
      <w:pPr>
        <w:pStyle w:val="ArticleBody"/>
        <w:jc w:val="right"/>
        <w:bidi w:val="1"/>
      </w:pPr>
      <w:r>
        <w:rPr>
          <w:rFonts w:ascii="Segoe UI" w:hAnsi="Segoe UI" w:eastAsia="Segoe UI" w:cs="Segoe UI"/>
          <w:rtl w:val="1"/>
        </w:rPr>
        <w:t>كان زكريا من الفرقة الثامنة من الكهنة، موافقًا لختان ابنه يوحنا في اليوم الثامن، حين كان زكريا سيتكلم مرة أخرى. وهو وابنه يوحنا يمثلان الأنفس الثماني التي كانت في فلك نوح، التي اختُبِئت من الموت الذي جلبته مياه الطوفان لمدة خمسة أشهر، أو مئة وخمسين يومًا. وتتوافق المئة والخمسون يومًا الخاصة بالحمل ومياه الطوفان مع فترتي الخمسة أشهر المذكورتين في رؤيا 9.</w:t>
      </w:r>
    </w:p>
    <w:p>
      <w:pPr>
        <w:pStyle w:val="ArticleBody"/>
        <w:jc w:val="right"/>
        <w:bidi w:val="1"/>
      </w:pPr>
      <w:r>
        <w:rPr>
          <w:rFonts w:ascii="Segoe UI" w:hAnsi="Segoe UI" w:eastAsia="Segoe UI" w:cs="Segoe UI"/>
          <w:rtl w:val="1"/>
        </w:rPr>
        <w:t>كما يمثّل زكريا وابنه يوحنا أيضًا انتقال الكنيسة السابعة، لاودكية، إلى الكنيسة الثامنة، فيلادلفيا. فمن خدمة زكريا أثناء الفرقة الثامنة إلى ختان ابنه يوحنا في اليوم الثامن، يتجلّى زمن نبوي يحدّده الرقم ثمانية بوصفه علامة البداية والنهاية. وضمن ذلك الزمن النبوي توجد مدة خمسة أشهر تمثّل فترة اختفاء.</w:t>
      </w:r>
    </w:p>
    <w:p>
      <w:pPr>
        <w:pStyle w:val="ArticleBody"/>
        <w:jc w:val="right"/>
        <w:bidi w:val="1"/>
      </w:pPr>
      <w:r>
        <w:rPr>
          <w:rFonts w:ascii="Segoe UI" w:hAnsi="Segoe UI" w:eastAsia="Segoe UI" w:cs="Segoe UI"/>
          <w:rtl w:val="1"/>
        </w:rPr>
        <w:t>إن «النطق» في النبوة يحدِّد قانون الأحد الآتي قريبًا؛ ولذلك يتكلم زكريا عند قانون الأحد، حين يُختم ابنه، كما يمثله فعل الختان. وفي ذلك التاريخ، وقبل قانون الأحد حين يتكلم زكريا، عند نهاية خمسة أشهر، في الشهر السادس، تزور مريم أليصابات، ويمسح الروح القدس أليصابات، التي تمثل—بوصفها امرأة—مسحة كنيسة الله قبل أربعة أشهر من قانون الأحد الآتي قريبًا.</w:t>
      </w:r>
    </w:p>
    <w:p>
      <w:pPr>
        <w:pStyle w:val="ArticleScripture"/>
        <w:jc w:val="right"/>
        <w:bidi w:val="1"/>
      </w:pPr>
      <w:r>
        <w:rPr>
          <w:rFonts w:ascii="Segoe UI" w:hAnsi="Segoe UI" w:eastAsia="Segoe UI" w:cs="Segoe UI"/>
          <w:rtl w:val="1"/>
        </w:rPr>
        <w:t>وقامت مريم في تلك الأيام، وذهبت مسرعةً إلى الجبال، إلى مدينةٍ من يهوذا؛ ودخلت بيت زكريا وسلَّمت على أليصابات. فلما سمعت أليصابات سلام مريم، ارتكض الجنين في بطنها؛ وامتلأت أليصابات من الروح القدس، فصرخت بصوت عظيم وقالت: مباركةٌ أنتِ في النساء، ومباركةٌ هي ثمرة بطنك. فمن أين لي هذا، أن تأتي أمُّ ربي إليَّ؟ فهوذا، حين صار صوت سلامك في أذنيَّ، ارتكض الجنين في بطني بابتهاج. وطوبى للتي آمنت، لأنه سيتم ما قيل لها من قِبَل الرب. لوقا 1:39–45.</w:t>
      </w:r>
    </w:p>
    <w:p>
      <w:pPr>
        <w:pStyle w:val="ArticleBody"/>
        <w:jc w:val="right"/>
        <w:bidi w:val="1"/>
      </w:pPr>
      <w:r>
        <w:rPr>
          <w:rFonts w:ascii="Segoe UI" w:hAnsi="Segoe UI" w:eastAsia="Segoe UI" w:cs="Segoe UI"/>
          <w:rtl w:val="1"/>
        </w:rPr>
        <w:t>عند انقضاء خمسة أشهر، كلّمت أليصاباتُ مريمَ «بصوت عظيم»، مادحةً إيمان مريم برسالة جبرائيل، التي هي في الأيام الأخيرة رسالة الملاك الثالث. أمّا زكريا زوج أليصابات فكان قد عدم الإيمان، وأمّا مريم فلم تفعل. وقد سمعت مريم رسالة جبرائيل بعد زكريا بخمسة أشهر، ولذلك يُشار إلى إيمانها بالملاك الثالث على أنه يأتي بعد انكشاف الرسالة الخفية الخاصة بالأشهر الخمسة. والرسالة الخفية الخاصة بالأشهر الخمسة في الأيام الأخيرة هي الأشهر الخمسة الأولى من رؤيا 9: 5. وتمثّل مريم كنيسة الأيام الأخيرة التي تقبل رسالة الملاك الثالث، التي تتضمّن فكّ ختمٍ خاصّ للأشهر الخمسة قبل وقتٍ قصير من وصول الكلام عن قانون الأحد القريب الإتيان، بعد نحو أربعة أشهر تقريبًا.</w:t>
      </w:r>
    </w:p>
    <w:p>
      <w:pPr>
        <w:pStyle w:val="ArticleBody"/>
        <w:jc w:val="right"/>
        <w:bidi w:val="1"/>
      </w:pPr>
      <w:r>
        <w:rPr>
          <w:rFonts w:ascii="Segoe UI" w:hAnsi="Segoe UI" w:eastAsia="Segoe UI" w:cs="Segoe UI"/>
          <w:rtl w:val="1"/>
        </w:rPr>
        <w:t>عند معالم زيارة مريم، تتصل حركة الملاك الأول والملاك الثاني، المُمثَّلة بزكريا وأليصابات، بحركة الملاك الثالث المُمثَّلة بمريم ويوسف. يمثّل زكريا مسؤولًا من كنيسة لم تؤمن برسالة الملاك الثالث، ويمثّل يوسف النجار حركةً تتمثّل في العمل المُعيل للذات. تنتهي الأدفنتية كما بدأت، وقد بدأت حركةً لا بنيةً كنسيةً منظَّمة. إن حركة المئة والأربعة والأربعين ألفًا، المُمثَّلة بيوسف ومريم والمسيح، هي أقرباء مباشرون لحركة الميليريين المُمثَّلة بزكريا وأليصابات ويوحنا، وعدم الإيمان في عام 1863 يمثّله زكريا. ويمثّل عام 1863 عدم الإيمان برسالتي الملاك الأول والملاك الثاني، وتمثّل حركة الملاك الثالث إيمان مريم.</w:t>
      </w:r>
    </w:p>
    <w:p>
      <w:pPr>
        <w:pStyle w:val="ArticleScripture"/>
        <w:jc w:val="right"/>
        <w:bidi w:val="1"/>
      </w:pPr>
      <w:r>
        <w:rPr>
          <w:rFonts w:ascii="Segoe UI" w:hAnsi="Segoe UI" w:eastAsia="Segoe UI" w:cs="Segoe UI"/>
          <w:rtl w:val="1"/>
        </w:rPr>
        <w:t>«أُرسلت ملائكةٌ لتعِين الملاكَ القويَّ النازلَ من السماء، وسمعتُ أصواتًا بدا أنها تتردّد في كل مكان: "اخرجوا منها يا شعبي، لئلّا تشتركوا في خطاياها، ولئلّا تنالوا من ضرباتها. لأن خطاياها قد بلغت إلى السماء، وقد ذكر الله آثامها." وبدا أن هذه الرسالة إضافةٌ إلى الرسالة الثالثة، منضمّةً إليها كما انضمّت صرخةُ نصف الليل إلى رسالة الملاك الثاني سنة 1844. وقد استقرّ مجدُ الله على القديسين الصابرين المنتظرين، فأعطوا بلا خوف الإنذارَ الأخير المهيب، مُعلنين سقوطَ بابل، وداعين شعبَ الله إلى الخروج منها لكي ينجوا من قضائها المخيف». الكتابات المبكرة، 277.</w:t>
      </w:r>
    </w:p>
    <w:p>
      <w:pPr>
        <w:pStyle w:val="ArticleBody"/>
        <w:jc w:val="right"/>
        <w:bidi w:val="1"/>
      </w:pPr>
      <w:r>
        <w:rPr>
          <w:rFonts w:ascii="Segoe UI" w:hAnsi="Segoe UI" w:eastAsia="Segoe UI" w:cs="Segoe UI"/>
          <w:rtl w:val="1"/>
        </w:rPr>
        <w:t>يُمثَّل اجتماع رسالتين بزيارة مريم لأليصابات، وقد جاءت تلك النقطة حين يُكشَف أمرُ الأشهر الخمسة المستترة. وتلك هي النقطة التي تتلاقى فيها نبوَّتان ويُعلَن بهما معًا. إحداهما أعلنتها أليصابات، والأخرى مريم. وإن اجتماع الرسالتين يحدِّد الوقت الذي تتحد فيه صرخةُ منتصف الليل برسالة الملاك الثاني، وقد وقع ذلك في تاريخ المِلَّريِّين عند اجتماع المخيَّم في إكستر.</w:t>
      </w:r>
    </w:p>
    <w:p>
      <w:pPr>
        <w:pStyle w:val="ArticleBody"/>
        <w:jc w:val="right"/>
        <w:bidi w:val="1"/>
      </w:pPr>
      <w:r>
        <w:rPr>
          <w:rFonts w:ascii="Segoe UI" w:hAnsi="Segoe UI" w:eastAsia="Segoe UI" w:cs="Segoe UI"/>
          <w:rtl w:val="1"/>
        </w:rPr>
        <w:t>بعد أن ألقت أليصابات ثم مريم إعلانيهما، «أقامت مريم عندها نحو ثلاثة أشهر، ثم رجعت إلى بيتها». لوقا 1:56. إن مدة الستة والستين يومًا من إكستر إلى 22 أكتوبر 1844 تتمثل في تلك الأشهر الأربعة، التي اختُتمت بقانون الأحد الآتي سريعًا، حين تكلم زكريا. وتمثل الأشهر الأربعة فترة إعلان رسالة صرخة منتصف الليل، التي تأتي بعد رسالة الأشهر الخمسة المخفية.</w:t>
      </w:r>
    </w:p>
    <w:p>
      <w:pPr>
        <w:pStyle w:val="ArticleBody"/>
        <w:jc w:val="right"/>
        <w:bidi w:val="1"/>
      </w:pPr>
      <w:r>
        <w:rPr>
          <w:rFonts w:ascii="Segoe UI" w:hAnsi="Segoe UI" w:eastAsia="Segoe UI" w:cs="Segoe UI"/>
          <w:rtl w:val="1"/>
        </w:rPr>
        <w:t>كانت الرسالتان في تاريخ المِلَّريين هما رسالة الملاك الأول ورسالة الملاك الثاني، وكانت رسالة الملاك الأول قد تقوَّت بتحقق نبوة زمنية بدأت بمدة خمسة أشهر، وكانت مخفية جزئيًا إلى ما قبل تمامها بعشرة أيام في 11 أغسطس 1840، كما بيَّن يوشيا لِتش. أمّا تقوية رسالة الملاك الثاني فكانت بتصحيح التنبؤ غير الصحيح لعام 1843، الذي جرى في اجتماع المعسكر في إكستر، كما بيَّن صموئيل سنو.</w:t>
      </w:r>
    </w:p>
    <w:p>
      <w:pPr>
        <w:pStyle w:val="ArticleBody"/>
        <w:jc w:val="right"/>
        <w:bidi w:val="1"/>
      </w:pPr>
      <w:r>
        <w:rPr>
          <w:rFonts w:ascii="Segoe UI" w:hAnsi="Segoe UI" w:eastAsia="Segoe UI" w:cs="Segoe UI"/>
          <w:rtl w:val="1"/>
        </w:rPr>
        <w:t>يُمثَّل إعلان الرسالة المزدوجة لصرخة نصف الليل بفترة قصيرة قبل أن يُغلَق الباب، وهي التي انفتحت في قصة نوح على فترة خمسة أشهر انتهت باستقرار الفلك على جبل أراراط. وتأتي فترة إعلان صرخة نصف الليل بعد فكّ خَتْم الأشهر الخمسة الخفية، الذي جاء قبل 11 أغسطس 1840 بعشرة أيام، كما جاءت أيضًا بعد أن رفع الرب يده عن الرموز التي كان قد سترها على مخطط 1843. والأيام العشرة من 1 إلى 11 أغسطس تتوافق مع الستة والستين يومًا من إكستر إلى 22 أكتوبر 1844، وتُحدِّد الشهادة المزدوجة أن فكّ خَتْم خمسة أشهر خفية، المصحوب بتصحيح الإعلان الخاطئ الذي أنتج خيبة الأمل الأولى، يحدث عندما تلتقي مريم بأليصابات وتحيّيها في الشهر السادس.</w:t>
      </w:r>
    </w:p>
    <w:p>
      <w:pPr>
        <w:pStyle w:val="ArticleBody"/>
        <w:jc w:val="right"/>
        <w:bidi w:val="1"/>
      </w:pPr>
      <w:r>
        <w:rPr>
          <w:rFonts w:ascii="Segoe UI" w:hAnsi="Segoe UI" w:eastAsia="Segoe UI" w:cs="Segoe UI"/>
          <w:rtl w:val="1"/>
        </w:rPr>
        <w:t>عند صدور قانون الأحد، تتكلم الولايات المتحدة كتنين، ويتكلم حمار الإسلام، وتتكلم رؤيا حبقوق بفم إرميا وزكريا وحزقيال. وعند قانون الأحد يكون حزقيال آيةً، ممثّلًا بذلك الرايةَ التي تُرفع عند قانون الأحد. واثنان من المراجع التسعة لكلمة «آية» في حزقيال يحددان «السبوت» بأنها آية التقديس التي تمثّل اتحاد اللاهوت بالناسوت.</w:t>
      </w:r>
    </w:p>
    <w:p>
      <w:pPr>
        <w:pStyle w:val="ArticleScripture"/>
        <w:jc w:val="right"/>
        <w:bidi w:val="1"/>
      </w:pPr>
      <w:r>
        <w:rPr>
          <w:rFonts w:ascii="Segoe UI" w:hAnsi="Segoe UI" w:eastAsia="Segoe UI" w:cs="Segoe UI"/>
          <w:rtl w:val="1"/>
        </w:rPr>
        <w:t>لكنني عملتُ من أجل اسمي، لكي لا يتنجس أمام الأمم الذين كانوا بينهم، الذين عرّفتُ نفسي لهم أمام أعينهم، بإخراجهم من أرض مصر. لذلك أخرجتُهم من أرض مصر وأتيتُ بهم إلى البرية. وأعطيتُهم فرائضي، وأريتُهم أحكامي، التي إن عملها الإنسان فإنه يحيا بها.</w:t>
      </w:r>
    </w:p>
    <w:p>
      <w:pPr>
        <w:pStyle w:val="ArticleScripture"/>
        <w:jc w:val="right"/>
        <w:bidi w:val="1"/>
      </w:pPr>
      <w:r>
        <w:rPr>
          <w:rFonts w:ascii="Segoe UI" w:hAnsi="Segoe UI" w:eastAsia="Segoe UI" w:cs="Segoe UI"/>
          <w:rtl w:val="1"/>
        </w:rPr>
        <w:t>وأعطيتهم أيضًا سُبُوتي لتكون علامة بيني وبينهم، ليعلموا أني أنا الرب الذي يقدّسهم. لكن بيت إسرائيل تمرّد عليّ في البرية: لم يسلكوا في فرائضي، ورذلوا أحكامي التي إن عمل بها الإنسان يحيا بها؛ ونجّسوا سبوتي كثيرًا جدًا. فقلت إني أسكب سخطي عليهم في البرية لأفنيهم. لكني عملت لأجل اسمي لكيلا يتنجّس أمام الأمم الذين أمام أعينهم أخرجتهم. ورفعت يدي لهم أيضًا في البرية أني لا آتي بهم إلى الأرض التي أعطيتهم إياها، الفائضة لبنًا وعسلًا، التي هي فخر كل الأراضي؛ لأنهم رذلوا أحكامي، ولم يسلكوا في فرائضي، ونجّسوا سبوتي، لأن قلبهم ذهب وراء أصنامهم. لكن عيني أشفقت عليهم من إهلاكهم، ولم أفنهم في البرية. وقلت لبنيهم في البرية: لا تسلكوا في فرائض آبائكم، ولا تحفظوا أحكامهم، ولا تتنجّسوا بأصنامهم. أنا الرب إلهكم؛ اسلكوا في فرائضي، واحفظوا أحكامي، واعملوا بها؛ وقدّسوا سبوتي، فتكون علامة بيني وبينكم، لتعلموا أني أنا الرب إلهكم. حزقيال 20:9–20.</w:t>
      </w:r>
    </w:p>
    <w:p>
      <w:pPr>
        <w:pStyle w:val="ArticleBody"/>
        <w:jc w:val="right"/>
        <w:bidi w:val="1"/>
      </w:pPr>
      <w:r>
        <w:rPr>
          <w:rFonts w:ascii="Segoe UI" w:hAnsi="Segoe UI" w:eastAsia="Segoe UI" w:cs="Segoe UI"/>
          <w:rtl w:val="1"/>
        </w:rPr>
        <w:t>يمثّل حزقيال رايةَ المئة والأربعة والأربعين ألفًا، وعلامةُ اللاهوت المتّحد بالناسوت هي «سبوت» الرب. وحزقيال هو العلامة في بداية الحصار، وهو العلامة أيضًا عند خراب أورشليم، حين يُرفَع رايةً. وفي بداية الحصار، فإن الذين يرفضون أن يبصروا ويسمعوا، والذين يدنّسون «سبوته»، هم أيضًا علامة.</w:t>
      </w:r>
    </w:p>
    <w:p>
      <w:pPr>
        <w:pStyle w:val="ArticleScripture"/>
        <w:jc w:val="right"/>
        <w:bidi w:val="1"/>
      </w:pPr>
      <w:r>
        <w:rPr>
          <w:rFonts w:ascii="Segoe UI" w:hAnsi="Segoe UI" w:eastAsia="Segoe UI" w:cs="Segoe UI"/>
          <w:rtl w:val="1"/>
        </w:rPr>
        <w:t>ثم جاء إليَّ قومٌ من شيوخ إسرائيل وجلسوا أمامي. فكانت إليَّ كلمةُ الرب قائلةً: يا ابنَ آدم، إن هؤلاء الرجال قد أقاموا أصنامهم في قلوبهم، ووضعوا معثرةَ إثمهم أمام وجوههم؛ أفأُسأل منهم سؤالًا؟ لذلك كلِّمهم وقل لهم: هكذا قال السيد الرب: كلُّ رجلٍ من بيت إسرائيل يُقيم أصنامه في قلبه، ويجعل معثرةَ إثمه أمام وجهه، ثم يأتي إلى النبي، فأنا الرب أجيبه بحسب كثرة أصنامه؛ لكي آخذ بيتَ إسرائيل بقلوبهم، لأنهم جميعًا قد اغتربوا عني بأصنامهم.</w:t>
      </w:r>
    </w:p>
    <w:p>
      <w:pPr>
        <w:pStyle w:val="ArticleScripture"/>
        <w:jc w:val="right"/>
        <w:bidi w:val="1"/>
      </w:pPr>
      <w:r>
        <w:rPr>
          <w:rFonts w:ascii="Segoe UI" w:hAnsi="Segoe UI" w:eastAsia="Segoe UI" w:cs="Segoe UI"/>
          <w:rtl w:val="1"/>
        </w:rPr>
        <w:t>لذلك قل لبيت إسرائيل: هكذا قال السيد الرب: تُوبوا وارجعوا عن أصنامكم، واصرفوا وجوهكم عن جميع مكرهاتكم. لأنه كل واحد من بيت إسرائيل، أو من الغريب النازل في إسرائيل، الذي ينفصل عني ويُصعِد أصنامه إلى قلبه ويجعل معثرة إثمه أمام وجهه، ثم يأتي إلى نبيّ ليسأل له عني، فأنا الرب أجيبه بنفسي. وأجعل وجهي ضد ذلك الإنسان، وأجعله آيةً ومثلاً، وأقطعه من وسط شعبي؛ فتعلمون أني أنا الرب. وإذا ضلّ النبي وتكلم بكلمة، فأنا الرب قد أضللت ذلك النبي، وأمدّ يدي عليه، وأبيده من وسط شعبي إسرائيل. فيحملون إثمهم: يكون إثم النبي كإثم الذي يسأل إليه، لكيلا يضلّ بيت إسرائيل عني بعد، ولا يتنجسوا أيضًا بكل معاصيهم، بل يكونوا لي شعبًا وأنا أكون لهم إلهًا، يقول السيد الرب. حزقيال 14: 1–11.</w:t>
      </w:r>
    </w:p>
    <w:p>
      <w:pPr>
        <w:pStyle w:val="ArticleBody"/>
        <w:jc w:val="right"/>
        <w:bidi w:val="1"/>
      </w:pPr>
      <w:r>
        <w:rPr>
          <w:rFonts w:ascii="Segoe UI" w:hAnsi="Segoe UI" w:eastAsia="Segoe UI" w:cs="Segoe UI"/>
          <w:rtl w:val="1"/>
        </w:rPr>
        <w:t>في ناشفيل، سيواجه أولئك الذين داخل كنيسة السبتيين الأدڤنتست اللاودكية لم يؤمنوا كما فعل زكريا؛ الذين «اتخذوا موقفًا مفاده أننا لسنا بحاجة إلى أن نتطلع إلى المعجزات وإلى الظهور الواضح لقدرة الله كما في الأيام الماضية»، كما مَثَّلتْهُ الفترة من 1840 إلى 1844، من قِبَل أولئك الذين هم خارج الأدفنتية، بشأن سبب إخفاقهم في إعطاء التحذير. وهم يصيرون «العلامة» لرسالة السلامة والسلام الكاذبة، التي تُمَيِّز الفصل بين الحكماء والجاهلات كما يمثله المعسكران المتقابلان في اجتماع المخيم في إكستر. وهم يحملون «علامة» الوثنية والتمرد، بينما يحمل حزقيال رسالة الإنذار النبوية الحقيقية. وفي نهاية الحصار، حين تُدمَّر أورشليم، رمزًا لقانون الأحد، تكون علامة التمرد هي سمة الوحش، وتكون علامة الطاعة هي ختم الله.</w:t>
      </w:r>
    </w:p>
    <w:p>
      <w:pPr>
        <w:pStyle w:val="ArticleBody"/>
        <w:jc w:val="right"/>
        <w:bidi w:val="1"/>
      </w:pPr>
      <w:r>
        <w:rPr>
          <w:rFonts w:ascii="Segoe UI" w:hAnsi="Segoe UI" w:eastAsia="Segoe UI" w:cs="Segoe UI"/>
          <w:rtl w:val="1"/>
        </w:rPr>
        <w:t>يُغلَق بابُ النعمة إغلاقًا كاملًا على الأدفنتية عند قانون الأحد، وهناك تُوضَع علامةٌ للأبرار وعلامةٌ للأشرار. وإن إغلاق باب النعمة عند قانون الأحد الآتي قريبًا يُمثِّل إغلاق باب النعمة حين يقوم ميخائيل، وهناك تُمثَّل علامة موت الجموع الكثيرة بجوج وماجوج.</w:t>
      </w:r>
    </w:p>
    <w:p>
      <w:pPr>
        <w:pStyle w:val="ArticleScripture"/>
        <w:jc w:val="right"/>
        <w:bidi w:val="1"/>
      </w:pPr>
      <w:r>
        <w:rPr>
          <w:rFonts w:ascii="Segoe UI" w:hAnsi="Segoe UI" w:eastAsia="Segoe UI" w:cs="Segoe UI"/>
          <w:rtl w:val="1"/>
        </w:rPr>
        <w:t>وَأَمَّا الْعَابِرُونَ فِي الأَرْضِ، فَإِذَا رَأَى أَحَدٌ عَظْمَ إِنْسَانٍ نَصَبَ عِنْدَهُ عَلَامَةً، حَتَّى يَدْفِنَهُ الدَّافِنُونَ فِي وَادِي هَامُونَ جُوجَ. وَيَكُونُ اسْمُ الْمَدِينَةِ أَيْضًا هَامُونَةَ. وَهَكَذَا يُطَهِّرُونَ الأَرْضَ. حزقيال 39:15، 16.</w:t>
      </w:r>
    </w:p>
    <w:p>
      <w:pPr>
        <w:pStyle w:val="ArticleBody"/>
        <w:jc w:val="right"/>
        <w:bidi w:val="1"/>
      </w:pPr>
      <w:r>
        <w:rPr>
          <w:rFonts w:ascii="Segoe UI" w:hAnsi="Segoe UI" w:eastAsia="Segoe UI" w:cs="Segoe UI"/>
          <w:rtl w:val="1"/>
        </w:rPr>
        <w:t>تُعرَّف علامةُ العهد في الإصحاح السابع والثلاثين من حزقيال، حيث يُعاد إلى وادي العظام الميتة الحياةُ وتُضمُّ العصوان إحداهما إلى الأخرى. وتُعاد الحياة إلى العظام برسالةٍ من الإسلام، مُمثَّلةً بالرياح الأربع، وبذلك تُجسِّد 11 أغسطس 1840. وتُجمع العصوان في عصًا واحدة، وبذلك تُمثِّلان اقتران رسالة الملاك الثاني برسالة صراخ منتصف الليل. والعظام هي تمكين الملاك الأول، والعصوان هما تمكين الملاك الثاني. وبعد ذلك يكون شعب الله هو شعب عهده المختار في الأيام الأخيرة، ممثَّلًا بيوحنا، بوصفهم مئةً وأربعةً وأربعين ألفًا.</w:t>
      </w:r>
    </w:p>
    <w:p>
      <w:pPr>
        <w:pStyle w:val="ArticleScripture"/>
        <w:jc w:val="right"/>
        <w:bidi w:val="1"/>
      </w:pPr>
      <w:r>
        <w:rPr>
          <w:rFonts w:ascii="Segoe UI" w:hAnsi="Segoe UI" w:eastAsia="Segoe UI" w:cs="Segoe UI"/>
          <w:rtl w:val="1"/>
        </w:rPr>
        <w:t>وأقطع لهم عهدَ سلامٍ، فيكون لهم عهدًا أبديًّا؛ وأُثبِّتهم وأُكثِّرهم، وأجعل مقدسي في وسطهم إلى الأبد. ويكون مسكني معهم أيضًا؛ نعم، أكون لهم إلهًا، وهم يكونون لي شعبًا. فتعلم الأمم أني أنا الرب أقدِّس إسرائيل، إذ يكون مقدسي في وسطهم إلى الأبد. حزقيال 37:26–28.</w:t>
      </w:r>
    </w:p>
    <w:p>
      <w:pPr>
        <w:pStyle w:val="ArticleBody"/>
        <w:jc w:val="right"/>
        <w:bidi w:val="1"/>
      </w:pPr>
      <w:r>
        <w:rPr>
          <w:rFonts w:ascii="Segoe UI" w:hAnsi="Segoe UI" w:eastAsia="Segoe UI" w:cs="Segoe UI"/>
          <w:rtl w:val="1"/>
        </w:rPr>
        <w:t>يُمثَّل اتحاد اللاهوت والناسوت بطرائق متنوعة في كلمة الله، ومن بين هذه التمثيلات أن «قلعة النفس» الكائنة في الطبيعة العليا للإنسان تكون متصلة بقلعة مقدس الله. فعندما تُوصَل حجرة العرش السماوية التي تمثّل قلعة الله بقلعة الطبيعة العليا للإنسان، يتقدس شعب الله ويسكن هو «في وسطهم إلى الأبد».</w:t>
      </w:r>
    </w:p>
    <w:p>
      <w:pPr>
        <w:pStyle w:val="ArticleBody"/>
        <w:jc w:val="right"/>
        <w:bidi w:val="1"/>
      </w:pPr>
      <w:r>
        <w:rPr>
          <w:rFonts w:ascii="Segoe UI" w:hAnsi="Segoe UI" w:eastAsia="Segoe UI" w:cs="Segoe UI"/>
          <w:rtl w:val="1"/>
        </w:rPr>
        <w:t>بعد الإصحاح السابع والثلاثين، يعرض حزقيال الإصحاحين الثامن والثلاثين والتاسع والثلاثين، حيث يتناول جوج وماجوج بوصفهما رمزين لتحالف البشرية الذين هم خارج شعب عهد الله المختار. وفي الإصحاح الأربعين، يُصوَّر شعب العهد المذكور في الإصحاح السابع والثلاثين على هيئة هيكل يملأ الأرض كلها. وتمثّل الإصحاحات من الثامن والثلاثين إلى الأربعين نهوض شعب عهد الله في الأيام الأخيرة، كما تدل عليه الأعداد 38 و40.</w:t>
      </w:r>
    </w:p>
    <w:p>
      <w:pPr>
        <w:pStyle w:val="ArticleBody"/>
        <w:jc w:val="right"/>
        <w:bidi w:val="1"/>
      </w:pPr>
      <w:r>
        <w:rPr>
          <w:rFonts w:ascii="Segoe UI" w:hAnsi="Segoe UI" w:eastAsia="Segoe UI" w:cs="Segoe UI"/>
          <w:rtl w:val="1"/>
        </w:rPr>
        <w:t>سنواصل تناول هذه الأمور في المقالة التالية.</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التاريخ الخفي للآية الأربعين - الرقم الثاني والثلاثون</dc:title>
  <dc:subject>حزقيال العدد الثالث عشر</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