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العدد الثامن عشر</w:t>
      </w:r>
    </w:p>
    <w:p>
      <w:pPr>
        <w:pStyle w:val="ArticleSubtitle"/>
        <w:jc w:val="right"/>
        <w:bidi w:val="1"/>
      </w:pPr>
      <w:r>
        <w:rPr>
          <w:rFonts w:ascii="Segoe UI" w:hAnsi="Segoe UI" w:eastAsia="Segoe UI" w:cs="Segoe UI"/>
          <w:rtl w:val="1"/>
        </w:rPr>
        <w:t>خطايا الآباء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2023-11-19</w:t>
      </w:r>
    </w:p>
    <w:p>
      <w:pPr>
        <w:pStyle w:val="ArticleBody"/>
        <w:jc w:val="right"/>
        <w:bidi w:val="1"/>
      </w:pPr>
      <w:r>
        <w:rPr>
          <w:rFonts w:ascii="Segoe UI" w:hAnsi="Segoe UI" w:eastAsia="Segoe UI" w:cs="Segoe UI"/>
          <w:rtl w:val="1"/>
        </w:rPr>
        <w:t>في عام 1856، عرّف جيمس وإلن وايت الأدفنتزم الميلريتي الذي كان يُعَدّ في السابق «فيلادلفيًا» بأنه «لاودكي». ثم بدأ جيمس وايت يروّج لرسالة لاودكية داخل الحركة من خلال مجلة ريفيو أند هيرالد. وفي المنشور نفسه، في العام نفسه، قُدِّم أيضًا نور متزايد بخصوص «السبع مرات» الواردة في سفر اللاويين الإصحاح السادس والعشرون، وذلك في سلسلة من ثمانية مقالات بقلم هيرام إدسون، الذي كان يحظى لدى آل وايت بتقدير عالٍ إلى حدّ أنهما سمّيا ابنهما الأول باسمه. وانتهت السلسلة بوعدٍ بأنها ستُستكمل في المستقبل، لكنها لم تظهر ثانيةً قط. وعند نقطة انتقال حركة الملاك الأول من فيلادلفيا إلى لاودكية، تعثّرت الحركة عند «السبع مرات» في سفر اللاويين الإصحاح السادس والعشرون، وهي التي تمثّل أول «نبوءة زمنية» كان ملائكة الله قد قادوا ويليام ميلر إلى إدراكها وإعلانها.</w:t>
      </w:r>
    </w:p>
    <w:p>
      <w:pPr>
        <w:pStyle w:val="ArticleBody"/>
        <w:jc w:val="right"/>
        <w:bidi w:val="1"/>
      </w:pPr>
      <w:r>
        <w:rPr>
          <w:rFonts w:ascii="Segoe UI" w:hAnsi="Segoe UI" w:eastAsia="Segoe UI" w:cs="Segoe UI"/>
          <w:rtl w:val="1"/>
        </w:rPr>
        <w:t>كانت «سبعة أزمنة» حجر الزاوية الرئيس في أساس هيكل أتباع ميلر. كل تصوير نبوي لأساس مقدس هو تصوير للمسيح، إذ لا يمكن أن يُوضَع أساس آخر غير المسيح.</w:t>
      </w:r>
    </w:p>
    <w:p>
      <w:pPr>
        <w:pStyle w:val="ArticleScripture"/>
        <w:jc w:val="right"/>
        <w:bidi w:val="1"/>
      </w:pPr>
      <w:r>
        <w:rPr>
          <w:rFonts w:ascii="Segoe UI" w:hAnsi="Segoe UI" w:eastAsia="Segoe UI" w:cs="Segoe UI"/>
          <w:rtl w:val="1"/>
        </w:rPr>
        <w:t>فإنه لا يستطيع أحد أن يضع أساسًا آخر غير الموضوع، الذي هو يسوع المسيح. ١ كورنثوس ٣:١١</w:t>
      </w:r>
    </w:p>
    <w:p>
      <w:pPr>
        <w:pStyle w:val="ArticleBody"/>
        <w:jc w:val="right"/>
        <w:bidi w:val="1"/>
      </w:pPr>
      <w:r>
        <w:rPr>
          <w:rFonts w:ascii="Segoe UI" w:hAnsi="Segoe UI" w:eastAsia="Segoe UI" w:cs="Segoe UI"/>
          <w:rtl w:val="1"/>
        </w:rPr>
        <w:t>ليس المسيح الأساسَ فحسب، بل هو أيضاً حجرُ الأساس الذي رفضه البناؤون ثم تعثروا به. إنه الحجر الذي يصير في النهاية رأسَ الزاوية. في تاريخ الميلريين كانت «السبع مرّات» رمزاً لذلك الحجر الذي هو حجر الزاوية.</w:t>
      </w:r>
    </w:p>
    <w:p>
      <w:pPr>
        <w:pStyle w:val="ArticleBody"/>
        <w:jc w:val="right"/>
        <w:bidi w:val="1"/>
      </w:pPr>
      <w:r>
        <w:rPr>
          <w:rFonts w:ascii="Segoe UI" w:hAnsi="Segoe UI" w:eastAsia="Segoe UI" w:cs="Segoe UI"/>
          <w:rtl w:val="1"/>
        </w:rPr>
        <w:t>ثبّت المسيح العهد مع كثيرين لأسبوع واحد. إن بنية نبوءة "سبع مرات" ضد مملكة إسرائيل الشمالية (التي كان هيرام إدسون قد حدّدها في المقالات الثمانية غير المكتملة) تعيد إنتاج البنية عينها للأسبوع النبوي الذي فيه ثبّت المسيح العهد، تحقيقًا لدانيال الإصحاح التاسع والآية السابعة والعشرين. الأسبوع الذي كان فيه المسيح يجمع إسرائيل هو البنية عينها للأسبوع الذي فيه شتّت المسيح إسرائيل. كان تشتّت إسرائيل القديم ألفين وخمسمئة وعشرين سنة، وكان جمع إسرائيل الروحي ألفين وخمسمئة وعشرين يومًا. جمع إسرائيل ليثبّت العهد، وشتّت إسرائيل بسبب نقمة عهده. إن اعتبار "سبع مرات" حجر الأساس لهيكل الميلريين يتوافق تمامًا مع اعتبار المسيح حجر الأساس. رفض ذلك الحجر هو رفض للمسيح.</w:t>
      </w:r>
    </w:p>
    <w:p>
      <w:pPr>
        <w:pStyle w:val="ArticleBody"/>
        <w:jc w:val="right"/>
        <w:bidi w:val="1"/>
      </w:pPr>
      <w:r>
        <w:rPr>
          <w:rFonts w:ascii="Segoe UI" w:hAnsi="Segoe UI" w:eastAsia="Segoe UI" w:cs="Segoe UI"/>
          <w:rtl w:val="1"/>
        </w:rPr>
        <w:t>عندما وقف المسيح، في عام 1856، للمرة الأولى على الإطلاق في تاريخ المسيحية، يقرع باب لاودكية، كان يسعى إلى إحداث زيادة في المعرفة بشأن حجر العثرة الذي كان البنّاؤون على وشك طرحه جانبًا. وبعد سبع سنوات، أو إن شئت، بعد ألفين وخمسمائة وعشرين يومًا رمزيًا، أغلقت الأدفنتية اللاودكية الباب. وللأسف، رفضت الأدفنتية أن ترى زيادة المعرفة. الحجر الذي تتعثر به هو حجر لا تراه، لكنه لا يزال موجودًا.</w:t>
      </w:r>
    </w:p>
    <w:p>
      <w:pPr>
        <w:pStyle w:val="ArticleScripture"/>
        <w:jc w:val="right"/>
        <w:bidi w:val="1"/>
      </w:pPr>
      <w:r>
        <w:rPr>
          <w:rFonts w:ascii="Segoe UI" w:hAnsi="Segoe UI" w:eastAsia="Segoe UI" w:cs="Segoe UI"/>
          <w:rtl w:val="1"/>
        </w:rPr>
        <w:t>قد هلك شعبي من عدم المعرفة؛ لأنك رفضت المعرفة، سأرفضك أنا أيضًا حتى لا تكون لي كاهنًا. ولأنك نسيت شريعة إلهك، سأنسى أنا أيضًا بنيك. هوشع 4:6.</w:t>
      </w:r>
    </w:p>
    <w:p>
      <w:pPr>
        <w:pStyle w:val="ArticleBody"/>
        <w:jc w:val="right"/>
        <w:bidi w:val="1"/>
      </w:pPr>
      <w:r>
        <w:rPr>
          <w:rFonts w:ascii="Segoe UI" w:hAnsi="Segoe UI" w:eastAsia="Segoe UI" w:cs="Segoe UI"/>
          <w:rtl w:val="1"/>
        </w:rPr>
        <w:t>بدأت لعنة «السبعة أزمنة» على مملكة يهوذا الجنوبية سنة 677 ق.م، وانتهت في 22 أكتوبر/تشرين الأول 1844، مع انتهاء الألفين والثلاثمائة سنة المذكورة في دانيال الإصحاح الثامن، الآية الرابعة عشرة. والـ«سبعة أزمنة» جزء من النبوة نفسها التي وُصفت بأنها «الأساس والعمود المركزي» لحركة المجيء. وقد تحقق ما يُعدّ الأساس والعمود المركزي لحركة المجيء في الوقت نفسه الذي تحققت فيه عدة نبوات أخرى. فالـ«سبعة أزمنة»، والألفان والثلاثمائة يوم، وسفر ملاخي الإصحاح الثالث، وسفر دانيال الإصحاح السابع، الآية الثالثة عشرة، ومثل العذارى العشر في إنجيل متى الإصحاح الخامس والعشرين، كلها قد تحققت في 22 أكتوبر/تشرين الأول 1844. إن تاريخ 22 أكتوبر/تشرين الأول 1844 هو التاريخ التأسيسي لحركة المجيء، وبالارتباط بذلك التاريخ لم يُحدَّد إلا أمر واحد.</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رؤيا 10: 5، 6.</w:t>
      </w:r>
    </w:p>
    <w:p>
      <w:pPr>
        <w:pStyle w:val="ArticleBody"/>
        <w:jc w:val="right"/>
        <w:bidi w:val="1"/>
      </w:pPr>
      <w:r>
        <w:rPr>
          <w:rFonts w:ascii="Segoe UI" w:hAnsi="Segoe UI" w:eastAsia="Segoe UI" w:cs="Segoe UI"/>
          <w:rtl w:val="1"/>
        </w:rPr>
        <w:t>تُعرِّف الأخت وايت الملاك الوارد في الإصحاح العاشر من سفر الرؤيا، الذي وقف على الأرض والبحر، على أنه يسوع المسيح.</w:t>
      </w:r>
    </w:p>
    <w:p>
      <w:pPr>
        <w:pStyle w:val="ArticleScripture"/>
        <w:jc w:val="right"/>
        <w:bidi w:val="1"/>
      </w:pPr>
      <w:r>
        <w:rPr>
          <w:rFonts w:ascii="Segoe UI" w:hAnsi="Segoe UI" w:eastAsia="Segoe UI" w:cs="Segoe UI"/>
          <w:rtl w:val="1"/>
        </w:rPr>
        <w:t>الملاك الجبار الذي أرشد يوحنا لم يكن سوى يسوع المسيح نفسه. ووضعه قدمه اليمنى على البحر واليسرى على اليابسة يبيّن الدور الذي يقوم به في المشاهد الختامية للصراع العظيم مع الشيطان. هذه الوضعية تدل على قدرته وسلطانه المطلقين على الأرض كلها. التفسير الكتابي للأدفنتست السبتيين، المجلد 7، 971.</w:t>
      </w:r>
    </w:p>
    <w:p>
      <w:pPr>
        <w:pStyle w:val="ArticleBody"/>
        <w:jc w:val="right"/>
        <w:bidi w:val="1"/>
      </w:pPr>
      <w:r>
        <w:rPr>
          <w:rFonts w:ascii="Segoe UI" w:hAnsi="Segoe UI" w:eastAsia="Segoe UI" w:cs="Segoe UI"/>
          <w:rtl w:val="1"/>
        </w:rPr>
        <w:t>اتخذ المسيح وضع الوقوف فوق البحر والأرض ليُظهر سلطانه الأسمى. ثم رفع يده وأمر بأن «لا يكون بعدُ زمان». كان المسيح يدخل في عهد مع أتباع ميلر، وأعطاهم أمراً واحداً، كما أعطى إبراهيم حين دخل معه في عهد. فقد أمر إبراهيم بختان الأولاد الذكور. وعندما دخل في عهد مع شعب مختار في تاريخ موسى، أعطى أوامر كثيرة، وكان من بين تلك الأوامر التوجيه بألا يمسّ التابوتَ إلا الكهنة. رفع يده وأقسم في 22 أكتوبر 1844 أن الزمن النبوي لا ينبغي أن يُدرج بعد الآن في النبوءات الكتابية. كان يسوع قد تناول موضوع «الأزمنة والأوقات» عندما صعد إلى السماء في سحابة من الملائكة، وبذلك رمز إلى صعود الشاهدين كالراية. وكان ما أمر به حينئذٍ يتعلق بـ«الأزمنة والأوقات».</w:t>
      </w:r>
    </w:p>
    <w:p>
      <w:pPr>
        <w:pStyle w:val="ArticleScripture"/>
        <w:jc w:val="right"/>
        <w:bidi w:val="1"/>
      </w:pPr>
      <w:r>
        <w:rPr>
          <w:rFonts w:ascii="Segoe UI" w:hAnsi="Segoe UI" w:eastAsia="Segoe UI" w:cs="Segoe UI"/>
          <w:rtl w:val="1"/>
        </w:rPr>
        <w:t>فلما اجتمعوا سألوه قائلين: يا رب، هل في هذا الوقت ترد الملك إلى إسرائيل؟ فقال لهم: ليس لكم أن تعرفوا الأزمنة والأوقات التي جعلها الآب في سلطانه. لكنكم ستنالون قوة متى حلّ الروح القدس عليكم، وتكونون لي شهودًا في أورشليم، وفي كل اليهودية، والسامرة، وإلى أقصى الأرض. أعمال الرسل ١:٦-٨.</w:t>
      </w:r>
    </w:p>
    <w:p>
      <w:pPr>
        <w:pStyle w:val="ArticleBody"/>
        <w:jc w:val="right"/>
        <w:bidi w:val="1"/>
      </w:pPr>
      <w:r>
        <w:rPr>
          <w:rFonts w:ascii="Segoe UI" w:hAnsi="Segoe UI" w:eastAsia="Segoe UI" w:cs="Segoe UI"/>
          <w:rtl w:val="1"/>
        </w:rPr>
        <w:t>لم يقل يسوع إنه لا توجد أوقات وأزمنة، لأنه إذ تكلّم على لسان سليمان أكّد أن هناك «أوقات وأزمنة».</w:t>
      </w:r>
    </w:p>
    <w:p>
      <w:pPr>
        <w:pStyle w:val="ArticleScripture"/>
        <w:jc w:val="right"/>
        <w:bidi w:val="1"/>
      </w:pPr>
      <w:r>
        <w:rPr>
          <w:rFonts w:ascii="Segoe UI" w:hAnsi="Segoe UI" w:eastAsia="Segoe UI" w:cs="Segoe UI"/>
          <w:rtl w:val="1"/>
        </w:rPr>
        <w:t>لكل شيء زمان، ولكل أمر تحت السماء وقت: الجامعة ٣:١.</w:t>
      </w:r>
    </w:p>
    <w:p>
      <w:pPr>
        <w:pStyle w:val="ArticleBody"/>
        <w:jc w:val="right"/>
        <w:bidi w:val="1"/>
      </w:pPr>
      <w:r>
        <w:rPr>
          <w:rFonts w:ascii="Segoe UI" w:hAnsi="Segoe UI" w:eastAsia="Segoe UI" w:cs="Segoe UI"/>
          <w:rtl w:val="1"/>
        </w:rPr>
        <w:t>توجد «أزمنة وأوقات» في السجل الكتابي تشهد لـ«بلموني»، «المُحصي العجيب»، لكن ابتداءً من 22 أكتوبر/تشرين الأول 1844، أُمِر شعبُ الله بألّا يقدّموا مرة أخرى رسالةً نبوية مبنيّة على الزمن. إنّ مشورة يسوع لتلاميذه قبيل صعوده تمثّل التاريخ قبيل أن يُرفَع شعبُه المُطهَّر كراية في الإصحاح الحادي عشر من سفر الرؤيا، وهي تتوافق مع الأمر الذي أعطاه في 22 أكتوبر/تشرين الأول 1844. في التاريخ التأسيسي للأدفنتية، أمر المسيح بألّا تكون هناك بعدُ رسائلُ نبوية مبنيّة على الزمن، وعند صعوده الذي رمز إلى صعود الشاهدين في الإصحاح الحادي عشر من سفر الرؤيا، كرّر ذلك الأمر.</w:t>
      </w:r>
    </w:p>
    <w:p>
      <w:pPr>
        <w:pStyle w:val="ArticleScripture"/>
        <w:jc w:val="right"/>
        <w:bidi w:val="1"/>
      </w:pPr>
      <w:r>
        <w:rPr>
          <w:rFonts w:ascii="Segoe UI" w:hAnsi="Segoe UI" w:eastAsia="Segoe UI" w:cs="Segoe UI"/>
          <w:rtl w:val="1"/>
        </w:rPr>
        <w:t>ليحذر جميع إخوتنا وأخواتنا من أي شخص يحدد زمنا للرب ليتمم كلمته فيما يخص مجيئه، أو فيما يخص أي وعد آخر ذي أهمية خاصة قد قطعه. "ليس لكم أن تعرفوا الأزمنة والأوقات التي جعلها الآب في سلطانه." قد يبدو المعلمون الكذبة غيورين جدا على عمل الله، وقد ينفقون موارد لإبراز نظرياتهم أمام العالم والكنيسة؛ ولكن إذ يمزجون الخطأ بالحق، تكون رسالتهم رسالة خداع، وستقود النفوس إلى طرق زائفة. وينبغي مواجهتهم ومقاومتهم، لا لأنهم رجال أشرار، بل لأنهم معلمو باطل ويسعون إلى أن يطبعوا على الباطل ختم الحق. شهادات إلى الخدام، 55.</w:t>
      </w:r>
    </w:p>
    <w:p>
      <w:pPr>
        <w:pStyle w:val="ArticleBody"/>
        <w:jc w:val="right"/>
        <w:bidi w:val="1"/>
      </w:pPr>
      <w:r>
        <w:rPr>
          <w:rFonts w:ascii="Segoe UI" w:hAnsi="Segoe UI" w:eastAsia="Segoe UI" w:cs="Segoe UI"/>
          <w:rtl w:val="1"/>
        </w:rPr>
        <w:t>كانت الأخت وايت واضحة في أننا لن يكون لدينا أبداً رسالة تتعلق بتحديد الزمن تُعيّن توقيت أي أمر ذي أهمية خاصة، وليس فقط مجيئه الثاني. لقد انتهت نبوءة الزمن، التي كانت الموضوع المحوري لحركة الميلريين، في 22 أكتوبر 1844، وكان التوجيه الوحيد المرتبط بذلك التاريخ التأسيسي هو ألا يُستعمل الزمن مرة أخرى في تقديم رسالة الله.</w:t>
      </w:r>
    </w:p>
    <w:p>
      <w:pPr>
        <w:pStyle w:val="ArticleBody"/>
        <w:jc w:val="right"/>
        <w:bidi w:val="1"/>
      </w:pPr>
      <w:r>
        <w:rPr>
          <w:rFonts w:ascii="Segoe UI" w:hAnsi="Segoe UI" w:eastAsia="Segoe UI" w:cs="Segoe UI"/>
          <w:rtl w:val="1"/>
        </w:rPr>
        <w:t>في بداية حركة الملاك الأول، عند اللحظة عينها للانتقال من فيلادلفيا إلى لاودكية، أُعطي نور متزايد بشأن الحقيقة الأساسية للحركة الميلرية. وبعد سبع سنوات، أو بعد ألفين وخمسمائة وعشرين يومًا رمزيًا، أو بعد "برية"، في عام 1863، وُضع حجر الأساس لـ"السبع مرات" جانبًا من قبل البنائين.</w:t>
      </w:r>
    </w:p>
    <w:p>
      <w:pPr>
        <w:pStyle w:val="ArticleBody"/>
        <w:jc w:val="right"/>
        <w:bidi w:val="1"/>
      </w:pPr>
      <w:r>
        <w:rPr>
          <w:rFonts w:ascii="Segoe UI" w:hAnsi="Segoe UI" w:eastAsia="Segoe UI" w:cs="Segoe UI"/>
          <w:rtl w:val="1"/>
        </w:rPr>
        <w:t>في الحركة الختامية للملاك الثالث، عند نقطة الانتقال عينها من لاودكية إلى فيلادلفيا، يُقدَّم اختبار يتضمن اعترافًا بخطايا الآباء. كان اختبار الأساس للآباء هو «سبع مرات»، التي كانت حجر أساسهم. فهل ستتجاهل الحركة الختامية الوصية الوحيدة المرتبطة بالتاريخ التأسيسي، كما تجاهل آباؤهم حجر أساسهم؟</w:t>
      </w:r>
    </w:p>
    <w:p>
      <w:pPr>
        <w:pStyle w:val="ArticleBody"/>
        <w:jc w:val="right"/>
        <w:bidi w:val="1"/>
      </w:pPr>
      <w:r>
        <w:rPr>
          <w:rFonts w:ascii="Segoe UI" w:hAnsi="Segoe UI" w:eastAsia="Segoe UI" w:cs="Segoe UI"/>
          <w:rtl w:val="1"/>
        </w:rPr>
        <w:t>نعم. لقد فعلوا ذلك الشيء بعينه بكل تأكيد. لقد كرروا خطايا آبائهم.</w:t>
      </w:r>
    </w:p>
    <w:p>
      <w:pPr>
        <w:pStyle w:val="ArticleBody"/>
        <w:jc w:val="right"/>
        <w:bidi w:val="1"/>
      </w:pPr>
      <w:r>
        <w:rPr>
          <w:rFonts w:ascii="Segoe UI" w:hAnsi="Segoe UI" w:eastAsia="Segoe UI" w:cs="Segoe UI"/>
          <w:rtl w:val="1"/>
        </w:rPr>
        <w:t>لم يخطئ آباؤهم في التاريخ التأسيسي، لأنهم، من بين أمور أخرى، كانوا لا يزالون فيلادلفيين في ذلك التاريخ التأسيسي. وقد فشل آباؤهم في اختبارهم التأسيسي عندما صاروا لاودكيين ورفضوا «السبع مرات» مع نورها المتزايد.</w:t>
      </w:r>
    </w:p>
    <w:p>
      <w:pPr>
        <w:pStyle w:val="ArticleBody"/>
        <w:jc w:val="right"/>
        <w:bidi w:val="1"/>
      </w:pPr>
      <w:r>
        <w:rPr>
          <w:rFonts w:ascii="Segoe UI" w:hAnsi="Segoe UI" w:eastAsia="Segoe UI" w:cs="Segoe UI"/>
          <w:rtl w:val="1"/>
        </w:rPr>
        <w:t>فشلهم التأسيسي في عام 1863 سبقته سبع سنوات كان فيها المسيح يقرع باب قلوبهم اللاودكية. سبع سنوات ترمز إلى "المرات السبع" وإلى "البرية". بعد "البرية" من 1856 إلى 1863، أخفقوا في اختبارهم التأسيسي.</w:t>
      </w:r>
    </w:p>
    <w:p>
      <w:pPr>
        <w:pStyle w:val="ArticleBody"/>
        <w:jc w:val="right"/>
        <w:bidi w:val="1"/>
      </w:pPr>
      <w:r>
        <w:rPr>
          <w:rFonts w:ascii="Segoe UI" w:hAnsi="Segoe UI" w:eastAsia="Segoe UI" w:cs="Segoe UI"/>
          <w:rtl w:val="1"/>
        </w:rPr>
        <w:t>في خيبة الأمل الأولى لحركة الملاك الثالث، أخطأ شعب الله برفضهم الوصية الوحيدة المرتبطة مباشرةً بالتاريخ المؤسس. فقد اختاروا إقحام التنبؤ بالزمن في الرسالة النبوية، مع أنهم كانوا يعلمون خلاف ذلك. وبفعلهم هذا كرروا خطيئة موسى، إذ أهمل ختان ابنه، وخطيئة عُزَّة، إذ لمس التابوت وهو يعلم أن ذلك محظور عليه. لقد فعلت حركة الملاك الثالث ما كانوا يعلمون أنه غير صواب! وإن أراد أحدهم طلاء هذه الحقيقة، فليستعمل بقية علبة الطلاء ليغطي الحقيقة بأن موسى وعُزَّة كليهما أخطآ وأظهرا تمردًا على مشيئة الله، إذ مثّلا خيبة الأمل الأولى لآخر خطوط الإصلاح جميعًا—خط الإصلاح الذي كانت كل خطوط الإصلاح تشير إليه قدمًا. إن أمثلة خيبة الأمل الأولى في خطوط الإصلاح تحمل توقيع الألف والياء، والسجل فيها لخير شعب الله، حتى لو رفض شعب الله أن ينتفع به.</w:t>
      </w:r>
    </w:p>
    <w:p>
      <w:pPr>
        <w:pStyle w:val="ArticleBody"/>
        <w:jc w:val="right"/>
        <w:bidi w:val="1"/>
      </w:pPr>
      <w:r>
        <w:rPr>
          <w:rFonts w:ascii="Segoe UI" w:hAnsi="Segoe UI" w:eastAsia="Segoe UI" w:cs="Segoe UI"/>
          <w:rtl w:val="1"/>
        </w:rPr>
        <w:t>مُنحت حركة الملاك الأول مدة سبع سنوات، وهي رمز لبرية «السبعة الأزمنة»، لكي تقبل رسالة لاودكية مع نور «السبعة الأزمنة». إن لعنة «السبعة الأزمنة» هي لعنة أن يُتقيَّأ الإنسان من فم الرب. في عام 1863، أعادوا عمل بناء أريحا، وهو عمل كان ينطوي على «لعنة». إن السنوات السبع من 1856 إلى 1863 هي تصوير مصغّر لتمرّد آباء إسرائيل القديم، ذلك الإثم الذي جلب عليهم لعنة «السبعة الأزمنة». وقد كرّرت إسرائيل الحديثة خطايا آبائها في عام 1863.</w:t>
      </w:r>
    </w:p>
    <w:p>
      <w:pPr>
        <w:pStyle w:val="ArticleBody"/>
        <w:jc w:val="right"/>
        <w:bidi w:val="1"/>
      </w:pPr>
      <w:r>
        <w:rPr>
          <w:rFonts w:ascii="Segoe UI" w:hAnsi="Segoe UI" w:eastAsia="Segoe UI" w:cs="Segoe UI"/>
          <w:rtl w:val="1"/>
        </w:rPr>
        <w:t>لقد أخفقت حركة الملاك الثالث في اختبار خيبة الأمل الأولى تمامًا كما كان حال موسى وعُزَّة. ثم قُتلوا في الشوارع لفترة "برية" مدتها ثلاثة أيام ونصف. إنهم يتشكلون الآن في أجساد بصوت المعزي. ويُقدَّم صوت المعزي من خلال "الصوت" في البرية، وهم الآن يواجهون الاختبار، لا اختبار تعيين الأزمنة، بل اختبار "السبع مرات". لقد فشلوا من قبل في اختبار تعيين الأزمنة.</w:t>
      </w:r>
    </w:p>
    <w:p>
      <w:pPr>
        <w:pStyle w:val="ArticleBody"/>
        <w:jc w:val="right"/>
        <w:bidi w:val="1"/>
      </w:pPr>
      <w:r>
        <w:rPr>
          <w:rFonts w:ascii="Segoe UI" w:hAnsi="Segoe UI" w:eastAsia="Segoe UI" w:cs="Segoe UI"/>
          <w:rtl w:val="1"/>
        </w:rPr>
        <w:t>إنهم لا يُمتحنون لمعرفة ما إذا كانوا يؤمنون بأن «الأزمنة السبعة» حقيقة صحيحة، إذ إنهم قد شهدوا من قبل بأنهم يقبلون «الأزمنة السبعة» على أنها نبوءة صحيحة. لقد أقرّوا بإيمانهم بالنبوءة القائلة بتشتّتٍ يمتدّ لمدة ألفين وخمسمئة وعشرين سنة. غير أنهم قد لا يكونون على علم بأن هناك نورًا اختباريًا جديدًا لـ«الأزمنة السبعة». إنهم يقفون حيث وقف آباؤهم في عام 1856. والنور الجديد هو أن الأيام الثلاثة والنصف من الإصحاح الحادي عشر من سفر الرؤيا لا يقتصر معناها على الإشارة إلى الثورة الفرنسية فحسب، بل إنها الآن حقيقة حاضرة.</w:t>
      </w:r>
    </w:p>
    <w:p>
      <w:pPr>
        <w:pStyle w:val="ArticleBody"/>
        <w:jc w:val="right"/>
        <w:bidi w:val="1"/>
      </w:pPr>
      <w:r>
        <w:rPr>
          <w:rFonts w:ascii="Segoe UI" w:hAnsi="Segoe UI" w:eastAsia="Segoe UI" w:cs="Segoe UI"/>
          <w:rtl w:val="1"/>
        </w:rPr>
        <w:t>هل يُعدّ كشف التاريخ المخفي للرعود السبعة وفتح الختم السابع شاهدين يدلان على أن سفر رؤيا يسوع المسيح يُفكّ ختمه الآن؟ إن كان كذلك، فهل صحيح فعلاً أن سفر الرؤيا بأكمله يتحدث عن الأيام الأخيرة؟ وإذا كان ذلك صحيحاً، فهل تمثل ثلاثة أيام ونصف زمن التأخر في مثل العذارى؟ وإن كان الأمر كذلك، فهل يمثّل علاج «السبع مرات» في الحقيقة أمراً يجب أن يلتزم به الذين شاركوا في تنبؤ ناشفيل في 18 يوليو 2020؟</w:t>
      </w:r>
    </w:p>
    <w:p>
      <w:pPr>
        <w:pStyle w:val="ArticleBody"/>
        <w:jc w:val="right"/>
        <w:bidi w:val="1"/>
      </w:pPr>
      <w:r>
        <w:rPr>
          <w:rFonts w:ascii="Segoe UI" w:hAnsi="Segoe UI" w:eastAsia="Segoe UI" w:cs="Segoe UI"/>
          <w:rtl w:val="1"/>
        </w:rPr>
        <w:t>يا للعجب! هذا اختبار لك! هل الذين يستيقظون ويدركون أنهم في زمن الانتظار، عليهم حقًا أن يتوبوا عن خطاياهم وخطايا آبائهم عند نهاية الأيام الثلاثة والنصف؟ هل كان حقًا خطيئة تجاهل الأمر بعدم تحديد وقت لنبوءة؟</w:t>
      </w:r>
    </w:p>
    <w:p>
      <w:pPr>
        <w:pStyle w:val="ArticleBody"/>
        <w:jc w:val="right"/>
        <w:bidi w:val="1"/>
      </w:pPr>
      <w:r>
        <w:rPr>
          <w:rFonts w:ascii="Segoe UI" w:hAnsi="Segoe UI" w:eastAsia="Segoe UI" w:cs="Segoe UI"/>
          <w:rtl w:val="1"/>
        </w:rPr>
        <w:t>لأولئك الذين اتخذوا موقفًا مؤداه أن التنبؤ الفاشل بشأن ناشفيل كان، بطريقة ما، قصدًا إلهيًا، والذين حاولوا بعد ذلك الدفاع عن ذلك الادعاء، أضيف ملاحظة أخرى، فضلًا عن خطيئة تعيين الأزمنة في نبوّات الله. ما حدث مع التنبؤ الكاذب بشأن ناشفيل لم يكن مجرد مظهر تمرّد على أمر المسيح في عام 1844، بل كان تصرّفًا أبلغ الذين هم خارج الأدفنتستية بأن النبوءات الواردة في روح النبوّة معيبة. لقد كان عارًا على كتابات روح النبوّة. وهو يقدّم دليلًا لدى الناس في العالم على أن كتابات إلن وايت لها الأهمية نفسها التي لكتابات جوزيف سميث أو نوستراداموس. لقد أُفسدت الكلمات الثمينة لإلن وايت بكلمات تمرّدنا الدنيئة. لم يكن الأمر تمرّدًا على المسيح وحده، الذي هو كلمة الله، بل كان في الوقت نفسه تمرّدًا على روح النبوّة. كان يوحنا يُضطهد في الجزيرة التي تُدعى بطمس، لا لأنه وضع رأيه البشري فوق الكتاب المقدس وروح النبوّة، بل لأنه أطاع هذين الشاهدين.</w:t>
      </w:r>
    </w:p>
    <w:p>
      <w:pPr>
        <w:pStyle w:val="ArticleScripture"/>
        <w:jc w:val="right"/>
        <w:bidi w:val="1"/>
      </w:pPr>
      <w:r>
        <w:rPr>
          <w:rFonts w:ascii="Segoe UI" w:hAnsi="Segoe UI" w:eastAsia="Segoe UI" w:cs="Segoe UI"/>
          <w:rtl w:val="1"/>
        </w:rPr>
        <w:t>أنا يوحنا، الذي أنا أيضًا أخوكم وشريككم في الضيقة، وفي ملكوت يسوع المسيح وصبره، كنت في الجزيرة التي تُدعى بطمس، من أجل كلمة الله، ومن أجل شهادة يسوع المسيح. رؤيا 1:9.</w:t>
      </w:r>
    </w:p>
    <w:p>
      <w:pPr>
        <w:pStyle w:val="ArticleBody"/>
        <w:jc w:val="right"/>
        <w:bidi w:val="1"/>
      </w:pPr>
      <w:r>
        <w:rPr>
          <w:rFonts w:ascii="Segoe UI" w:hAnsi="Segoe UI" w:eastAsia="Segoe UI" w:cs="Segoe UI"/>
          <w:rtl w:val="1"/>
        </w:rPr>
        <w:t>لقد كررنا خطايا أبينا موسى عند أول خيبة أمل لنا، ونحتاج إلى الاعتراف بهذا. نحتاج إلى الاعتراف بهذا لأننا الآن في عام 1856. هناك الآن نور جديد بشأن «السبع مرات»، كما كان هناك آنذاك. نحن الآن عند الانتقال من لاودكية إلى فيلادلفيا، كما كانت الحركة في بدايتها عند الانتقال من فيلادلفيا إلى لاودكية في عام 1856. في عام 1856، أوقف آباؤنا نشر ما ازداد من معرفة بشأن «السبع مرات». قد لا نستطيع أن نوقف نشر ذلك النور، لكننا بالتأكيد نستطيع أن نغلق أبواب قلوبنا في وجه هذا النور. يمكننا أن نتظاهر، كما فعل البناؤون الأوائل من الأدفنتست السبتيين، بأن الحجر لم يكن موجودًا أصلًا، وأن نواصل التعثّر به. مشكلتنا أننا لا نملك أكثر من قرن لندفن رؤوسنا في الرمال، لأن الدينونات قد بدأت بالفعل.</w:t>
      </w:r>
    </w:p>
    <w:p>
      <w:pPr>
        <w:pStyle w:val="ArticleBody"/>
        <w:jc w:val="right"/>
        <w:bidi w:val="1"/>
      </w:pPr>
      <w:r>
        <w:rPr>
          <w:rFonts w:ascii="Segoe UI" w:hAnsi="Segoe UI" w:eastAsia="Segoe UI" w:cs="Segoe UI"/>
          <w:rtl w:val="1"/>
        </w:rPr>
        <w:t>إذا سمحنا للألف والياء أن يعلّمنا بالمبدأ القائل إن نهاية الشيء تتضح من بدايته، فيمكننا بسهولة أن نرى أن الألف والياء يُظهر أن نبوءة ناشفيل كان لها مثال عند آبائنا. عندما نقرّ بهذه الحقيقة، سنواجه حينئذٍ حقيقةَ أن كل جهد بُذِل، منذ صدور النبوءة، لصياغة نوع من المنطق البشري لتبرير النبوءة الفاشلة، لم يكن سوى ورقة تين. وحينها سنرى أن الله لم يكن يسير معنا بينما كنا في أرض العدو. لقد كان هناك، لكن فقط بمعنى أنه كان يقرع أبواب القلوب طالبًا الدخول. إذا أزيلت ورقة التين للمنطق البشري، فقد نرى أيضًا أن الإنكار، أو المنطق البشري المعيب الذي استخدمناه لتبرير نبوءة ناشفيل، دليل على أننا كنا نسير خلافًا للمسيح.</w:t>
      </w:r>
    </w:p>
    <w:p>
      <w:pPr>
        <w:pStyle w:val="ArticleBody"/>
        <w:jc w:val="right"/>
        <w:bidi w:val="1"/>
      </w:pPr>
      <w:r>
        <w:rPr>
          <w:rFonts w:ascii="Segoe UI" w:hAnsi="Segoe UI" w:eastAsia="Segoe UI" w:cs="Segoe UI"/>
          <w:rtl w:val="1"/>
        </w:rPr>
        <w:t>تحوّلت الأدفنتية الفيلادلفية في عام 1856 إلى لاودكية، وكانوا يعلمون ذلك. وقد أكّد الرب ذلك بكلمات النبيّة وزوجها. وبينما كان واقفًا عند أبواب تلك القلوب اللاودكية، عرض المسيح أن يدخل ويتعشّى معهم. وكان الطعام الذي جاء به للعشاء هو حجر الأساس لـ"السبع مرّات". رفضوا.</w:t>
      </w:r>
    </w:p>
    <w:p>
      <w:pPr>
        <w:pStyle w:val="ArticleBody"/>
        <w:jc w:val="right"/>
        <w:bidi w:val="1"/>
      </w:pPr>
      <w:r>
        <w:rPr>
          <w:rFonts w:ascii="Segoe UI" w:hAnsi="Segoe UI" w:eastAsia="Segoe UI" w:cs="Segoe UI"/>
          <w:rtl w:val="1"/>
        </w:rPr>
        <w:t>في عام 2023، الحركة الأخيرة تنتقل الآن من لاودكية إلى فيلادلفيا، لأن الكنيسة الثامنة هي من الكنائس السبع. لقد أكّد الرب الألف والياء ذلك من خلال كلمته "الحق". المسيح يقف الآن عند باب تلك العظام اليابسة التي ماتت حديثًا، عارضًا أن يدخل ويتعشّى معهم، والوجبة التي يرغب أن يشاركهم إياها هي الوجبة عينها التي حاول أن يشاركها مع آبائهم في عام 1856. إنها ليست مجرد الأسس والتفاصيل لعقيدة "السبع مرات"، كما كان الأمر لآبائهم في عام 1856. كلا، بل هو الدواء المرّ لـ"السبع مرات"، وهذا الدواء يتطلّب نوعًا من التواضع يصعب غالبًا ابتلاعه.</w:t>
      </w:r>
    </w:p>
    <w:p>
      <w:pPr>
        <w:pStyle w:val="ArticleScripture"/>
        <w:jc w:val="right"/>
        <w:bidi w:val="1"/>
      </w:pPr>
      <w:r>
        <w:rPr>
          <w:rFonts w:ascii="Segoe UI" w:hAnsi="Segoe UI" w:eastAsia="Segoe UI" w:cs="Segoe UI"/>
          <w:rtl w:val="1"/>
        </w:rPr>
        <w:t>وكان إليّ أيضًا كلام الرب قائلاً: يا ابن آدم، قل لرئيس صور: هكذا قال السيد الرب: من أجل أن قلبك قد ارتفع وقلت: أنا إله، في مجلس الله أجلس في قلب البحار، وأنت إنسان لا إله، مع أنك جعلت قلبك كقلب الله. ها أنت أحكم من دانيال؛ لا سرّ يخفى عليك. حزقيال 28: 1-3.</w:t>
      </w:r>
    </w:p>
    <w:p>
      <w:pPr>
        <w:pStyle w:val="ArticleBody"/>
        <w:jc w:val="right"/>
        <w:bidi w:val="1"/>
      </w:pPr>
      <w:r>
        <w:rPr>
          <w:rFonts w:ascii="Segoe UI" w:hAnsi="Segoe UI" w:eastAsia="Segoe UI" w:cs="Segoe UI"/>
          <w:rtl w:val="1"/>
        </w:rPr>
        <w:t>ربما يكون من شارك منا في تنبؤ ناشفيل أكثر حكمة من دانيال؟</w:t>
      </w:r>
    </w:p>
    <w:p>
      <w:pPr>
        <w:pStyle w:val="ArticleScripture"/>
        <w:jc w:val="right"/>
        <w:bidi w:val="1"/>
      </w:pPr>
      <w:r>
        <w:rPr>
          <w:rFonts w:ascii="Segoe UI" w:hAnsi="Segoe UI" w:eastAsia="Segoe UI" w:cs="Segoe UI"/>
          <w:rtl w:val="1"/>
        </w:rPr>
        <w:t>في السنة الأولى من ملكه، فهمتُ أنا دانيال من الكتب عدد السنين التي فيها جاءت كلمة الرب إلى إرميا النبي، أنه يتم سبعون سنة في خراب أورشليم. فوجهت وجهي إلى السيد الرب لأطلب بالصلاة والتضرعات، مع الصوم والمسوح والرماد. وصليت إلى الرب إلهي، واعترفت وقلت: أيها الرب، الإله العظيم المهوب، الحافظ العهد والرحمة لمحبيه ولحافظي وصاياه؛ قد أخطأنا وأثمنا وعملنا الشر وتمردنا، حتى إننا حدنا عن وصاياك وأحكامك. وما سمعنا لعبيدك الأنبياء الذين تكلموا باسمك إلى ملوكنا ورؤسائنا وآبائنا وكل شعب الأرض. لك يا رب البر، وأما لنا فخزي الوجوه، كما هو اليوم، لرجال يهوذا ولسكان أورشليم ولكل إسرائيل، القريبين والبعيدين، في كل البلدان التي طردتهم إليها، من أجل خيانتهم لك. يا رب، لنا خزي الوجوه، لملوكنا ولرؤسائنا ولآبائنا، لأننا أخطأنا إليك. للرب إلهنا المراحم والمغفرة، مع أننا تمردنا عليه، وما أطعنا صوت الرب إلهنا لنسلك في شرائعه التي جعلها أمامنا عن يد عبيده الأنبياء. وكل إسرائيل قد تعدى شريعتك، حادوا لكي لا يسمعوا لصوتك؛ فلذلك انسكبت علينا اللعنة والقسم المكتوب في شريعة موسى عبد الله، لأننا أخطأنا إليه. وقد أقام كلمته التي تكلم بها علينا وعلى قضاتنا الذين قضوا لنا، بإتيانه علينا شرا عظيما، لأنه لم يُفعل تحت كل السماء كما فُعل في أورشليم.</w:t>
      </w:r>
    </w:p>
    <w:p>
      <w:pPr>
        <w:pStyle w:val="ArticleScripture"/>
        <w:jc w:val="right"/>
        <w:bidi w:val="1"/>
      </w:pPr>
      <w:r>
        <w:rPr>
          <w:rFonts w:ascii="Segoe UI" w:hAnsi="Segoe UI" w:eastAsia="Segoe UI" w:cs="Segoe UI"/>
          <w:rtl w:val="1"/>
        </w:rPr>
        <w:t>كما هو مكتوب في شريعة موسى، قد جاء علينا هذا كله من الشر، ومع ذلك لم نتضرع أمام الرب إلهنا لنرجع عن آثامنا ونفهم حقك. لذلك سهر الرب على الشر وجلبه علينا، لأن الرب إلهنا بارّ في كل أعماله التي يعملها، إذ لم نطع صوته. والآن، أيها الرب إلهنا، يا من أخرجت شعبك من أرض مصر بيدٍ قوية، وصنعت لنفسك اسماً كما في هذا اليوم؛ قد أخطأنا وأثمنا. يا رب، بحسب كل برّك، أتضرع إليك: لينصرف غضبك وسخطك عن مدينتك أورشليم، جبلِك المقدّس، لأن من أجل خطايانا وآثام آبائنا صارت أورشليم وشعبك عاراً عند جميع الذين حولنا. فالآن، يا إلهنا، استمع صلاة عبدك وتضرعاته، وأضِئ بوجهك على مقدسك الخرب، من أجل الرب. يا إلهي، أملِ أذنك واسمع؛ افتح عينيك وانظر إلى خرابنا، وإلى المدينة المدعوّة باسمك، لأننا لا نقدّم تضرعاتنا أمامك بسبب برّنا، بل بسبب مراحمك العظيمة. يا رب اسمع؛ يا رب اغفر؛ يا رب أصغِ وافعَل؛ لا تؤخر، من أجل نفسك، يا إلهي، لأن اسمك قد دُعي على مدينتك وشعبك. وبينما كنت أتكلم وأصلّي وأعترف بخطيئتي وخطيئة شعبي إسرائيل، وأقدّم تضرعي أمام الرب إلهي من أجل جبل إلهي المقدّس؛ وإذ كنت أتكلم في الصلاة، إذا بالرجل جبرائيل الذي رأيته في الرؤيا في الابتداء، إذ طار سريعاً، لمسني نحو وقت تقدمة المساء. فأعلمني وتكلّم معي وقال: يا دانيال، قد خرجت الآن لأعطيك فطنة وفهماً. دانيال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العدد الثامن عشر</dc:title>
  <dc:subject>خطايا الآباء</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