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دانيالڻي ڪتاب — هڪ سئو يارهون</w:t>
      </w:r>
    </w:p>
    <w:p>
      <w:pPr>
        <w:pStyle w:val="ArticleSubtitle"/>
        <w:jc w:val="left"/>
      </w:pPr>
      <w:r>
        <w:rPr>
          <w:rFonts w:ascii="Arial" w:hAnsi="Arial" w:eastAsia="Arial" w:cs="Arial"/>
        </w:rPr>
        <w:t>Аян номын эхний гаслал дахь Абубакарын эш үзүүллэгийн ач холбогдлыг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Ɔdwumadie a ɛda hɔ wɔ nkɔmhyɛ abakɔsɛm mu fa Ɔhaw a edi kan no ho no, ɔkandifoɔ a ɔdii Mohammed akyi ne Abu Bakr Abdullah ibn Abi Quhafa, Mohammed asekanom. Yɛbɛfrɛ no Abubakar. Wɔaka ne ne Mohammed baanu no ho asɛm wɔ nkyekyɛm anan a edi kan no mu. Abubakar ne Islam sodifoɔ a odii kan wɔ Mohammed akyi, na abakɔsɛm kyerɛw ahyɛdeɛ bi a ɔde maa ne asraafoɔ, a wɔgyina hɔ ma no wɔ Adiyisɛm ti 9 nkyekyɛm 4 mu. Saa ahyɛdeɛ no gyina hɔ ma nsɔano toɔ ho adwuma a ɛhyɛɛ aseɛ wɔ Ɔhaw a ɛtɔ so mmiɛnsa no ba mu, a ɛno nso ne Torobɛnto a ɛtɔ so nson no, na ɛno nso ne ɔbɔfoɔ a ɛtɔ so mmiɛnsa no ba.</w:t>
      </w:r>
    </w:p>
    <w:p>
      <w:pPr>
        <w:pStyle w:val="ArticleScripture"/>
        <w:jc w:val="left"/>
      </w:pPr>
      <w:r>
        <w:rPr>
          <w:rFonts w:ascii="Times New Roman" w:hAnsi="Times New Roman" w:eastAsia="Times New Roman" w:cs="Times New Roman"/>
        </w:rPr>
        <w:t>Ntoma angẹl nke-ise fụrụ opi, ma ahụrụ m kpakpando ka ọ si n’eluigwe daa n’ụwa; e wee nye ya mkpịsị-igodo nke olulu enweghị ngwụcha. O meghere olulu ahụ enweghị ngwụcha; anwụrụ ọkụ wee si n’olulu ahụ bilie, dị ka anwụrụ ọkụ nke nnukwu ọkụ-ọkụ; anyanwụ na ikuku wee gbaa ọchịchịrị n’ihi anwụrụ ọkụ nke olulu ahụ. Ma n’anwụrụ ọkụ ahụ ka igurube si pụta bịa n’ụwa: e wee nye ha ike, dịka akpị nke ụwa nwere ike. E nyekwara ha iwu ka ha ghara imerụ ahịhịa nke ụwa, ma ọ bụ ihe ọ bụla na-eto ndụ ndụ, ma ọ bụ osisi ọ bụla; kama naanị ndị mmadụ ndị na-enweghị akara Chineke n’egedege ihu ha. Mkpughe 9:1–4.</w:t>
      </w:r>
    </w:p>
    <w:p>
      <w:pPr>
        <w:pStyle w:val="ArticleBody"/>
        <w:jc w:val="left"/>
      </w:pPr>
      <w:r>
        <w:rPr>
          <w:rFonts w:ascii="MV Boli" w:hAnsi="MV Boli" w:eastAsia="MV Boli" w:cs="MV Boli"/>
        </w:rPr>
        <w:t>އުޑުން</w:t>
      </w:r>
      <w:r>
        <w:rPr>
          <w:rFonts w:ascii="Times New Roman" w:hAnsi="Times New Roman" w:eastAsia="Times New Roman" w:cs="Times New Roman"/>
        </w:rPr>
        <w:t xml:space="preserve"> </w:t>
      </w:r>
      <w:r>
        <w:rPr>
          <w:rFonts w:ascii="MV Boli" w:hAnsi="MV Boli" w:eastAsia="MV Boli" w:cs="MV Boli"/>
        </w:rPr>
        <w:t>ވެއްޓުނު</w:t>
      </w:r>
      <w:r>
        <w:rPr>
          <w:rFonts w:ascii="Times New Roman" w:hAnsi="Times New Roman" w:eastAsia="Times New Roman" w:cs="Times New Roman"/>
        </w:rPr>
        <w:t xml:space="preserve"> “</w:t>
      </w:r>
      <w:r>
        <w:rPr>
          <w:rFonts w:ascii="MV Boli" w:hAnsi="MV Boli" w:eastAsia="MV Boli" w:cs="MV Boli"/>
        </w:rPr>
        <w:t>ތަރި</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606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ޚިދުމަތް</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މުޙައްމަދުއެވެ</w:t>
      </w:r>
      <w:r>
        <w:rPr>
          <w:rFonts w:ascii="Times New Roman" w:hAnsi="Times New Roman" w:eastAsia="Times New Roman" w:cs="Times New Roman"/>
        </w:rPr>
        <w:t xml:space="preserve">. </w:t>
      </w:r>
      <w:r>
        <w:rPr>
          <w:rFonts w:ascii="MV Boli" w:hAnsi="MV Boli" w:eastAsia="MV Boli" w:cs="MV Boli"/>
        </w:rPr>
        <w:t>މުޙައްމަދަށް</w:t>
      </w:r>
      <w:r>
        <w:rPr>
          <w:rFonts w:ascii="Times New Roman" w:hAnsi="Times New Roman" w:eastAsia="Times New Roman" w:cs="Times New Roman"/>
        </w:rPr>
        <w:t xml:space="preserve"> “</w:t>
      </w:r>
      <w:r>
        <w:rPr>
          <w:rFonts w:ascii="MV Boli" w:hAnsi="MV Boli" w:eastAsia="MV Boli" w:cs="MV Boli"/>
        </w:rPr>
        <w:t>ކުނޑިއެއް</w:t>
      </w:r>
      <w:r>
        <w:rPr>
          <w:rFonts w:ascii="Times New Roman" w:hAnsi="Times New Roman" w:eastAsia="Times New Roman" w:cs="Times New Roman"/>
        </w:rPr>
        <w:t xml:space="preserve">” </w:t>
      </w:r>
      <w:r>
        <w:rPr>
          <w:rFonts w:ascii="MV Boli" w:hAnsi="MV Boli" w:eastAsia="MV Boli" w:cs="MV Boli"/>
        </w:rPr>
        <w:t>ދެވުނެވެ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އަޑިއެއް</w:t>
      </w:r>
      <w:r>
        <w:rPr>
          <w:rFonts w:ascii="Times New Roman" w:hAnsi="Times New Roman" w:eastAsia="Times New Roman" w:cs="Times New Roman"/>
        </w:rPr>
        <w:t>” “</w:t>
      </w:r>
      <w:r>
        <w:rPr>
          <w:rFonts w:ascii="MV Boli" w:hAnsi="MV Boli" w:eastAsia="MV Boli" w:cs="MV Boli"/>
        </w:rPr>
        <w:t>ހުޅުވުމަށް</w:t>
      </w:r>
      <w:r>
        <w:rPr>
          <w:rFonts w:ascii="Times New Roman" w:hAnsi="Times New Roman" w:eastAsia="Times New Roman" w:cs="Times New Roman"/>
        </w:rPr>
        <w:t xml:space="preserve">” </w:t>
      </w:r>
      <w:r>
        <w:rPr>
          <w:rFonts w:ascii="MV Boli" w:hAnsi="MV Boli" w:eastAsia="MV Boli" w:cs="MV Boli"/>
        </w:rPr>
        <w:t>ކަނޑައެޅި</w:t>
      </w:r>
      <w:r>
        <w:rPr>
          <w:rFonts w:ascii="Times New Roman" w:hAnsi="Times New Roman" w:eastAsia="Times New Roman" w:cs="Times New Roman"/>
        </w:rPr>
        <w:t xml:space="preserve"> </w:t>
      </w:r>
      <w:r>
        <w:rPr>
          <w:rFonts w:ascii="MV Boli" w:hAnsi="MV Boli" w:eastAsia="MV Boli" w:cs="MV Boli"/>
        </w:rPr>
        <w:t>ކުނޑިއެއްކަމުން</w:t>
      </w:r>
      <w:r>
        <w:rPr>
          <w:rFonts w:ascii="Times New Roman" w:hAnsi="Times New Roman" w:eastAsia="Times New Roman" w:cs="Times New Roman"/>
        </w:rPr>
        <w:t>،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މެދުވެރިކޮށް</w:t>
      </w:r>
      <w:r>
        <w:rPr>
          <w:rFonts w:ascii="Times New Roman" w:hAnsi="Times New Roman" w:eastAsia="Times New Roman" w:cs="Times New Roman"/>
        </w:rPr>
        <w:t xml:space="preserve"> “</w:t>
      </w:r>
      <w:r>
        <w:rPr>
          <w:rFonts w:ascii="MV Boli" w:hAnsi="MV Boli" w:eastAsia="MV Boli" w:cs="MV Boli"/>
        </w:rPr>
        <w:t>އިރާއި</w:t>
      </w:r>
      <w:r>
        <w:rPr>
          <w:rFonts w:ascii="Times New Roman" w:hAnsi="Times New Roman" w:eastAsia="Times New Roman" w:cs="Times New Roman"/>
        </w:rPr>
        <w:t xml:space="preserve"> </w:t>
      </w:r>
      <w:r>
        <w:rPr>
          <w:rFonts w:ascii="MV Boli" w:hAnsi="MV Boli" w:eastAsia="MV Boli" w:cs="MV Boli"/>
        </w:rPr>
        <w:t>ވަޔަށް</w:t>
      </w:r>
      <w:r>
        <w:rPr>
          <w:rFonts w:ascii="Times New Roman" w:hAnsi="Times New Roman" w:eastAsia="Times New Roman" w:cs="Times New Roman"/>
        </w:rPr>
        <w:t xml:space="preserve">” </w:t>
      </w:r>
      <w:r>
        <w:rPr>
          <w:rFonts w:ascii="MV Boli" w:hAnsi="MV Boli" w:eastAsia="MV Boli" w:cs="MV Boli"/>
        </w:rPr>
        <w:t>އަނދިރިކުރުމަށް</w:t>
      </w:r>
      <w:r>
        <w:rPr>
          <w:rFonts w:ascii="Times New Roman" w:hAnsi="Times New Roman" w:eastAsia="Times New Roman" w:cs="Times New Roman"/>
        </w:rPr>
        <w:t xml:space="preserve"> </w:t>
      </w:r>
      <w:r>
        <w:rPr>
          <w:rFonts w:ascii="MV Boli" w:hAnsi="MV Boli" w:eastAsia="MV Boli" w:cs="MV Boli"/>
        </w:rPr>
        <w:t>ފުރުޞަތު</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މެދުމަށް</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ގޮނުމަކުން</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ޙައްޤު</w:t>
      </w:r>
      <w:r>
        <w:rPr>
          <w:rFonts w:ascii="Times New Roman" w:hAnsi="Times New Roman" w:eastAsia="Times New Roman" w:cs="Times New Roman"/>
        </w:rPr>
        <w:t xml:space="preserve"> “</w:t>
      </w:r>
      <w:r>
        <w:rPr>
          <w:rFonts w:ascii="MV Boli" w:hAnsi="MV Boli" w:eastAsia="MV Boli" w:cs="MV Boli"/>
        </w:rPr>
        <w:t>ބިންގޮށް</w:t>
      </w:r>
      <w:r>
        <w:rPr>
          <w:rFonts w:ascii="Times New Roman" w:hAnsi="Times New Roman" w:eastAsia="Times New Roman" w:cs="Times New Roman"/>
        </w:rPr>
        <w:t xml:space="preserve">” </w:t>
      </w:r>
      <w:r>
        <w:rPr>
          <w:rFonts w:ascii="MV Boli" w:hAnsi="MV Boli" w:eastAsia="MV Boli" w:cs="MV Boli"/>
        </w:rPr>
        <w:t>އެއްގޮތަށް</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ކޯރުފަތްތައް</w:t>
      </w:r>
      <w:r>
        <w:rPr>
          <w:rFonts w:ascii="Times New Roman" w:hAnsi="Times New Roman" w:eastAsia="Times New Roman" w:cs="Times New Roman"/>
        </w:rPr>
        <w:t xml:space="preserve">” </w:t>
      </w:r>
      <w:r>
        <w:rPr>
          <w:rFonts w:ascii="MV Boli" w:hAnsi="MV Boli" w:eastAsia="MV Boli" w:cs="MV Boli"/>
        </w:rPr>
        <w:t>ނެރުނެވެ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ކުނޑި</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ރޫމުންގެ</w:t>
      </w:r>
      <w:r>
        <w:rPr>
          <w:rFonts w:ascii="Times New Roman" w:hAnsi="Times New Roman" w:eastAsia="Times New Roman" w:cs="Times New Roman"/>
        </w:rPr>
        <w:t xml:space="preserve"> </w:t>
      </w:r>
      <w:r>
        <w:rPr>
          <w:rFonts w:ascii="MV Boli" w:hAnsi="MV Boli" w:eastAsia="MV Boli" w:cs="MV Boli"/>
        </w:rPr>
        <w:t>ސައިންޔާ</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ދަށްކޮށް</w:t>
      </w:r>
      <w:r>
        <w:rPr>
          <w:rFonts w:ascii="Times New Roman" w:hAnsi="Times New Roman" w:eastAsia="Times New Roman" w:cs="Times New Roman"/>
        </w:rPr>
        <w:t xml:space="preserve">، </w:t>
      </w:r>
      <w:r>
        <w:rPr>
          <w:rFonts w:ascii="MV Boli" w:hAnsi="MV Boli" w:eastAsia="MV Boli" w:cs="MV Boli"/>
        </w:rPr>
        <w:t>އިސްލާމީ</w:t>
      </w:r>
      <w:r>
        <w:rPr>
          <w:rFonts w:ascii="Times New Roman" w:hAnsi="Times New Roman" w:eastAsia="Times New Roman" w:cs="Times New Roman"/>
        </w:rPr>
        <w:t xml:space="preserve"> </w:t>
      </w:r>
      <w:r>
        <w:rPr>
          <w:rFonts w:ascii="MV Boli" w:hAnsi="MV Boli" w:eastAsia="MV Boli" w:cs="MV Boli"/>
        </w:rPr>
        <w:t>ހަނގުރާމައިގެ</w:t>
      </w:r>
      <w:r>
        <w:rPr>
          <w:rFonts w:ascii="Times New Roman" w:hAnsi="Times New Roman" w:eastAsia="Times New Roman" w:cs="Times New Roman"/>
        </w:rPr>
        <w:t xml:space="preserve"> </w:t>
      </w:r>
      <w:r>
        <w:rPr>
          <w:rFonts w:ascii="MV Boli" w:hAnsi="MV Boli" w:eastAsia="MV Boli" w:cs="MV Boli"/>
        </w:rPr>
        <w:t>އުފެދުމަށް</w:t>
      </w:r>
      <w:r>
        <w:rPr>
          <w:rFonts w:ascii="Times New Roman" w:hAnsi="Times New Roman" w:eastAsia="Times New Roman" w:cs="Times New Roman"/>
        </w:rPr>
        <w:t xml:space="preserve"> </w:t>
      </w:r>
      <w:r>
        <w:rPr>
          <w:rFonts w:ascii="MV Boli" w:hAnsi="MV Boli" w:eastAsia="MV Boli" w:cs="MV Boli"/>
        </w:rPr>
        <w:t>މަގު</w:t>
      </w:r>
      <w:r>
        <w:rPr>
          <w:rFonts w:ascii="Times New Roman" w:hAnsi="Times New Roman" w:eastAsia="Times New Roman" w:cs="Times New Roman"/>
        </w:rPr>
        <w:t xml:space="preserve"> </w:t>
      </w:r>
      <w:r>
        <w:rPr>
          <w:rFonts w:ascii="MV Boli" w:hAnsi="MV Boli" w:eastAsia="MV Boli" w:cs="MV Boli"/>
        </w:rPr>
        <w:t>ހުޅުވި</w:t>
      </w:r>
      <w:r>
        <w:rPr>
          <w:rFonts w:ascii="Times New Roman" w:hAnsi="Times New Roman" w:eastAsia="Times New Roman" w:cs="Times New Roman"/>
        </w:rPr>
        <w:t xml:space="preserve"> </w:t>
      </w:r>
      <w:r>
        <w:rPr>
          <w:rFonts w:ascii="MV Boli" w:hAnsi="MV Boli" w:eastAsia="MV Boli" w:cs="MV Boli"/>
        </w:rPr>
        <w:t>ސައިންޔާ</w:t>
      </w:r>
      <w:r>
        <w:rPr>
          <w:rFonts w:ascii="Times New Roman" w:hAnsi="Times New Roman" w:eastAsia="Times New Roman" w:cs="Times New Roman"/>
        </w:rPr>
        <w:t xml:space="preserve"> </w:t>
      </w:r>
      <w:r>
        <w:rPr>
          <w:rFonts w:ascii="MV Boli" w:hAnsi="MV Boli" w:eastAsia="MV Boli" w:cs="MV Boli"/>
        </w:rPr>
        <w:t>ވާގިޔާއެކެވެ</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އިސްލާމް</w:t>
      </w:r>
      <w:r>
        <w:rPr>
          <w:rFonts w:ascii="Times New Roman" w:hAnsi="Times New Roman" w:eastAsia="Times New Roman" w:cs="Times New Roman"/>
        </w:rPr>
        <w:t xml:space="preserve"> </w:t>
      </w:r>
      <w:r>
        <w:rPr>
          <w:rFonts w:ascii="MV Boli" w:hAnsi="MV Boli" w:eastAsia="MV Boli" w:cs="MV Boli"/>
        </w:rPr>
        <w:t>އުފެދުނު</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އަރަބިއްޔާގެ</w:t>
      </w:r>
      <w:r>
        <w:rPr>
          <w:rFonts w:ascii="Times New Roman" w:hAnsi="Times New Roman" w:eastAsia="Times New Roman" w:cs="Times New Roman"/>
        </w:rPr>
        <w:t xml:space="preserve"> </w:t>
      </w:r>
      <w:r>
        <w:rPr>
          <w:rFonts w:ascii="MV Boli" w:hAnsi="MV Boli" w:eastAsia="MV Boli" w:cs="MV Boli"/>
        </w:rPr>
        <w:t>ރަމްޒެކެވެ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ފެތުރެމުން</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އިސްލާމްގެ</w:t>
      </w:r>
      <w:r>
        <w:rPr>
          <w:rFonts w:ascii="Times New Roman" w:hAnsi="Times New Roman" w:eastAsia="Times New Roman" w:cs="Times New Roman"/>
        </w:rPr>
        <w:t xml:space="preserve"> </w:t>
      </w:r>
      <w:r>
        <w:rPr>
          <w:rFonts w:ascii="MV Boli" w:hAnsi="MV Boli" w:eastAsia="MV Boli" w:cs="MV Boli"/>
        </w:rPr>
        <w:t>ބާޠިލު</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ރަމްޒުކުރުނެވެ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އެފްރިކާ</w:t>
      </w:r>
      <w:r>
        <w:rPr>
          <w:rFonts w:ascii="Times New Roman" w:hAnsi="Times New Roman" w:eastAsia="Times New Roman" w:cs="Times New Roman"/>
        </w:rPr>
        <w:t xml:space="preserve">، </w:t>
      </w:r>
      <w:r>
        <w:rPr>
          <w:rFonts w:ascii="MV Boli" w:hAnsi="MV Boli" w:eastAsia="MV Boli" w:cs="MV Boli"/>
        </w:rPr>
        <w:t>ދެކުނު</w:t>
      </w:r>
      <w:r>
        <w:rPr>
          <w:rFonts w:ascii="Times New Roman" w:hAnsi="Times New Roman" w:eastAsia="Times New Roman" w:cs="Times New Roman"/>
        </w:rPr>
        <w:t xml:space="preserve"> </w:t>
      </w:r>
      <w:r>
        <w:rPr>
          <w:rFonts w:ascii="MV Boli" w:hAnsi="MV Boli" w:eastAsia="MV Boli" w:cs="MV Boli"/>
        </w:rPr>
        <w:t>އެއުރޯޕާ</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އަރަބިއްޔާ</w:t>
      </w:r>
      <w:r>
        <w:rPr>
          <w:rFonts w:ascii="Times New Roman" w:hAnsi="Times New Roman" w:eastAsia="Times New Roman" w:cs="Times New Roman"/>
        </w:rPr>
        <w:t xml:space="preserve"> </w:t>
      </w:r>
      <w:r>
        <w:rPr>
          <w:rFonts w:ascii="MV Boli" w:hAnsi="MV Boli" w:eastAsia="MV Boli" w:cs="MV Boli"/>
        </w:rPr>
        <w:t>އެއްޗެހި</w:t>
      </w:r>
      <w:r>
        <w:rPr>
          <w:rFonts w:ascii="Times New Roman" w:hAnsi="Times New Roman" w:eastAsia="Times New Roman" w:cs="Times New Roman"/>
        </w:rPr>
        <w:t xml:space="preserve"> </w:t>
      </w:r>
      <w:r>
        <w:rPr>
          <w:rFonts w:ascii="MV Boli" w:hAnsi="MV Boli" w:eastAsia="MV Boli" w:cs="MV Boli"/>
        </w:rPr>
        <w:t>ކޯރުފަތުގެ</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ފުންޏަކުން</w:t>
      </w:r>
      <w:r>
        <w:rPr>
          <w:rFonts w:ascii="Times New Roman" w:hAnsi="Times New Roman" w:eastAsia="Times New Roman" w:cs="Times New Roman"/>
        </w:rPr>
        <w:t xml:space="preserve"> </w:t>
      </w:r>
      <w:r>
        <w:rPr>
          <w:rFonts w:ascii="MV Boli" w:hAnsi="MV Boli" w:eastAsia="MV Boli" w:cs="MV Boli"/>
        </w:rPr>
        <w:t>ފައިބާ</w:t>
      </w:r>
      <w:r>
        <w:rPr>
          <w:rFonts w:ascii="Times New Roman" w:hAnsi="Times New Roman" w:eastAsia="Times New Roman" w:cs="Times New Roman"/>
        </w:rPr>
        <w:t xml:space="preserve"> </w:t>
      </w:r>
      <w:r>
        <w:rPr>
          <w:rFonts w:ascii="MV Boli" w:hAnsi="MV Boli" w:eastAsia="MV Boli" w:cs="MV Boli"/>
        </w:rPr>
        <w:t>ގޮތުގެ</w:t>
      </w:r>
      <w:r>
        <w:rPr>
          <w:rFonts w:ascii="Times New Roman" w:hAnsi="Times New Roman" w:eastAsia="Times New Roman" w:cs="Times New Roman"/>
        </w:rPr>
        <w:t xml:space="preserve"> </w:t>
      </w:r>
      <w:r>
        <w:rPr>
          <w:rFonts w:ascii="MV Boli" w:hAnsi="MV Boli" w:eastAsia="MV Boli" w:cs="MV Boli"/>
        </w:rPr>
        <w:t>ސަރަހައްދުތައް</w:t>
      </w:r>
      <w:r>
        <w:rPr>
          <w:rFonts w:ascii="Times New Roman" w:hAnsi="Times New Roman" w:eastAsia="Times New Roman" w:cs="Times New Roman"/>
        </w:rPr>
        <w:t xml:space="preserve"> </w:t>
      </w:r>
      <w:r>
        <w:rPr>
          <w:rFonts w:ascii="MV Boli" w:hAnsi="MV Boli" w:eastAsia="MV Boli" w:cs="MV Boli"/>
        </w:rPr>
        <w:t>ކައިރިވާ</w:t>
      </w:r>
      <w:r>
        <w:rPr>
          <w:rFonts w:ascii="Times New Roman" w:hAnsi="Times New Roman" w:eastAsia="Times New Roman" w:cs="Times New Roman"/>
        </w:rPr>
        <w:t xml:space="preserve"> </w:t>
      </w:r>
      <w:r>
        <w:rPr>
          <w:rFonts w:ascii="MV Boli" w:hAnsi="MV Boli" w:eastAsia="MV Boli" w:cs="MV Boli"/>
        </w:rPr>
        <w:t>އެއްމެ</w:t>
      </w:r>
      <w:r>
        <w:rPr>
          <w:rFonts w:ascii="Times New Roman" w:hAnsi="Times New Roman" w:eastAsia="Times New Roman" w:cs="Times New Roman"/>
        </w:rPr>
        <w:t xml:space="preserve"> </w:t>
      </w:r>
      <w:r>
        <w:rPr>
          <w:rFonts w:ascii="MV Boli" w:hAnsi="MV Boli" w:eastAsia="MV Boli" w:cs="MV Boli"/>
        </w:rPr>
        <w:t>ޖިއޮގްރަފީއެއް</w:t>
      </w:r>
      <w:r>
        <w:rPr>
          <w:rFonts w:ascii="Times New Roman" w:hAnsi="Times New Roman" w:eastAsia="Times New Roman" w:cs="Times New Roman"/>
        </w:rPr>
        <w:t xml:space="preserve"> </w:t>
      </w:r>
      <w:r>
        <w:rPr>
          <w:rFonts w:ascii="MV Boli" w:hAnsi="MV Boli" w:eastAsia="MV Boli" w:cs="MV Boli"/>
        </w:rPr>
        <w:t>ހިފައި</w:t>
      </w:r>
      <w:r>
        <w:rPr>
          <w:rFonts w:ascii="Times New Roman" w:hAnsi="Times New Roman" w:eastAsia="Times New Roman" w:cs="Times New Roman"/>
        </w:rPr>
        <w:t xml:space="preserve"> </w:t>
      </w:r>
      <w:r>
        <w:rPr>
          <w:rFonts w:ascii="MV Boli" w:hAnsi="MV Boli" w:eastAsia="MV Boli" w:cs="MV Boli"/>
        </w:rPr>
        <w:t>ދަނީއެވެ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ކޯރުފަތްތައް</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އިސްލާމްގެ</w:t>
      </w:r>
      <w:r>
        <w:rPr>
          <w:rFonts w:ascii="Times New Roman" w:hAnsi="Times New Roman" w:eastAsia="Times New Roman" w:cs="Times New Roman"/>
        </w:rPr>
        <w:t xml:space="preserve"> </w:t>
      </w:r>
      <w:r>
        <w:rPr>
          <w:rFonts w:ascii="MV Boli" w:hAnsi="MV Boli" w:eastAsia="MV Boli" w:cs="MV Boli"/>
        </w:rPr>
        <w:t>ރަމްޒެކެވެ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ނަބީވެރިކޮށް</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ސައިންޔާ</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ރަމްޒުކުރެއެވެ</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ވާންވީ</w:t>
      </w:r>
      <w:r>
        <w:rPr>
          <w:rFonts w:ascii="Times New Roman" w:hAnsi="Times New Roman" w:eastAsia="Times New Roman" w:cs="Times New Roman"/>
        </w:rPr>
        <w:t xml:space="preserve"> “</w:t>
      </w:r>
      <w:r>
        <w:rPr>
          <w:rFonts w:ascii="MV Boli" w:hAnsi="MV Boli" w:eastAsia="MV Boli" w:cs="MV Boli"/>
        </w:rPr>
        <w:t>ބިންގޮށް</w:t>
      </w:r>
      <w:r>
        <w:rPr>
          <w:rFonts w:ascii="Times New Roman" w:hAnsi="Times New Roman" w:eastAsia="Times New Roman" w:cs="Times New Roman"/>
        </w:rPr>
        <w:t xml:space="preserve">” </w:t>
      </w:r>
      <w:r>
        <w:rPr>
          <w:rFonts w:ascii="MV Boli" w:hAnsi="MV Boli" w:eastAsia="MV Boli" w:cs="MV Boli"/>
        </w:rPr>
        <w:t>ތަކުގެ</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ގޮތަށެވެ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އެތައް</w:t>
      </w:r>
      <w:r>
        <w:rPr>
          <w:rFonts w:ascii="Times New Roman" w:hAnsi="Times New Roman" w:eastAsia="Times New Roman" w:cs="Times New Roman"/>
        </w:rPr>
        <w:t xml:space="preserve"> </w:t>
      </w:r>
      <w:r>
        <w:rPr>
          <w:rFonts w:ascii="MV Boli" w:hAnsi="MV Boli" w:eastAsia="MV Boli" w:cs="MV Boli"/>
        </w:rPr>
        <w:t>ބާރުތައް</w:t>
      </w:r>
      <w:r>
        <w:rPr>
          <w:rFonts w:ascii="Times New Roman" w:hAnsi="Times New Roman" w:eastAsia="Times New Roman" w:cs="Times New Roman"/>
        </w:rPr>
        <w:t xml:space="preserve"> </w:t>
      </w:r>
      <w:r>
        <w:rPr>
          <w:rFonts w:ascii="MV Boli" w:hAnsi="MV Boli" w:eastAsia="MV Boli" w:cs="MV Boli"/>
        </w:rPr>
        <w:t>ހަނދުމަކުން</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އެއްޗެހި</w:t>
      </w:r>
      <w:r>
        <w:rPr>
          <w:rFonts w:ascii="Times New Roman" w:hAnsi="Times New Roman" w:eastAsia="Times New Roman" w:cs="Times New Roman"/>
        </w:rPr>
        <w:t xml:space="preserve"> </w:t>
      </w:r>
      <w:r>
        <w:rPr>
          <w:rFonts w:ascii="MV Boli" w:hAnsi="MV Boli" w:eastAsia="MV Boli" w:cs="MV Boli"/>
        </w:rPr>
        <w:t>އަނެއްޗަށް</w:t>
      </w:r>
      <w:r>
        <w:rPr>
          <w:rFonts w:ascii="Times New Roman" w:hAnsi="Times New Roman" w:eastAsia="Times New Roman" w:cs="Times New Roman"/>
        </w:rPr>
        <w:t xml:space="preserve"> </w:t>
      </w:r>
      <w:r>
        <w:rPr>
          <w:rFonts w:ascii="MV Boli" w:hAnsi="MV Boli" w:eastAsia="MV Boli" w:cs="MV Boli"/>
        </w:rPr>
        <w:t>ނޭނގި</w:t>
      </w:r>
      <w:r>
        <w:rPr>
          <w:rFonts w:ascii="Times New Roman" w:hAnsi="Times New Roman" w:eastAsia="Times New Roman" w:cs="Times New Roman"/>
        </w:rPr>
        <w:t xml:space="preserve"> </w:t>
      </w:r>
      <w:r>
        <w:rPr>
          <w:rFonts w:ascii="MV Boli" w:hAnsi="MV Boli" w:eastAsia="MV Boli" w:cs="MV Boli"/>
        </w:rPr>
        <w:t>ހިސާބުން</w:t>
      </w:r>
      <w:r>
        <w:rPr>
          <w:rFonts w:ascii="Times New Roman" w:hAnsi="Times New Roman" w:eastAsia="Times New Roman" w:cs="Times New Roman"/>
        </w:rPr>
        <w:t xml:space="preserve"> </w:t>
      </w:r>
      <w:r>
        <w:rPr>
          <w:rFonts w:ascii="MV Boli" w:hAnsi="MV Boli" w:eastAsia="MV Boli" w:cs="MV Boli"/>
        </w:rPr>
        <w:t>ހަމައަށް</w:t>
      </w:r>
      <w:r>
        <w:rPr>
          <w:rFonts w:ascii="Times New Roman" w:hAnsi="Times New Roman" w:eastAsia="Times New Roman" w:cs="Times New Roman"/>
        </w:rPr>
        <w:t xml:space="preserve"> </w:t>
      </w:r>
      <w:r>
        <w:rPr>
          <w:rFonts w:ascii="MV Boli" w:hAnsi="MV Boli" w:eastAsia="MV Boli" w:cs="MV Boli"/>
        </w:rPr>
        <w:t>ވައްދާ</w:t>
      </w:r>
      <w:r>
        <w:rPr>
          <w:rFonts w:ascii="Times New Roman" w:hAnsi="Times New Roman" w:eastAsia="Times New Roman" w:cs="Times New Roman"/>
        </w:rPr>
        <w:t xml:space="preserve"> </w:t>
      </w:r>
      <w:r>
        <w:rPr>
          <w:rFonts w:ascii="MV Boli" w:hAnsi="MV Boli" w:eastAsia="MV Boli" w:cs="MV Boli"/>
        </w:rPr>
        <w:t>ގޮތެވެ</w:t>
      </w:r>
      <w:r>
        <w:rPr>
          <w:rFonts w:ascii="Times New Roman" w:hAnsi="Times New Roman" w:eastAsia="Times New Roman" w:cs="Times New Roman"/>
        </w:rPr>
        <w:t xml:space="preserve">. </w:t>
      </w:r>
      <w:r>
        <w:rPr>
          <w:rFonts w:ascii="MV Boli" w:hAnsi="MV Boli" w:eastAsia="MV Boli" w:cs="MV Boli"/>
        </w:rPr>
        <w:t>ޔޫރައިޔާ</w:t>
      </w:r>
      <w:r>
        <w:rPr>
          <w:rFonts w:ascii="Times New Roman" w:hAnsi="Times New Roman" w:eastAsia="Times New Roman" w:cs="Times New Roman"/>
        </w:rPr>
        <w:t xml:space="preserve"> </w:t>
      </w:r>
      <w:r>
        <w:rPr>
          <w:rFonts w:ascii="MV Boli" w:hAnsi="MV Boli" w:eastAsia="MV Boli" w:cs="MV Boli"/>
        </w:rPr>
        <w:t>ސްމިތު</w:t>
      </w:r>
      <w:r>
        <w:rPr>
          <w:rFonts w:ascii="Times New Roman" w:hAnsi="Times New Roman" w:eastAsia="Times New Roman" w:cs="Times New Roman"/>
        </w:rPr>
        <w:t xml:space="preserve"> </w:t>
      </w:r>
      <w:r>
        <w:rPr>
          <w:rFonts w:ascii="MV Boli" w:hAnsi="MV Boli" w:eastAsia="MV Boli" w:cs="MV Boli"/>
        </w:rPr>
        <w:t>ބަޔާންކުރަނީ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“Isang bituon ang nahulog mula sa langit tungo sa lupa; at sa kaniya ay ibinigay ang susi ng kailaliman na walang hangganan.”</w:t>
      </w:r>
    </w:p>
    <w:p>
      <w:pPr>
        <w:pStyle w:val="ArticleScripture"/>
        <w:jc w:val="left"/>
      </w:pPr>
      <w:r>
        <w:rPr>
          <w:rFonts w:ascii="Times New Roman" w:hAnsi="Times New Roman" w:eastAsia="Times New Roman" w:cs="Times New Roman"/>
        </w:rPr>
        <w:t>«پارس پاتشاھى ئۆز سەنئىتى ۋە قۇدرىتىنىڭ ئاجايىباتىنى تەپەككۇر قىلىپ تۇرغان چاغدا، مەككىنىڭ نام-نەشانسىز بىر پۇقراسىدىن ئۇنىڭغا بىر مەكتۇپ يېتىپ كەلدى؛ ئۇ مەكتۇپتا ئۇنى مۇھەممەدنى ئاللاھنىڭ ئەلچىسى دەپ ئېتىراپ قىلىشقا چاقىرغان ئىدى. ئۇ بۇ چاقىرىقنى رەت قىلدى ۋە مەكتۇپنى يىرتىۋەتتى. «خۇدا خۇسرەۋنىڭ پادىشاھلىقىنى پارچىلاپ، ئۇنىڭ تىلەكىنى رەت قىلىدىغىنىمۇ مانا شۇنداقتۇر»، دەپ نىدا قىلدى ئەرەب پەيغەمبىرى. شەرقنىڭ بۇ ئىككى ئىمپېرىيەسىنىڭ چېگرا بويىغا جايلاشقان مۇھەممەد، ئۇلارنىڭ ئۆزئارا ھالاكەتكە يۈزلەنگەن ئىلگىرىلىشىنى يوشۇرۇن خۇشاللىق بىلەن كۆزەتتى؛ ۋە پارسلارنىڭ غەلىبىلىرى ئوتتۇرىسىدا، ئۇ يەنە بىر قانچە يىل ئۆتمەستىن، غەلىبىنىڭ قايتىدىن رۇمىلارنىڭ بايراقلىرىغا قايتىپ كېلىدىغانلىقىنى ئالدىن ئېيتىشقا جۈرئەت قىلدى. «بۇ بېشارەت ئېيتىلغان دېيىلىدىغان ۋاقىتتا، ئۇنىڭ ئەمەلگە ئېشىشىدىن تېخىمۇ يىراق تۇرىدىغان باشقا بىر بېشارەت بولۇشى مۇمكىن ئەمەس ئىدى؛ چۈنكى ھېراقلېيۇسنىڭ دەسلەپكى ئون ئىككى يىلى ئىمپېرىيەنىڭ يېقىنلاشقان زاۋالىنى ئېلان قىلغان ئىدى.»...</w:t>
      </w:r>
    </w:p>
    <w:p>
      <w:pPr>
        <w:pStyle w:val="ArticleScripture"/>
        <w:jc w:val="left"/>
      </w:pPr>
      <w:r>
        <w:rPr>
          <w:rFonts w:ascii="Times New Roman" w:hAnsi="Times New Roman" w:eastAsia="Times New Roman" w:cs="Times New Roman"/>
        </w:rPr>
        <w:t>“Chosroes inqoysej riwposys [pa] Asya and Afriqa. And ‘the riwpo empayr,’ pa that period, ‘was reduced to the walls of Constantinople, with the remnant of Greece, Italy, and Afriqa, and some maritime cities, from Tyre to Trebizond, of the Asiatic coast. The experience of six years at length persuaded the Persian monarch to renounce the conquest of Constantinople, and to specify the annual tribute of the ransom of the riwpo empayr,—a thousand talents of gold, a thousand talents of silver, a thousand silk robes, a thousand horses, and a thousand virgins. Heraclius subscribed to these ignominious terms. But the time and space which he obtained to collect those treasures from the poverty of the East were industriously employed in the preparation of a bold and desperate attack.’</w:t>
      </w:r>
    </w:p>
    <w:p>
      <w:pPr>
        <w:pStyle w:val="ArticleScripture"/>
        <w:jc w:val="left"/>
      </w:pPr>
      <w:r>
        <w:rPr>
          <w:rFonts w:ascii="Times New Roman" w:hAnsi="Times New Roman" w:eastAsia="Times New Roman" w:cs="Times New Roman"/>
        </w:rPr>
        <w:t>«شاهی پارس آن ساراسنِ گمنام را خوار می‌شمرد و پیام آن مدّعیِ نبوّتِ مکّه را به ریشخند می‌گرفت. حتّی سرنگونیِ امپراتوری روم نیز برای محمّدی‌گری، یا برای پیشرفتِ مبلّغانِ مسلّحِ ساراسنیِ آن فریب، دری نمی‌گشود، هرچند پادشاهِ پارسیان و خاقانِ آوارها (جانشینِ آتیلا) بازمانده‌های پادشاهی‌های قیصران را میان خود تقسیم کرده بودند. خسرو نیز خود فرو افتاد. پادشاهی‌های پارس و روم توانِ یکدیگر را فرسودند. و پیش از آنکه شمشیری به دستِ آن پیامبرِ دروغین داده شود، از دستانِ کسانی که می‌توانستند سیرِ او را بازدارند و قدرتش را درهم شکنند، شمشیر فرو کوبیده شد.»</w:t>
      </w:r>
    </w:p>
    <w:p>
      <w:pPr>
        <w:pStyle w:val="ArticleScripture"/>
        <w:jc w:val="left"/>
      </w:pPr>
      <w:r>
        <w:rPr>
          <w:rFonts w:ascii="Times New Roman" w:hAnsi="Times New Roman" w:eastAsia="Times New Roman" w:cs="Times New Roman"/>
        </w:rPr>
        <w:t>«Скипио мен Һаннибал заманынан бері, империяны құтқару үшін Ираклий жүзеге асырған істен де батыл әрекетке ешкім талпынған емес. Ол Қара теңіз бен Армения таулары арқылы қатерлі жолын барлап өтті, Парсының қақ жүрегіне дейін сұғына енді, әрі ұлы патшаның әскерлерін қансырап жатқан өз елін қорғауға кері шақыртты».</w:t>
      </w:r>
    </w:p>
    <w:p>
      <w:pPr>
        <w:pStyle w:val="ArticleScripture"/>
        <w:jc w:val="left"/>
      </w:pPr>
      <w:r>
        <w:rPr>
          <w:rFonts w:ascii="Times New Roman" w:hAnsi="Times New Roman" w:eastAsia="Times New Roman" w:cs="Times New Roman"/>
        </w:rPr>
        <w:t>«</w:t>
      </w:r>
      <w:r>
        <w:rPr>
          <w:rFonts w:ascii="Gadugi" w:hAnsi="Gadugi" w:eastAsia="Gadugi" w:cs="Gadugi"/>
        </w:rPr>
        <w:t>ᏂᏁᏫ</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ᎠᎦᏘᏍᏔᏅ</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ᏂᎦᎵᏍᎨ</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ᏱᏚᏟᏌᏅ</w:t>
      </w:r>
      <w:r>
        <w:rPr>
          <w:rFonts w:ascii="Times New Roman" w:hAnsi="Times New Roman" w:eastAsia="Times New Roman" w:cs="Times New Roman"/>
        </w:rPr>
        <w:t xml:space="preserve"> </w:t>
      </w:r>
      <w:r>
        <w:rPr>
          <w:rFonts w:ascii="Gadugi" w:hAnsi="Gadugi" w:eastAsia="Gadugi" w:cs="Gadugi"/>
        </w:rPr>
        <w:t>ᎢᎪᎯ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ᏔᎵᏚᎾᏁᎳ</w:t>
      </w:r>
      <w:r>
        <w:rPr>
          <w:rFonts w:ascii="Times New Roman" w:hAnsi="Times New Roman" w:eastAsia="Times New Roman" w:cs="Times New Roman"/>
        </w:rPr>
        <w:t xml:space="preserve"> </w:t>
      </w:r>
      <w:r>
        <w:rPr>
          <w:rFonts w:ascii="Gadugi" w:hAnsi="Gadugi" w:eastAsia="Gadugi" w:cs="Gadugi"/>
        </w:rPr>
        <w:t>ᏧᏓᏂᏍᎨ</w:t>
      </w:r>
      <w:r>
        <w:rPr>
          <w:rFonts w:ascii="Times New Roman" w:hAnsi="Times New Roman" w:eastAsia="Times New Roman" w:cs="Times New Roman"/>
        </w:rPr>
        <w:t xml:space="preserve"> </w:t>
      </w:r>
      <w:r>
        <w:rPr>
          <w:rFonts w:ascii="Gadugi" w:hAnsi="Gadugi" w:eastAsia="Gadugi" w:cs="Gadugi"/>
        </w:rPr>
        <w:t>ᎦᏓᏘᎾ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ᏗᏓᎴᏂᎨ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ᏗᏓᎳᏕᎨ</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ᏆᏏᏯᏂ</w:t>
      </w:r>
      <w:r>
        <w:rPr>
          <w:rFonts w:ascii="Times New Roman" w:hAnsi="Times New Roman" w:eastAsia="Times New Roman" w:cs="Times New Roman"/>
        </w:rPr>
        <w:t xml:space="preserve"> </w:t>
      </w:r>
      <w:r>
        <w:rPr>
          <w:rFonts w:ascii="Gadugi" w:hAnsi="Gadugi" w:eastAsia="Gadugi" w:cs="Gadugi"/>
        </w:rPr>
        <w:t>ᎨᏥᏂᎩᏒᎩ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ᏧᏂᏤᎵ</w:t>
      </w:r>
      <w:r>
        <w:rPr>
          <w:rFonts w:ascii="Times New Roman" w:hAnsi="Times New Roman" w:eastAsia="Times New Roman" w:cs="Times New Roman"/>
        </w:rPr>
        <w:t xml:space="preserve"> </w:t>
      </w:r>
      <w:r>
        <w:rPr>
          <w:rFonts w:ascii="Gadugi" w:hAnsi="Gadugi" w:eastAsia="Gadugi" w:cs="Gadugi"/>
        </w:rPr>
        <w:t>ᎠᏂᏯᏫ</w:t>
      </w:r>
      <w:r>
        <w:rPr>
          <w:rFonts w:ascii="Times New Roman" w:hAnsi="Times New Roman" w:eastAsia="Times New Roman" w:cs="Times New Roman"/>
        </w:rPr>
        <w:t xml:space="preserve"> </w:t>
      </w:r>
      <w:r>
        <w:rPr>
          <w:rFonts w:ascii="Gadugi" w:hAnsi="Gadugi" w:eastAsia="Gadugi" w:cs="Gadugi"/>
        </w:rPr>
        <w:t>ᎨᏥᏍᏛᏂᎸᎩ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ᎤᏂᏁᏤ</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ᎤᏃᏒ</w:t>
      </w:r>
      <w:r>
        <w:rPr>
          <w:rFonts w:ascii="Times New Roman" w:hAnsi="Times New Roman" w:eastAsia="Times New Roman" w:cs="Times New Roman"/>
        </w:rPr>
        <w:t xml:space="preserve"> </w:t>
      </w:r>
      <w:r>
        <w:rPr>
          <w:rFonts w:ascii="Gadugi" w:hAnsi="Gadugi" w:eastAsia="Gadugi" w:cs="Gadugi"/>
        </w:rPr>
        <w:t>ᎤᏂᏲᎱᏒ</w:t>
      </w:r>
      <w:r>
        <w:rPr>
          <w:rFonts w:ascii="Times New Roman" w:hAnsi="Times New Roman" w:eastAsia="Times New Roman" w:cs="Times New Roman"/>
        </w:rPr>
        <w:t xml:space="preserve"> </w:t>
      </w:r>
      <w:r>
        <w:rPr>
          <w:rFonts w:ascii="Gadugi" w:hAnsi="Gadugi" w:eastAsia="Gadugi" w:cs="Gadugi"/>
        </w:rPr>
        <w:t>ᎤᏂᏍᎦᎢᎳᏁᎲ</w:t>
      </w:r>
      <w:r>
        <w:rPr>
          <w:rFonts w:ascii="Times New Roman" w:hAnsi="Times New Roman" w:eastAsia="Times New Roman" w:cs="Times New Roman"/>
        </w:rPr>
        <w:t xml:space="preserve"> </w:t>
      </w:r>
      <w:r>
        <w:rPr>
          <w:rFonts w:ascii="Gadugi" w:hAnsi="Gadugi" w:eastAsia="Gadugi" w:cs="Gadugi"/>
        </w:rPr>
        <w:t>ᏒᎯ</w:t>
      </w:r>
      <w:r>
        <w:rPr>
          <w:rFonts w:ascii="Times New Roman" w:hAnsi="Times New Roman" w:eastAsia="Times New Roman" w:cs="Times New Roman"/>
        </w:rPr>
        <w:t xml:space="preserve"> </w:t>
      </w:r>
      <w:r>
        <w:rPr>
          <w:rFonts w:ascii="Gadugi" w:hAnsi="Gadugi" w:eastAsia="Gadugi" w:cs="Gadugi"/>
        </w:rPr>
        <w:t>ᎤᏃᎸᎩ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ᎤᏪᏅᎢ</w:t>
      </w:r>
      <w:r>
        <w:rPr>
          <w:rFonts w:ascii="Times New Roman" w:hAnsi="Times New Roman" w:eastAsia="Times New Roman" w:cs="Times New Roman"/>
        </w:rPr>
        <w:t xml:space="preserve">. </w:t>
      </w:r>
      <w:r>
        <w:rPr>
          <w:rFonts w:ascii="Gadugi" w:hAnsi="Gadugi" w:eastAsia="Gadugi" w:cs="Gadugi"/>
        </w:rPr>
        <w:t>ᎠᏏᎵᏯ</w:t>
      </w:r>
      <w:r>
        <w:rPr>
          <w:rFonts w:ascii="Times New Roman" w:hAnsi="Times New Roman" w:eastAsia="Times New Roman" w:cs="Times New Roman"/>
        </w:rPr>
        <w:t xml:space="preserve"> </w:t>
      </w:r>
      <w:r>
        <w:rPr>
          <w:rFonts w:ascii="Gadugi" w:hAnsi="Gadugi" w:eastAsia="Gadugi" w:cs="Gadugi"/>
        </w:rPr>
        <w:t>ᏕᎦᏚᎲ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ᏗᎨᏥᏍᏚᎩᏍᏔᏅᎩ</w:t>
      </w:r>
      <w:r>
        <w:rPr>
          <w:rFonts w:ascii="Times New Roman" w:hAnsi="Times New Roman" w:eastAsia="Times New Roman" w:cs="Times New Roman"/>
        </w:rPr>
        <w:t xml:space="preserve"> </w:t>
      </w:r>
      <w:r>
        <w:rPr>
          <w:rFonts w:ascii="Gadugi" w:hAnsi="Gadugi" w:eastAsia="Gadugi" w:cs="Gadugi"/>
        </w:rPr>
        <w:t>ᎶᎻᏱ</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emperador sa Roma wala mapalig-on pinaagi sa mga pagpanakop nga iyang nahimo; ug sa mao rang panahon, ug pinaagi sa mao rang mga paagi, naandam ang usa ka dalan alang sa mga panon sa mga Saracen gikan sa Arabia, sama sa mga dulon gikan sa maong dapit, nga, samtang nagpatubo sa ilang pagpanaw sa mangitngit ug malimbongong tinoohan ni Mohammed, sa madali mikatap sa tibuok Persyanhon ug Romanhong emperyo.</w:t>
      </w:r>
    </w:p>
    <w:p>
      <w:pPr>
        <w:pStyle w:val="ArticleScripture"/>
        <w:jc w:val="left"/>
      </w:pPr>
      <w:r>
        <w:rPr>
          <w:rFonts w:ascii="Times New Roman" w:hAnsi="Times New Roman" w:eastAsia="Times New Roman" w:cs="Times New Roman"/>
        </w:rPr>
        <w:t>«Бұл фактінің неғұрлым толық иллюстрациясын тілеу мүмкін болмас еді; мұны алдыңғы үзінділер алынған Гиббоннан келтірілген тараудың қорытынды сөздері береді. “Гераклийдің туы астында жеңімпаз әскер құрылғанымен, бұл табиғатқа жат күш салу олардың күшін шынықтырғаннан гөрі, сарқып тастағанға ұқсайды. Император Константинопольде не Иерусалимде салтанат құрып тұрған кезде, Сирия шекарасындағы бір белгісіз қала сарациндер тарапынан тоналды, әрі оны құтқаруға ілгерілеген кейбір жасақтарды олар қырып тастады,—егер бұл ұлы төңкерістің кіріспесі болмағанда, әдеттегі әрі болмашы ғана оқиға болар еді. Бұл қарақшылар Мұхаммедтің елшілері еді; олардың жанталасқан ерлігі шөлден шығып келді; әрі өз билігінің соңғы сегіз жылында Гераклий парсылардан қайтарып алған сол провинциялардың өзін арабтарға жоғалтты.”»</w:t>
      </w:r>
    </w:p>
    <w:p>
      <w:pPr>
        <w:pStyle w:val="ArticleScripture"/>
        <w:jc w:val="left"/>
      </w:pPr>
      <w:r>
        <w:rPr>
          <w:rFonts w:ascii="Times New Roman" w:hAnsi="Times New Roman" w:eastAsia="Times New Roman" w:cs="Times New Roman"/>
        </w:rPr>
        <w:t>«“اسمان تەقدىرىدە ياشامىغان، ئالدامچىلىق ۋە ھەددىدىن ئاشقان قىزغىنلىق روھى” يەر يۈزىگە قويۇپ بېرىلدى. تۈۋى يوق ھاڭنى ئېچىش ئۈچۈن پەقەت بىر ئاچقۇچلا كېرەك ئىدى، ئۇ ئاچقۇچ بولسا خۇسرەۋنىڭ قۇلاشى ئىدى. ئۇ مەككىدىكى نامسىز بىر پۇقرانىڭ خېتىنى مەسخىرە بىلەن يىرتىۋەتكەن ئىدى. ئەمما ئۆز «شۆھرەت يالقۇنى»دىن ھېچقانداق كۆز سىڭىپ كىرەلمەيدىغان «قاراڭغۇلۇق مۇنارى»غا غەرق بولغاندا، خۇسرەۋنىڭ نامى تۇيۇقسىز مۇھەممەدنىڭ نامى ئالدىدا ئۇنتۇلۇشقا يۈز تۇتتى؛ ھىلال بولسا يۇلتۇزنىڭ پاتىشىغىچە ئۆز چىقىشىنى كۈتۈپ تۇرغاندەك كۆرۈندى. خۇسرەۋ، پۈتۈنلەي مەغلۇپ بولۇپ، ئىمپېرىيىسىدىن ئايرىلغاندىن كېيىن، 628-يىلى ئۆلتۈرۈلدى؛ 629-يىل بولسا «ئەرەبىستاننىڭ پەتىھى» ۋە «مۇھەممەد ئەگەشكۈچىلىرىنىڭ رىم ئىمپېرىيىسىگە قارشى تۇنجى ئۇرۇشى» بىلەن بەلگىلەندى. «بەشىنچى پەرىشتە سۈرىنى چالدى، مەن بولسام بىر يۇلتۇزنىڭ ئاسماندىن يەرگە چۈشكەنلىكىنى كۆردۈم؛ ۋە ئۇنىڭغا تۈۋى يوق ھاڭنىڭ ئاچقۇچى بېرىلدى. ئۇ تۈۋى يوق ھاڭنى ئاچتى.» ئۇ يەرگە چۈشتى. رىم ئىمپېرىيىسىنىڭ كۈچى تۈگىگەن، شەرقنىڭ ئۇلۇغ پادىشاھى ئۆزىنىڭ قاراڭغۇلۇق مۇنارىدا ئۆلۈپ ياتقان ۋاقىتتا، سۇرىيە چېگرىسىدىكى نامسىز بىر شەھەرنىڭ تالان-تاراج قىلىنىشى «ئۇلۇغ بىر ئىنقىلابنىڭ مۇقەددىمىسى» بولدى. «تالانچىلار مۇھەممەدنىڭ ئەلچىلىرى ئىدى، ۋە ئۇلارنىڭ ساراڭلارچە جاسارىتى چۆلدىن باش كۆتۈردى.»»</w:t>
      </w:r>
    </w:p>
    <w:p>
      <w:pPr>
        <w:pStyle w:val="ArticleScripture"/>
        <w:jc w:val="left"/>
      </w:pPr>
      <w:r>
        <w:rPr>
          <w:rFonts w:ascii="Times New Roman" w:hAnsi="Times New Roman" w:eastAsia="Times New Roman" w:cs="Times New Roman"/>
        </w:rPr>
        <w:t>«</w:t>
      </w:r>
      <w:r>
        <w:rPr>
          <w:rFonts w:ascii="Ebrima" w:hAnsi="Ebrima" w:eastAsia="Ebrima" w:cs="Ebrima"/>
        </w:rPr>
        <w:t>ማዕሙቕ</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ግሪኽኛ</w:t>
      </w:r>
      <w:r>
        <w:rPr>
          <w:rFonts w:ascii="Times New Roman" w:hAnsi="Times New Roman" w:eastAsia="Times New Roman" w:cs="Times New Roman"/>
        </w:rPr>
        <w:t xml:space="preserve"> </w:t>
      </w:r>
      <w:r>
        <w:rPr>
          <w:rFonts w:ascii="Ebrima" w:hAnsi="Ebrima" w:eastAsia="Ebrima" w:cs="Ebrima"/>
        </w:rPr>
        <w:t>ክርከብ</w:t>
      </w:r>
      <w:r>
        <w:rPr>
          <w:rFonts w:ascii="Times New Roman" w:hAnsi="Times New Roman" w:eastAsia="Times New Roman" w:cs="Times New Roman"/>
        </w:rPr>
        <w:t xml:space="preserve"> </w:t>
      </w:r>
      <w:r>
        <w:rPr>
          <w:rFonts w:ascii="Ebrima" w:hAnsi="Ebrima" w:eastAsia="Ebrima" w:cs="Ebrima"/>
        </w:rPr>
        <w:t>ይከኣል፤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ዓሚቝ፡</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ዘይብሉ፡</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ዓሚቝ</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ይግለጽ፣</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ንዝኾነ</w:t>
      </w:r>
      <w:r>
        <w:rPr>
          <w:rFonts w:ascii="Times New Roman" w:hAnsi="Times New Roman" w:eastAsia="Times New Roman" w:cs="Times New Roman"/>
        </w:rPr>
        <w:t xml:space="preserve"> </w:t>
      </w:r>
      <w:r>
        <w:rPr>
          <w:rFonts w:ascii="Ebrima" w:hAnsi="Ebrima" w:eastAsia="Ebrima" w:cs="Ebrima"/>
        </w:rPr>
        <w:t>ባድማ፣</w:t>
      </w:r>
      <w:r>
        <w:rPr>
          <w:rFonts w:ascii="Times New Roman" w:hAnsi="Times New Roman" w:eastAsia="Times New Roman" w:cs="Times New Roman"/>
        </w:rPr>
        <w:t xml:space="preserve"> </w:t>
      </w:r>
      <w:r>
        <w:rPr>
          <w:rFonts w:ascii="Ebrima" w:hAnsi="Ebrima" w:eastAsia="Ebrima" w:cs="Ebrima"/>
        </w:rPr>
        <w:t>ዝተዓነወ፣</w:t>
      </w:r>
      <w:r>
        <w:rPr>
          <w:rFonts w:ascii="Times New Roman" w:hAnsi="Times New Roman" w:eastAsia="Times New Roman" w:cs="Times New Roman"/>
        </w:rPr>
        <w:t xml:space="preserve"> </w:t>
      </w:r>
      <w:r>
        <w:rPr>
          <w:rFonts w:ascii="Ebrima" w:hAnsi="Ebrima" w:eastAsia="Ebrima" w:cs="Ebrima"/>
        </w:rPr>
        <w:t>ዘይተሓረሰ</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ክውክል</w:t>
      </w:r>
      <w:r>
        <w:rPr>
          <w:rFonts w:ascii="Times New Roman" w:hAnsi="Times New Roman" w:eastAsia="Times New Roman" w:cs="Times New Roman"/>
        </w:rPr>
        <w:t xml:space="preserve"> </w:t>
      </w:r>
      <w:r>
        <w:rPr>
          <w:rFonts w:ascii="Ebrima" w:hAnsi="Ebrima" w:eastAsia="Ebrima" w:cs="Ebrima"/>
        </w:rPr>
        <w:t>ይኽእል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ንምድሪ</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ኵነታ</w:t>
      </w:r>
      <w:r>
        <w:rPr>
          <w:rFonts w:ascii="Times New Roman" w:hAnsi="Times New Roman" w:eastAsia="Times New Roman" w:cs="Times New Roman"/>
        </w:rPr>
        <w:t xml:space="preserve"> </w:t>
      </w:r>
      <w:r>
        <w:rPr>
          <w:rFonts w:ascii="Ebrima" w:hAnsi="Ebrima" w:eastAsia="Ebrima" w:cs="Ebrima"/>
        </w:rPr>
        <w:t>ምድንጋርን</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ኣልቦነትን</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ተጠቒሙላ</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ዘፍ</w:t>
      </w:r>
      <w:r>
        <w:rPr>
          <w:rFonts w:ascii="Times New Roman" w:hAnsi="Times New Roman" w:eastAsia="Times New Roman" w:cs="Times New Roman"/>
        </w:rPr>
        <w:t>.1</w:t>
      </w:r>
      <w:r>
        <w:rPr>
          <w:rFonts w:ascii="Ebrima" w:hAnsi="Ebrima" w:eastAsia="Ebrima" w:cs="Ebrima"/>
        </w:rPr>
        <w:t>፡</w:t>
      </w:r>
      <w:r>
        <w:rPr>
          <w:rFonts w:ascii="Times New Roman" w:hAnsi="Times New Roman" w:eastAsia="Times New Roman" w:cs="Times New Roman"/>
        </w:rPr>
        <w:t>2</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ኣጋጣሚ</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ንዘይፍሉጥ</w:t>
      </w:r>
      <w:r>
        <w:rPr>
          <w:rFonts w:ascii="Times New Roman" w:hAnsi="Times New Roman" w:eastAsia="Times New Roman" w:cs="Times New Roman"/>
        </w:rPr>
        <w:t xml:space="preserve"> </w:t>
      </w:r>
      <w:r>
        <w:rPr>
          <w:rFonts w:ascii="Ebrima" w:hAnsi="Ebrima" w:eastAsia="Ebrima" w:cs="Ebrima"/>
        </w:rPr>
        <w:t>ባድማታት</w:t>
      </w:r>
      <w:r>
        <w:rPr>
          <w:rFonts w:ascii="Times New Roman" w:hAnsi="Times New Roman" w:eastAsia="Times New Roman" w:cs="Times New Roman"/>
        </w:rPr>
        <w:t xml:space="preserve"> </w:t>
      </w:r>
      <w:r>
        <w:rPr>
          <w:rFonts w:ascii="Ebrima" w:hAnsi="Ebrima" w:eastAsia="Ebrima" w:cs="Ebrima"/>
        </w:rPr>
        <w:t>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ዓረብ</w:t>
      </w:r>
      <w:r>
        <w:rPr>
          <w:rFonts w:ascii="Times New Roman" w:hAnsi="Times New Roman" w:eastAsia="Times New Roman" w:cs="Times New Roman"/>
        </w:rPr>
        <w:t xml:space="preserve"> </w:t>
      </w:r>
      <w:r>
        <w:rPr>
          <w:rFonts w:ascii="Ebrima" w:hAnsi="Ebrima" w:eastAsia="Ebrima" w:cs="Ebrima"/>
        </w:rPr>
        <w:t>ብግቡእ</w:t>
      </w:r>
      <w:r>
        <w:rPr>
          <w:rFonts w:ascii="Times New Roman" w:hAnsi="Times New Roman" w:eastAsia="Times New Roman" w:cs="Times New Roman"/>
        </w:rPr>
        <w:t xml:space="preserve"> </w:t>
      </w:r>
      <w:r>
        <w:rPr>
          <w:rFonts w:ascii="Ebrima" w:hAnsi="Ebrima" w:eastAsia="Ebrima" w:cs="Ebrima"/>
        </w:rPr>
        <w:t>ክውክል</w:t>
      </w:r>
      <w:r>
        <w:rPr>
          <w:rFonts w:ascii="Times New Roman" w:hAnsi="Times New Roman" w:eastAsia="Times New Roman" w:cs="Times New Roman"/>
        </w:rPr>
        <w:t xml:space="preserve"> </w:t>
      </w:r>
      <w:r>
        <w:rPr>
          <w:rFonts w:ascii="Ebrima" w:hAnsi="Ebrima" w:eastAsia="Ebrima" w:cs="Ebrima"/>
        </w:rPr>
        <w:t>ይኽእል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ዶባታቱ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ሰራዊት</w:t>
      </w:r>
      <w:r>
        <w:rPr>
          <w:rFonts w:ascii="Times New Roman" w:hAnsi="Times New Roman" w:eastAsia="Times New Roman" w:cs="Times New Roman"/>
        </w:rPr>
        <w:t xml:space="preserve"> </w:t>
      </w:r>
      <w:r>
        <w:rPr>
          <w:rFonts w:ascii="Ebrima" w:hAnsi="Ebrima" w:eastAsia="Ebrima" w:cs="Ebrima"/>
        </w:rPr>
        <w:t>ሳራሴናት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 xml:space="preserve"> </w:t>
      </w:r>
      <w:r>
        <w:rPr>
          <w:rFonts w:ascii="Ebrima" w:hAnsi="Ebrima" w:eastAsia="Ebrima" w:cs="Ebrima"/>
        </w:rPr>
        <w:t>ኣንበጣ</w:t>
      </w:r>
      <w:r>
        <w:rPr>
          <w:rFonts w:ascii="Times New Roman" w:hAnsi="Times New Roman" w:eastAsia="Times New Roman" w:cs="Times New Roman"/>
        </w:rPr>
        <w:t xml:space="preserve"> </w:t>
      </w:r>
      <w:r>
        <w:rPr>
          <w:rFonts w:ascii="Ebrima" w:hAnsi="Ebrima" w:eastAsia="Ebrima" w:cs="Ebrima"/>
        </w:rPr>
        <w:t>ወፂኦም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ውድቀት</w:t>
      </w:r>
      <w:r>
        <w:rPr>
          <w:rFonts w:ascii="Times New Roman" w:hAnsi="Times New Roman" w:eastAsia="Times New Roman" w:cs="Times New Roman"/>
        </w:rPr>
        <w:t xml:space="preserve"> </w:t>
      </w:r>
      <w:r>
        <w:rPr>
          <w:rFonts w:ascii="Ebrima" w:hAnsi="Ebrima" w:eastAsia="Ebrima" w:cs="Ebrima"/>
        </w:rPr>
        <w:t>ኮስሮኤስ፡</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መኽፈቲ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ማዕሙቕ</w:t>
      </w:r>
      <w:r>
        <w:rPr>
          <w:rFonts w:ascii="Times New Roman" w:hAnsi="Times New Roman" w:eastAsia="Times New Roman" w:cs="Times New Roman"/>
        </w:rPr>
        <w:t xml:space="preserve"> </w:t>
      </w:r>
      <w:r>
        <w:rPr>
          <w:rFonts w:ascii="Ebrima" w:hAnsi="Ebrima" w:eastAsia="Ebrima" w:cs="Ebrima"/>
        </w:rPr>
        <w:t>ጕድጓድ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ብግቡእ</w:t>
      </w:r>
      <w:r>
        <w:rPr>
          <w:rFonts w:ascii="Times New Roman" w:hAnsi="Times New Roman" w:eastAsia="Times New Roman" w:cs="Times New Roman"/>
        </w:rPr>
        <w:t xml:space="preserve"> </w:t>
      </w:r>
      <w:r>
        <w:rPr>
          <w:rFonts w:ascii="Ebrima" w:hAnsi="Ebrima" w:eastAsia="Ebrima" w:cs="Ebrima"/>
        </w:rPr>
        <w:t>ክውከል</w:t>
      </w:r>
      <w:r>
        <w:rPr>
          <w:rFonts w:ascii="Times New Roman" w:hAnsi="Times New Roman" w:eastAsia="Times New Roman" w:cs="Times New Roman"/>
        </w:rPr>
        <w:t xml:space="preserve"> </w:t>
      </w:r>
      <w:r>
        <w:rPr>
          <w:rFonts w:ascii="Ebrima" w:hAnsi="Ebrima" w:eastAsia="Ebrima" w:cs="Ebrima"/>
        </w:rPr>
        <w:t>ይኽእል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ንሰዓብቲ</w:t>
      </w:r>
      <w:r>
        <w:rPr>
          <w:rFonts w:ascii="Times New Roman" w:hAnsi="Times New Roman" w:eastAsia="Times New Roman" w:cs="Times New Roman"/>
        </w:rPr>
        <w:t xml:space="preserve"> </w:t>
      </w:r>
      <w:r>
        <w:rPr>
          <w:rFonts w:ascii="Ebrima" w:hAnsi="Ebrima" w:eastAsia="Ebrima" w:cs="Ebrima"/>
        </w:rPr>
        <w:t>መሓመድ</w:t>
      </w:r>
      <w:r>
        <w:rPr>
          <w:rFonts w:ascii="Times New Roman" w:hAnsi="Times New Roman" w:eastAsia="Times New Roman" w:cs="Times New Roman"/>
        </w:rPr>
        <w:t xml:space="preserve"> </w:t>
      </w:r>
      <w:r>
        <w:rPr>
          <w:rFonts w:ascii="Ebrima" w:hAnsi="Ebrima" w:eastAsia="Ebrima" w:cs="Ebrima"/>
        </w:rPr>
        <w:t>ካብታ</w:t>
      </w:r>
      <w:r>
        <w:rPr>
          <w:rFonts w:ascii="Times New Roman" w:hAnsi="Times New Roman" w:eastAsia="Times New Roman" w:cs="Times New Roman"/>
        </w:rPr>
        <w:t xml:space="preserve"> </w:t>
      </w:r>
      <w:r>
        <w:rPr>
          <w:rFonts w:ascii="Ebrima" w:hAnsi="Ebrima" w:eastAsia="Ebrima" w:cs="Ebrima"/>
        </w:rPr>
        <w:t>ዝተሓብአት</w:t>
      </w:r>
      <w:r>
        <w:rPr>
          <w:rFonts w:ascii="Times New Roman" w:hAnsi="Times New Roman" w:eastAsia="Times New Roman" w:cs="Times New Roman"/>
        </w:rPr>
        <w:t xml:space="preserve"> </w:t>
      </w:r>
      <w:r>
        <w:rPr>
          <w:rFonts w:ascii="Ebrima" w:hAnsi="Ebrima" w:eastAsia="Ebrima" w:cs="Ebrima"/>
        </w:rPr>
        <w:t>ሃገሮም</w:t>
      </w:r>
      <w:r>
        <w:rPr>
          <w:rFonts w:ascii="Times New Roman" w:hAnsi="Times New Roman" w:eastAsia="Times New Roman" w:cs="Times New Roman"/>
        </w:rPr>
        <w:t xml:space="preserve"> </w:t>
      </w:r>
      <w:r>
        <w:rPr>
          <w:rFonts w:ascii="Ebrima" w:hAnsi="Ebrima" w:eastAsia="Ebrima" w:cs="Ebrima"/>
        </w:rPr>
        <w:t>ክወፁ፣</w:t>
      </w:r>
      <w:r>
        <w:rPr>
          <w:rFonts w:ascii="Times New Roman" w:hAnsi="Times New Roman" w:eastAsia="Times New Roman" w:cs="Times New Roman"/>
        </w:rPr>
        <w:t xml:space="preserve"> </w:t>
      </w:r>
      <w:r>
        <w:rPr>
          <w:rFonts w:ascii="Ebrima" w:hAnsi="Ebrima" w:eastAsia="Ebrima" w:cs="Ebrima"/>
        </w:rPr>
        <w:t>እናተጠቕሙ</w:t>
      </w:r>
      <w:r>
        <w:rPr>
          <w:rFonts w:ascii="Times New Roman" w:hAnsi="Times New Roman" w:eastAsia="Times New Roman" w:cs="Times New Roman"/>
        </w:rPr>
        <w:t xml:space="preserve"> </w:t>
      </w:r>
      <w:r>
        <w:rPr>
          <w:rFonts w:ascii="Ebrima" w:hAnsi="Ebrima" w:eastAsia="Ebrima" w:cs="Ebrima"/>
        </w:rPr>
        <w:t>ብሓውን</w:t>
      </w:r>
      <w:r>
        <w:rPr>
          <w:rFonts w:ascii="Times New Roman" w:hAnsi="Times New Roman" w:eastAsia="Times New Roman" w:cs="Times New Roman"/>
        </w:rPr>
        <w:t xml:space="preserve"> </w:t>
      </w:r>
      <w:r>
        <w:rPr>
          <w:rFonts w:ascii="Ebrima" w:hAnsi="Ebrima" w:eastAsia="Ebrima" w:cs="Ebrima"/>
        </w:rPr>
        <w:t>ብሰይፍን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መታለሊ</w:t>
      </w:r>
      <w:r>
        <w:rPr>
          <w:rFonts w:ascii="Times New Roman" w:hAnsi="Times New Roman" w:eastAsia="Times New Roman" w:cs="Times New Roman"/>
        </w:rPr>
        <w:t xml:space="preserve"> </w:t>
      </w:r>
      <w:r>
        <w:rPr>
          <w:rFonts w:ascii="Ebrima" w:hAnsi="Ebrima" w:eastAsia="Ebrima" w:cs="Ebrima"/>
        </w:rPr>
        <w:t>ትምህርቶም</w:t>
      </w:r>
      <w:r>
        <w:rPr>
          <w:rFonts w:ascii="Times New Roman" w:hAnsi="Times New Roman" w:eastAsia="Times New Roman" w:cs="Times New Roman"/>
        </w:rPr>
        <w:t xml:space="preserve"> </w:t>
      </w:r>
      <w:r>
        <w:rPr>
          <w:rFonts w:ascii="Ebrima" w:hAnsi="Ebrima" w:eastAsia="Ebrima" w:cs="Ebrima"/>
        </w:rPr>
        <w:t>ክዘርግሑ፣</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ጸልማቶም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ምብራቓዊ</w:t>
      </w:r>
      <w:r>
        <w:rPr>
          <w:rFonts w:ascii="Times New Roman" w:hAnsi="Times New Roman" w:eastAsia="Times New Roman" w:cs="Times New Roman"/>
        </w:rPr>
        <w:t xml:space="preserve"> </w:t>
      </w:r>
      <w:r>
        <w:rPr>
          <w:rFonts w:ascii="Ebrima" w:hAnsi="Ebrima" w:eastAsia="Ebrima" w:cs="Ebrima"/>
        </w:rPr>
        <w:t>መንግሥቲ</w:t>
      </w:r>
      <w:r>
        <w:rPr>
          <w:rFonts w:ascii="Times New Roman" w:hAnsi="Times New Roman" w:eastAsia="Times New Roman" w:cs="Times New Roman"/>
        </w:rPr>
        <w:t xml:space="preserve"> </w:t>
      </w:r>
      <w:r>
        <w:rPr>
          <w:rFonts w:ascii="Ebrima" w:hAnsi="Ebrima" w:eastAsia="Ebrima" w:cs="Ebrima"/>
        </w:rPr>
        <w:t>ዘርጊሖም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ኣዳለወሎም።</w:t>
      </w:r>
      <w:r>
        <w:rPr>
          <w:rFonts w:ascii="Times New Roman" w:hAnsi="Times New Roman" w:eastAsia="Times New Roman" w:cs="Times New Roman"/>
        </w:rPr>
        <w:t xml:space="preserve">» </w:t>
      </w:r>
      <w:r>
        <w:rPr>
          <w:rFonts w:ascii="Ebrima" w:hAnsi="Ebrima" w:eastAsia="Ebrima" w:cs="Ebrima"/>
        </w:rPr>
        <w:t>ኡርያ</w:t>
      </w:r>
      <w:r>
        <w:rPr>
          <w:rFonts w:ascii="Times New Roman" w:hAnsi="Times New Roman" w:eastAsia="Times New Roman" w:cs="Times New Roman"/>
        </w:rPr>
        <w:t xml:space="preserve"> </w:t>
      </w:r>
      <w:r>
        <w:rPr>
          <w:rFonts w:ascii="Ebrima" w:hAnsi="Ebrima" w:eastAsia="Ebrima" w:cs="Ebrima"/>
        </w:rPr>
        <w:t>ስሚዝ፣</w:t>
      </w:r>
      <w:r>
        <w:rPr>
          <w:rFonts w:ascii="Times New Roman" w:hAnsi="Times New Roman" w:eastAsia="Times New Roman" w:cs="Times New Roman"/>
        </w:rPr>
        <w:t xml:space="preserve"> Daniel and Revelation, 495–498</w:t>
      </w:r>
      <w:r>
        <w:rPr>
          <w:rFonts w:ascii="Ebrima" w:hAnsi="Ebrima" w:eastAsia="Ebrima" w:cs="Ebrima"/>
        </w:rPr>
        <w:t>።</w:t>
      </w:r>
    </w:p>
    <w:p>
      <w:pPr>
        <w:pStyle w:val="ArticleBody"/>
        <w:jc w:val="left"/>
      </w:pPr>
      <w:r>
        <w:rPr>
          <w:rFonts w:ascii="Times New Roman" w:hAnsi="Times New Roman" w:eastAsia="Times New Roman" w:cs="Times New Roman"/>
        </w:rPr>
        <w:t>ئەو سەرەتا بەلایەیە، کە پێنجەمین شیپورە، دەستپێکی جەنگی ئیسلام دژ بە ڕۆما دیاری دەکات، هەروەها شەڕێک نیشان دەدات لە نێوان ڕۆما و فارسدا کە تێیدا ڕۆما سەرکەوت، بەڵام لە ئەنجامی ئەوەدا هێزی سەربازی خۆی تا ئەو ئاستە بەکار هێنا کە نەیتوانی سەرهەڵدانی هێزی ئیسلامی ڕابگرێت. تایبەتمەندییە پێشبینییەکانی یەکەم بەلایە و دووەم بەلایە، تایبەتمەندییە پێشبینییەکانی سێیەم بەلایە دیاری دەکەن، و گرنگە کە دوو بەلایەی یەکەم وەک هێماکانی مێژووی سێیەم بەلایە بناسرێن، چونکە ئەو مێژووە ئەو ماوەیە نیشان دەدات کە تێیدا سەلماندنی سەد و چل و چوار هەزار دەستی پێ کرد، کە لە 11ی سێپتەمبەری 2001 دەستی پێ کرد. دوای ئەو مێژووە پێشبینییەی کە لە سێ ئایەتی یەکەمدا بە موحەممەد نمایەندەکراوە، ئایەتی چووارەم ئەبوبەکر ناساندن دەکات، یەکەمین سەرکردە دوای موحەممەد.</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မြေ၏မြက်ပင်ကိုလည်း</w:t>
      </w:r>
      <w:r>
        <w:rPr>
          <w:rFonts w:ascii="Times New Roman" w:hAnsi="Times New Roman" w:eastAsia="Times New Roman" w:cs="Times New Roman"/>
        </w:rPr>
        <w:t xml:space="preserve"> </w:t>
      </w:r>
      <w:r>
        <w:rPr>
          <w:rFonts w:ascii="Myanmar Text" w:hAnsi="Myanmar Text" w:eastAsia="Myanmar Text" w:cs="Myanmar Text"/>
        </w:rPr>
        <w:t>မထိခိုက်စေရ၊</w:t>
      </w:r>
      <w:r>
        <w:rPr>
          <w:rFonts w:ascii="Times New Roman" w:hAnsi="Times New Roman" w:eastAsia="Times New Roman" w:cs="Times New Roman"/>
        </w:rPr>
        <w:t xml:space="preserve"> </w:t>
      </w:r>
      <w:r>
        <w:rPr>
          <w:rFonts w:ascii="Myanmar Text" w:hAnsi="Myanmar Text" w:eastAsia="Myanmar Text" w:cs="Myanmar Text"/>
        </w:rPr>
        <w:t>စိမ်းလန်းသောအရာတစ်စုံတစ်ခုကိုလည်း</w:t>
      </w:r>
      <w:r>
        <w:rPr>
          <w:rFonts w:ascii="Times New Roman" w:hAnsi="Times New Roman" w:eastAsia="Times New Roman" w:cs="Times New Roman"/>
        </w:rPr>
        <w:t xml:space="preserve"> </w:t>
      </w:r>
      <w:r>
        <w:rPr>
          <w:rFonts w:ascii="Myanmar Text" w:hAnsi="Myanmar Text" w:eastAsia="Myanmar Text" w:cs="Myanmar Text"/>
        </w:rPr>
        <w:t>မထိခိုက်စေရ၊</w:t>
      </w:r>
      <w:r>
        <w:rPr>
          <w:rFonts w:ascii="Times New Roman" w:hAnsi="Times New Roman" w:eastAsia="Times New Roman" w:cs="Times New Roman"/>
        </w:rPr>
        <w:t xml:space="preserve"> </w:t>
      </w:r>
      <w:r>
        <w:rPr>
          <w:rFonts w:ascii="Myanmar Text" w:hAnsi="Myanmar Text" w:eastAsia="Myanmar Text" w:cs="Myanmar Text"/>
        </w:rPr>
        <w:t>အပင်တစ်ပင်ကိုလည်း</w:t>
      </w:r>
      <w:r>
        <w:rPr>
          <w:rFonts w:ascii="Times New Roman" w:hAnsi="Times New Roman" w:eastAsia="Times New Roman" w:cs="Times New Roman"/>
        </w:rPr>
        <w:t xml:space="preserve"> </w:t>
      </w:r>
      <w:r>
        <w:rPr>
          <w:rFonts w:ascii="Myanmar Text" w:hAnsi="Myanmar Text" w:eastAsia="Myanmar Text" w:cs="Myanmar Text"/>
        </w:rPr>
        <w:t>မထိခိုက်စေရဘဲ၊</w:t>
      </w:r>
      <w:r>
        <w:rPr>
          <w:rFonts w:ascii="Times New Roman" w:hAnsi="Times New Roman" w:eastAsia="Times New Roman" w:cs="Times New Roman"/>
        </w:rPr>
        <w:t xml:space="preserve"> </w:t>
      </w:r>
      <w:r>
        <w:rPr>
          <w:rFonts w:ascii="Myanmar Text" w:hAnsi="Myanmar Text" w:eastAsia="Myanmar Text" w:cs="Myanmar Text"/>
        </w:rPr>
        <w:t>မိမိတို့နဖူးပေါ်၌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တံဆိပ်မရှိသော</w:t>
      </w:r>
      <w:r>
        <w:rPr>
          <w:rFonts w:ascii="Times New Roman" w:hAnsi="Times New Roman" w:eastAsia="Times New Roman" w:cs="Times New Roman"/>
        </w:rPr>
        <w:t xml:space="preserve"> </w:t>
      </w:r>
      <w:r>
        <w:rPr>
          <w:rFonts w:ascii="Myanmar Text" w:hAnsi="Myanmar Text" w:eastAsia="Myanmar Text" w:cs="Myanmar Text"/>
        </w:rPr>
        <w:t>လူတို့ကိုသာ</w:t>
      </w:r>
      <w:r>
        <w:rPr>
          <w:rFonts w:ascii="Times New Roman" w:hAnsi="Times New Roman" w:eastAsia="Times New Roman" w:cs="Times New Roman"/>
        </w:rPr>
        <w:t xml:space="preserve"> </w:t>
      </w:r>
      <w:r>
        <w:rPr>
          <w:rFonts w:ascii="Myanmar Text" w:hAnsi="Myanmar Text" w:eastAsia="Myanmar Text" w:cs="Myanmar Text"/>
        </w:rPr>
        <w:t>ထိခိုက်စေရန်</w:t>
      </w:r>
      <w:r>
        <w:rPr>
          <w:rFonts w:ascii="Times New Roman" w:hAnsi="Times New Roman" w:eastAsia="Times New Roman" w:cs="Times New Roman"/>
        </w:rPr>
        <w:t xml:space="preserve"> </w:t>
      </w:r>
      <w:r>
        <w:rPr>
          <w:rFonts w:ascii="Myanmar Text" w:hAnsi="Myanmar Text" w:eastAsia="Myanmar Text" w:cs="Myanmar Text"/>
        </w:rPr>
        <w:t>အမိန့်ပေးခံရ၏။</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၄။</w:t>
      </w:r>
    </w:p>
    <w:p>
      <w:pPr>
        <w:pStyle w:val="ArticleBody"/>
        <w:jc w:val="left"/>
      </w:pPr>
      <w:r>
        <w:rPr>
          <w:rFonts w:ascii="Times New Roman" w:hAnsi="Times New Roman" w:eastAsia="Times New Roman" w:cs="Times New Roman"/>
        </w:rPr>
        <w:t>Amar a Abubakar inroꞌnang kadagiti mannubok ti Islam a mangaramid iti pannakailasin ti dua a kita dagiti managdaydayaw a adda idiay dagiti pagilian dagiti Romano iti dayta a tiempo. Ti maysa a klase ket dagiti Katoliko, nga addaan iti sumagmamano a relihiyoso nga orden a mangpukis iti likud ti uloda (ti tonsure), ken mangsalimetmet iti panagdayaw iti Domingo. Ti sabali a klase ket dagiti mangsalimetmet iti Sabado a maikapitopulo a lawas, ket ti Sabado isu ti sello ti Dios.</w:t>
      </w:r>
    </w:p>
    <w:p>
      <w:pPr>
        <w:pStyle w:val="ArticleScripture"/>
        <w:jc w:val="left"/>
      </w:pPr>
      <w:r>
        <w:rPr>
          <w:rFonts w:ascii="Times New Roman" w:hAnsi="Times New Roman" w:eastAsia="Times New Roman" w:cs="Times New Roman"/>
        </w:rPr>
        <w:t>«</w:t>
      </w:r>
      <w:r>
        <w:rPr>
          <w:rFonts w:ascii="Ebrima" w:hAnsi="Ebrima" w:eastAsia="Ebrima" w:cs="Ebrima"/>
        </w:rPr>
        <w:t>ከሙሐመድ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በአ</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632 </w:t>
      </w:r>
      <w:r>
        <w:rPr>
          <w:rFonts w:ascii="Ebrima" w:hAnsi="Ebrima" w:eastAsia="Ebrima" w:cs="Ebrima"/>
        </w:rPr>
        <w:t>በአቡበክር</w:t>
      </w:r>
      <w:r>
        <w:rPr>
          <w:rFonts w:ascii="Times New Roman" w:hAnsi="Times New Roman" w:eastAsia="Times New Roman" w:cs="Times New Roman"/>
        </w:rPr>
        <w:t xml:space="preserve"> </w:t>
      </w:r>
      <w:r>
        <w:rPr>
          <w:rFonts w:ascii="Ebrima" w:hAnsi="Ebrima" w:eastAsia="Ebrima" w:cs="Ebrima"/>
        </w:rPr>
        <w:t>በመሪነት</w:t>
      </w:r>
      <w:r>
        <w:rPr>
          <w:rFonts w:ascii="Times New Roman" w:hAnsi="Times New Roman" w:eastAsia="Times New Roman" w:cs="Times New Roman"/>
        </w:rPr>
        <w:t xml:space="preserve"> </w:t>
      </w:r>
      <w:r>
        <w:rPr>
          <w:rFonts w:ascii="Ebrima" w:hAnsi="Ebrima" w:eastAsia="Ebrima" w:cs="Ebrima"/>
        </w:rPr>
        <w:t>ተተካ፤</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ሥልጣኑንና</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በጥልቅ</w:t>
      </w:r>
      <w:r>
        <w:rPr>
          <w:rFonts w:ascii="Times New Roman" w:hAnsi="Times New Roman" w:eastAsia="Times New Roman" w:cs="Times New Roman"/>
        </w:rPr>
        <w:t xml:space="preserve"> </w:t>
      </w:r>
      <w:r>
        <w:rPr>
          <w:rFonts w:ascii="Ebrima" w:hAnsi="Ebrima" w:eastAsia="Ebrima" w:cs="Ebrima"/>
        </w:rPr>
        <w:t>እንዳጸና</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ወዲያውኑ</w:t>
      </w:r>
      <w:r>
        <w:rPr>
          <w:rFonts w:ascii="Times New Roman" w:hAnsi="Times New Roman" w:eastAsia="Times New Roman" w:cs="Times New Roman"/>
        </w:rPr>
        <w:t xml:space="preserve"> </w:t>
      </w:r>
      <w:r>
        <w:rPr>
          <w:rFonts w:ascii="Ebrima" w:hAnsi="Ebrima" w:eastAsia="Ebrima" w:cs="Ebrima"/>
        </w:rPr>
        <w:t>ለአረብ</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የዙር</w:t>
      </w:r>
      <w:r>
        <w:rPr>
          <w:rFonts w:ascii="Times New Roman" w:hAnsi="Times New Roman" w:eastAsia="Times New Roman" w:cs="Times New Roman"/>
        </w:rPr>
        <w:t xml:space="preserve"> </w:t>
      </w:r>
      <w:r>
        <w:rPr>
          <w:rFonts w:ascii="Ebrima" w:hAnsi="Ebrima" w:eastAsia="Ebrima" w:cs="Ebrima"/>
        </w:rPr>
        <w:t>ደብዳቤ</w:t>
      </w:r>
      <w:r>
        <w:rPr>
          <w:rFonts w:ascii="Times New Roman" w:hAnsi="Times New Roman" w:eastAsia="Times New Roman" w:cs="Times New Roman"/>
        </w:rPr>
        <w:t xml:space="preserve"> </w:t>
      </w:r>
      <w:r>
        <w:rPr>
          <w:rFonts w:ascii="Ebrima" w:hAnsi="Ebrima" w:eastAsia="Ebrima" w:cs="Ebrima"/>
        </w:rPr>
        <w:t>ላከ፣</w:t>
      </w:r>
      <w:r>
        <w:rPr>
          <w:rFonts w:ascii="Times New Roman" w:hAnsi="Times New Roman" w:eastAsia="Times New Roman" w:cs="Times New Roman"/>
        </w:rPr>
        <w:t xml:space="preserve"> </w:t>
      </w:r>
      <w:r>
        <w:rPr>
          <w:rFonts w:ascii="Ebrima" w:hAnsi="Ebrima" w:eastAsia="Ebrima" w:cs="Ebrima"/>
        </w:rPr>
        <w:t>ከዚህም</w:t>
      </w:r>
      <w:r>
        <w:rPr>
          <w:rFonts w:ascii="Times New Roman" w:hAnsi="Times New Roman" w:eastAsia="Times New Roman" w:cs="Times New Roman"/>
        </w:rPr>
        <w:t xml:space="preserve"> </w:t>
      </w:r>
      <w:r>
        <w:rPr>
          <w:rFonts w:ascii="Ebrima" w:hAnsi="Ebrima" w:eastAsia="Ebrima" w:cs="Ebrima"/>
        </w:rPr>
        <w:t>የሚከተለው</w:t>
      </w:r>
      <w:r>
        <w:rPr>
          <w:rFonts w:ascii="Times New Roman" w:hAnsi="Times New Roman" w:eastAsia="Times New Roman" w:cs="Times New Roman"/>
        </w:rPr>
        <w:t xml:space="preserve"> </w:t>
      </w:r>
      <w:r>
        <w:rPr>
          <w:rFonts w:ascii="Ebrima" w:hAnsi="Ebrima" w:eastAsia="Ebrima" w:cs="Ebrima"/>
        </w:rPr>
        <w:t>ተቀንጭቦ</w:t>
      </w:r>
      <w:r>
        <w:rPr>
          <w:rFonts w:ascii="Times New Roman" w:hAnsi="Times New Roman" w:eastAsia="Times New Roman" w:cs="Times New Roman"/>
        </w:rPr>
        <w:t xml:space="preserve"> </w:t>
      </w:r>
      <w:r>
        <w:rPr>
          <w:rFonts w:ascii="Ebrima" w:hAnsi="Ebrima" w:eastAsia="Ebrima" w:cs="Ebrima"/>
        </w:rPr>
        <w:t>ተወስዷል፦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«كەواتە کاتێک شەڕەکانی یەزدان دەکەن، وەک پیاوان خۆتان پیشان بدەن و پشت مەکەنەوە؛ بەڵام مەهێڵن سەرکەوتنەکەتان بە خوێنی ژنان و منداڵان پیس ببێت. هیچ دارخورماێک مەڕووخێنن و هیچ کێڵگەیەکی گەنم مەیسووتێنن. هیچ داری میوەبەرێک مەبڕن و هیچ زیانێک بە ئاژەڵ مەگەیەنن، تەنها ئەوانە نەبێت کە بۆ خواردن دەیانکوژن. کاتێک هەر پەیمانێک یان مەرجێک دەبەستن، پابەندی پێوە بن و وەک وشەتان چاک بن. هەروەها کاتێک دەڕۆن، هەندێک کەسی ئاینی دەدۆزنەوە کە لە دێرەکاندا بە دووری ژیان دەگوزەرێنن و ئاوا بۆ خزمەتکردنی خودا خۆیان تەرخان کردووە؛ ئەوان بە جێبهێڵن، نە ئەوان بکوژن و نە دێرەکانیان وێران بکەن. هەروەها جۆرێکی دیکە لە خەڵک دەدۆزنەوە کە سەر بە کەنیسەی شەیتانن و سەرەتاشیان تاشراوە؛ دڵنیابن کە کاسەسەریان دەشکێنن، و هیچ ئامانێکیان مەدەنێ تا یاخود ببن بە محەممەدی یان باج بدەن.»</w:t>
      </w:r>
    </w:p>
    <w:p>
      <w:pPr>
        <w:pStyle w:val="ArticleScripture"/>
        <w:jc w:val="left"/>
      </w:pPr>
      <w:r>
        <w:rPr>
          <w:rFonts w:ascii="Times New Roman" w:hAnsi="Times New Roman" w:eastAsia="Times New Roman" w:cs="Times New Roman"/>
        </w:rPr>
        <w:t>“Ei jä prophetiijas nu historiejas sanīts, ka ty cylvieceigoku pavieliu izpilde beja tikpat rūpeigi īvāruota kai ta niknā pavāle; bet jīm tys beja tā pavāliegts. I ari īprīškejī ir vīneigīs noradieji, kūs Gibons pīraksteja kai Abubekra dūtūs nūrōdumūs vadūņim, kuru pienokums beja izdūt pavāles vysim saraceņu pulkim. Šīs pavāles tikpat skaidri atbiļst pravīcōjumam, it kai pats kalifs būtu dārbūjsīs zynomā, taišā pakļaušonā augstuokai pavālei par mirsteiga cylvāka pavāli; i, pošā izīšonys darbā cīneitīs pret Jēzus reliģeju i jeitys vītā izplateit muhammedānismu, jis atkōrtoja vusrdus, kūs beja pravīcōts Jēzus Kristus Atkluosmē, ka jis tūs sacējs.”</w:t>
      </w:r>
    </w:p>
    <w:p>
      <w:pPr>
        <w:pStyle w:val="ArticleScripture"/>
        <w:jc w:val="left"/>
      </w:pPr>
      <w:r>
        <w:rPr>
          <w:rFonts w:ascii="Times New Roman" w:hAnsi="Times New Roman" w:eastAsia="Times New Roman" w:cs="Times New Roman"/>
        </w:rPr>
        <w:t>“ختم خدا در پیشانی‌های ایشان.—در توضیحاتی که دربارهٔ باب ۷:۱–۳ داده‌ایم، نشان داده‌ایم که ختم خدا همان سَبَتِ فرمان چهارم است؛ و تاریخ نیز دربارهٔ این واقعیت خاموش نیست که در سراسر این دورهٔ تدبیر، نگاهبانانی برای سَبَتِ حقیقی وجود داشته‌اند. اما در اینجا برای بسیاری این پرسش پدید آمده است که آن مردانی که در آن زمان ختم خدا را بر پیشانی‌های خود داشتند و بدین‌سبب از ستم محمدی معاف شدند، چه کسانی بودند؟ خواننده این واقعیت را که پیش‌تر بدان اشاره شد، به یاد داشته باشد که در تمام این دورهٔ تدبیر کسانی بوده‌اند که ختم خدا را بر پیشانی‌های خود داشته‌اند، یا نگاهبانان آگاهِ سَبَتِ حقیقی بوده‌اند؛ و افزون بر آن، این نکته را نیز در نظر بگیرند که آنچه نبوت اظهار می‌دارد این است که حملات این قدرت ویرانگر تُرک متوجه ایشان نیست، بلکه متوجه طبقه‌ای دیگر است. بدین‌سان، موضوع از هر دشواری آزاد می‌شود؛ زیرا این تمام چیزی است که نبوت در واقع بیان می‌کند. تنها یک طبقه از اشخاص به‌طور مستقیم در متن منظور شده‌اند؛ یعنی آنان که ختم خدا را بر پیشانی‌های خود ندارند؛ و حفظ آنان که ختم خدا را دارند، فقط به‌طور ضمنی مطرح شده است. بر این اساس، از تاریخ نمی‌آموزیم که هیچ‌یک از ایشان در هیچ‌یک از بلاهایی که ساراسِن‌ها بر موضوعات نفرت خویش وارد آوردند، گرفتار شده باشند. آنان بر ضد طبقه‌ای دیگر از مردمان مأمور شده بودند. و هلاکتی که قرار است بر این طبقه از مردمان وارد آید، نه در تقابل با حفظ مردمانی دیگر، بلکه فقط با حفظ میوه‌ها و سبزیِ زمین قرار داده شده است؛ بدین‌گونه: «به علف و درختان و هیچ چیز سبز آسیبی مرسانید، بلکه فقط به طبقه‌ای معین از مردمان.» و در تحقق این امر، ما با منظرهٔ شگفتِ لشکری از مهاجمان روبه‌رو هستیم که از چیزهایی در می‌گذرند که چنین لشکرهایی معمولاً نابود می‌کنند، یعنی چهره و فرآورده‌های طبیعت؛ و در پیِ اجازه‌ای که داشتند تا به آن مردمانی که ختم خدا را بر پیشانی‌های خود نداشتند آسیب رسانند، جمجمه‌های گروهی از دین‌پیشگانِ تاج‌تراشیده را، که به کنیسهٔ شیطان تعلق داشتند، می‌شکافتند.”</w:t>
      </w:r>
    </w:p>
    <w:p>
      <w:pPr>
        <w:pStyle w:val="ArticleScripture"/>
        <w:jc w:val="left"/>
      </w:pPr>
      <w:r>
        <w:rPr>
          <w:rFonts w:ascii="Times New Roman" w:hAnsi="Times New Roman" w:eastAsia="Times New Roman" w:cs="Times New Roman"/>
        </w:rPr>
        <w:t>“Anakaru renggana sangkep para wiku, utawi sane tiosan ring pamejahan Gréja Katulik Roma. Ring punika gegaman para Mohammedan kaarahang. Tur katingal ring titiang sareng sami yén wenten kasaluyuan sane pinih mateges, yening nenten sareng rancana, ring nganggén ngicenin pawarah ring ida dane pinaka wong sane nenten madue caping Ida Sang Hyang Widi ring bathuk ida dane; margi punika sami sareng gréja sane sampun ngrampas capinging ukum Ida Sang Hyang Widi, antuk nyuwek Sabat sane satya, miwah ngadegakang sane palsu ring panggantiné. Tur titiang sareng sami nenten ngartos, becik saking ramalan utawi saking sajarah, yén para janma sane kauningayang antuk Abubekr ring para pengikutné supaya aja ngaganggu ida dane, punika madue caping Ida Sang Hyang Widi, utawi mesthi dados umat Ida Sang Hyang Widi. Sira dane punika sapa, miwah antuk napi sabab ida dane katilar, kasaksian Gibbon sane cekak punika nenten nguningayang ring titiang sareng sami, miwah titiang sareng sami nenten madue margi sane lianan antuk nguningain; nanging titiang sareng sami madue sakancan alesan antuk pracaya yén tusing wenten saking ida dane sane madue caping Ida Sang Hyang Widi kanginahang, salanturnyan golongan sane tiosan, sane teges pisan nenten madue punika, kapatut kaidupang antuk pedang; miwah sareng punika rinincian ramalan punika kacumponin antuk akeh pisan.” Uriah Smith, Daniel and Revelation, 500–502.</w:t>
      </w:r>
    </w:p>
    <w:p>
      <w:pPr>
        <w:pStyle w:val="ArticleBody"/>
        <w:jc w:val="left"/>
      </w:pPr>
      <w:r>
        <w:rPr>
          <w:rFonts w:ascii="Times New Roman" w:hAnsi="Times New Roman" w:eastAsia="Times New Roman" w:cs="Times New Roman"/>
        </w:rPr>
        <w:t>Abubakar akakoshesha wafuasi wa Mohammed kuwa Ukhalifa baada ya kifo cha Mohammed; hivyo, ijapokuwa wao ni watu wawili tofauti wa kihistoria, wakichukuliwa pamoja wanawakilisha mwanzo wa ushuhuda wa Uislamu wa ole ya kwanza, na mtu wa kihistoria anayeashiria historia ya ole ya kwanza ni Mohammed.</w:t>
      </w:r>
    </w:p>
    <w:p>
      <w:pPr>
        <w:pStyle w:val="ArticleBody"/>
        <w:jc w:val="left"/>
      </w:pP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መሐመድ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1453 </w:t>
      </w:r>
      <w:r>
        <w:rPr>
          <w:rFonts w:ascii="Ebrima" w:hAnsi="Ebrima" w:eastAsia="Ebrima" w:cs="Ebrima"/>
        </w:rPr>
        <w:t>ቆስጠንጢኖስን</w:t>
      </w:r>
      <w:r>
        <w:rPr>
          <w:rFonts w:ascii="Times New Roman" w:hAnsi="Times New Roman" w:eastAsia="Times New Roman" w:cs="Times New Roman"/>
        </w:rPr>
        <w:t xml:space="preserve"> </w:t>
      </w:r>
      <w:r>
        <w:rPr>
          <w:rFonts w:ascii="Ebrima" w:hAnsi="Ebrima" w:eastAsia="Ebrima" w:cs="Ebrima"/>
        </w:rPr>
        <w:t>አሸነፈ።</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1449</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እስልምናን</w:t>
      </w:r>
      <w:r>
        <w:rPr>
          <w:rFonts w:ascii="Times New Roman" w:hAnsi="Times New Roman" w:eastAsia="Times New Roman" w:cs="Times New Roman"/>
        </w:rPr>
        <w:t xml:space="preserve"> </w:t>
      </w:r>
      <w:r>
        <w:rPr>
          <w:rFonts w:ascii="Ebrima" w:hAnsi="Ebrima" w:eastAsia="Ebrima" w:cs="Ebrima"/>
        </w:rPr>
        <w:t>የሚወክሉ</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ተፈቱ።</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በአንደኛውና</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መሐመድ</w:t>
      </w:r>
      <w:r>
        <w:rPr>
          <w:rFonts w:ascii="Times New Roman" w:hAnsi="Times New Roman" w:eastAsia="Times New Roman" w:cs="Times New Roman"/>
        </w:rPr>
        <w:t xml:space="preserve"> </w:t>
      </w:r>
      <w:r>
        <w:rPr>
          <w:rFonts w:ascii="Ebrima" w:hAnsi="Ebrima" w:eastAsia="Ebrima" w:cs="Ebrima"/>
        </w:rPr>
        <w:t>እያንዳንዳቸው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ተደርጎባቸዋል።</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ፊርማን</w:t>
      </w:r>
      <w:r>
        <w:rPr>
          <w:rFonts w:ascii="Times New Roman" w:hAnsi="Times New Roman" w:eastAsia="Times New Roman" w:cs="Times New Roman"/>
        </w:rPr>
        <w:t xml:space="preserve"> </w:t>
      </w:r>
      <w:r>
        <w:rPr>
          <w:rFonts w:ascii="Ebrima" w:hAnsi="Ebrima" w:eastAsia="Ebrima" w:cs="Ebrima"/>
        </w:rPr>
        <w:t>ይሸከማል።</w:t>
      </w:r>
    </w:p>
    <w:p>
      <w:pPr>
        <w:pStyle w:val="ArticleBody"/>
        <w:jc w:val="left"/>
      </w:pPr>
      <w:r>
        <w:rPr>
          <w:rFonts w:ascii="Times New Roman" w:hAnsi="Times New Roman" w:eastAsia="Times New Roman" w:cs="Times New Roman"/>
        </w:rPr>
        <w:t>Tigizay n uɣelluy wis sin yegber tirga n wakud n ukuẓ n lmalayekat, i d-yeskanen l’Islam i yellan ihi d-yettusreḥ, sakin d-yettwasekḥel ass n 11 Ɣuct 1840. Seg yimir-nni alamma d 22 Tuber 1844, asekkil n yimeḍqan n uḍebsi n yiwet n twacult d ukuẓ n mraw d ukuẓ n wagim yettwasebgen. Tigizay n uɣelluy wis sin tessebgen aserreḥ n l’Islam, ma d taggara-s tessebgen asekḥel n l’Islam. Uɣelluy amezwaru akked wis sin, ssenfaren-d ticraḍ tirgawin tusdidin i yesdukklen tizewwura-nsen ɣer taggariyin-nsen.</w:t>
      </w:r>
    </w:p>
    <w:p>
      <w:pPr>
        <w:pStyle w:val="ArticleBody"/>
        <w:jc w:val="left"/>
      </w:pPr>
      <w:r>
        <w:rPr>
          <w:rFonts w:ascii="Times New Roman" w:hAnsi="Times New Roman" w:eastAsia="Times New Roman" w:cs="Times New Roman"/>
        </w:rPr>
        <w:t>Ii ibinyago bibiri bya mbere bigomba gushyirwa kimwe hejuru y’ikindi, “umurongo ku wundi murongo,” kugira ngo hamenyekane ikinyago cya gatatu. Kimwe mu biranga ubuhanuzi kigaragazwa n’abahamya babiri ba mbere b’Islamu ni uko bahagarariye igihe cyihariye kirangwa n’itangiriro n’iherezo bifite ikimenyetso cya Alufa na Omega. Kandi bafite n’ikimenyetso cya kabiri, kuko itangiriro ry’ikinyago cya mbere rigaragaza gushyirwaho ikimenyetso ku bwoko bw’Imana, kandi iherezo ry’ikinyago cya kabiri na ryo rikagaragaza gushyirwaho ikimenyetso ku bwoko bw’Imana.</w:t>
      </w:r>
    </w:p>
    <w:p>
      <w:pPr>
        <w:pStyle w:val="ArticleBody"/>
        <w:jc w:val="left"/>
      </w:pPr>
      <w:r>
        <w:rPr>
          <w:rFonts w:ascii="Nirmala UI" w:hAnsi="Nirmala UI" w:eastAsia="Nirmala UI" w:cs="Nirmala UI"/>
        </w:rPr>
        <w:t>ਵਹਿਗੁਰੂ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ਉਲੇਖਿਤ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ਆਈ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ਅਚਾਨਕ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ਅਣਅਪੇਖਿਤ</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ਲਗਾਏ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ਲਗਾਏ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ਪ੍ਰਤੀਉੱਤਰ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w:t>
      </w:r>
      <w:r>
        <w:rPr>
          <w:rFonts w:ascii="Nirmala UI" w:hAnsi="Nirmala UI" w:eastAsia="Nirmala UI" w:cs="Nirmala UI"/>
        </w:rPr>
        <w:t>ਨਿਆਂਵਾਂ</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ਹਾਏਆਂ</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ਲਗਾਏ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ਅਚਾਨਕ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ਅਣਅਪੇਖਿਤ</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ਪ੍ਰਹਾਰ</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ਪੂਰਵਛਾਇਆ</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ਸਮਾਪਤੀਕਾਲ</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ਵੀ।</w:t>
      </w:r>
    </w:p>
    <w:p>
      <w:pPr>
        <w:pStyle w:val="ArticleBody"/>
        <w:jc w:val="left"/>
      </w:pPr>
      <w:r>
        <w:rPr>
          <w:rFonts w:ascii="Times New Roman" w:hAnsi="Times New Roman" w:eastAsia="Times New Roman" w:cs="Times New Roman"/>
        </w:rPr>
        <w:t>Ayaṅga qillqatanpi kay yachayta qatiqkama risaqku.</w:t>
      </w:r>
    </w:p>
    <w:p>
      <w:pPr>
        <w:pStyle w:val="ArticleScripture"/>
        <w:jc w:val="left"/>
      </w:pPr>
      <w:r>
        <w:rPr>
          <w:rFonts w:ascii="Times New Roman" w:hAnsi="Times New Roman" w:eastAsia="Times New Roman" w:cs="Times New Roman"/>
        </w:rPr>
        <w:t>Y Saraqa Hagar Misrqankur warminta, kaasi ay u dhashay Abraham, oo jeesjeesaya. Sidaas daraaddeed waxay ku tidhi Abraham, Addoontan iyo wiilkeeda dibadda u saar; waayo, wiilka addoontan ma uu dhaxli doono wiilkayga Isxaaq la jirkiis. Oo waxaasu aad bay ugu murugoodeen indhaha Abraham wiilkiisa aawadiis. Markaasaa Ilaah ku yidhi Abraham, Yaanay kuugu murugoon indhahaaga wiilka iyo addoontaada aawadood; wax kasta oo Sara kuu tidhaahdo codkeeda maqal; waayo, Isxaaq baa farcankaaga loogu yeedhi doonaa. Oo weliba wiilka addoonta quruun baan ka dhigi doonaa, maxaa yeelay, isagu waa farcankaaga. Markaasaa Abraham aroortii hore kacay, oo wuxuu qaatay kibis iyo dhalo biyo ah, oo wuxuu siiyey Hagar, isagoo garabkeeda saaray, iyo wiilkiina, dabadeedna wuu diray; iyaduna way tagtay, oo waxay ku dhex wareegtay cidlada Bi’ershebac. Biyihiina way ka dhammaadeen dhaladii, markaasay wiilkii geedaha yaryar middood hoosteeda ku ridday. Oo way tagtay, oo meel ka soo hor jeedda isaga ka fadhiisatay meel fog oo qiyaastii fallaadh-tuur le’eg; waayo, waxay tidhi, Yaanan arkin dhimashada wiilka. Sidaasay meel ka soo hor jeedda isaga uga fadhiisatay, codkeediina kor bay u qaadday oo ooyday. Markaasaa Ilaah maqlay codkii wiilka; oo malaa’igtii Ilaah ayaa samada uga yeedhay Hagar, oo ku tidhi, Maxaa ku haya, Hagar? Ha cabsan; waayo, Ilaah baa maqlay codkii wiilka meesha uu joogo. Kac, wiilka kor u qaad, oo gacanta ku hay; waayo, quruun weyn baan ka dhigi doonaa. Markaasaa Ilaah indhaheedii furay, oo waxay aragtay ceel biyo ah; markaasay tagtay, oo dhaladii biyo ka buuxisay, wiilkiina way waraabisay. Oo Ilaah baa wiilka la jiray; wuuna koray, oo cidlada ayuu degay, oo qaansoley buu noqday. Bilowgii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دانيالڻي ڪتاب — هڪ سئو يارهون</dc:title>
  <dc:subject>Аян номын эхний гаслал дахь Абубакарын эш үзүүллэгийн ач холбогдлыг илчлэх нь</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