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Nxoꞌw Bii Daniyél — Lëë yá’ ndis kta gàp tsi chonn yón e tsii Rëëguëts stin yón e tsii chonn.</w:t>
      </w:r>
    </w:p>
    <w:p>
      <w:pPr>
        <w:pStyle w:val="ArticleSubtitle"/>
        <w:jc w:val="left"/>
      </w:pPr>
      <w:r>
        <w:rPr>
          <w:rFonts w:ascii="Arial" w:hAnsi="Arial" w:eastAsia="Arial" w:cs="Arial"/>
        </w:rPr>
        <w:t>Bikán Bí Yiiyá Ilẹ̀ Mẹ́ta ti Àsọtẹ́lẹ̀ Hàn: Ìmòye Ìtúmọ̀ Pàtàkì ti Ọjọ́ Kọkànlá, Oṣù Kẹsàn-án, Ọdún 2001, nínú Àyíká Bíbélì</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Khi Chúa dẫn dắt dân sự trong ngày sau rốt của Ngài trở lại với “các đường xưa” của Giê-rê-mi vào ngày 11 tháng 9 năm 2001, Ngài đã xác định quy tắc về sự ứng nghiệm ba lớp của lời tiên tri.</w:t>
      </w:r>
    </w:p>
    <w:p>
      <w:pPr>
        <w:pStyle w:val="ArticleScripture"/>
        <w:jc w:val="left"/>
      </w:pPr>
      <w:r>
        <w:rPr>
          <w:rFonts w:ascii="Times New Roman" w:hAnsi="Times New Roman" w:eastAsia="Times New Roman" w:cs="Times New Roman"/>
        </w:rPr>
        <w:t>“لہٰذا خداوند یوں فرماتا ہے: راستوں پر کھڑے ہو جاؤ، اور دیکھو، اور قدیم راہوں کے بارے میں دریافت کرو کہ اچھی راہ کون سی ہے، اور اسی میں چلو، تو تم اپنی جانوں کے لیے آرام پاؤ گے۔ لیکن اُنہوں نے کہا، ہم اُس میں نہ چلیں گے۔ اور میں نے تم پر نگہبان بھی مقرر کیے، جو کہتے تھے، نرسنگے کی آواز سنو۔ لیکن اُنہوں نے کہا، ہم نہ سنیں گے۔” یرمیاہ 6:16، 17۔</w:t>
      </w:r>
    </w:p>
    <w:p>
      <w:pPr>
        <w:pStyle w:val="ArticleBody"/>
        <w:jc w:val="left"/>
      </w:pPr>
      <w:r>
        <w:rPr>
          <w:rFonts w:ascii="Times New Roman" w:hAnsi="Times New Roman" w:eastAsia="Times New Roman" w:cs="Times New Roman"/>
        </w:rPr>
        <w:t>تدە ئەگەر پەروردگار گەلی خۆی بۆ ڕێگا کۆنەکان بگەڕاندایەوە، ئەوان حەسانەوە دەدۆزنەوە (بارانی دواهەم)، و لەو کاتەدا چاودێرەکان پەیامی کەرەنایان پێ درا. هەموو پێغەمبەران بە تەواویی‌ترینی شێوەیەک کۆتایی ڕۆژانی دواهەم دیاری دەکەن، بۆیە پەیامی کەرەنای ڕۆژانی دواهەم دەبێت کەرەنای کۆتایی بێت، کە حەوتەمین کەرەنايە، کە سێیەمین ناخۆشییە.</w:t>
      </w:r>
    </w:p>
    <w:p>
      <w:pPr>
        <w:pStyle w:val="ArticleBody"/>
        <w:jc w:val="left"/>
      </w:pPr>
      <w:r>
        <w:rPr>
          <w:rFonts w:ascii="Times New Roman" w:hAnsi="Times New Roman" w:eastAsia="Times New Roman" w:cs="Times New Roman"/>
        </w:rPr>
        <w:t>Na miinikooyiwinensag ge-izhi-bimaadiziwaad ge-ayaawaad miinawaa gii-maajitaawaad bimaadiziwinan noongom ge-izhichigewaad miinawaa giinawind ge-inaakonigewin miinawaa, gii-gikendaaniwag gaa-ayaamagak gagwejigewinan gagwejigewinensag gagwejigewinensag gagwejigewinensag maamaw gagwejigewinensag ge-izhichigewaad, gaa-onji-anishinaabewizid omaa akiing giishpin gagwejigewinensag gii-ozhitoon (Mohammed), miinawaa gaa-ayaamagak niizhwaaso-waa gagwejigewin, gegoo gagwejigewinensag maanda igo gii-izhichige (Osman). Gii-mikawaaniwag dash gaa-izhichigewaad niiyo niizhwaaso-waa biboonagak gagwejigewinensag miinawaa gagwejigewinensag ge-onji-gikendamaanig gagwejigewinensag, miinawaa mii dash gii-gikendaaniwag gaa-izhinikaazod Osama bin Laden ge-onji-anishinaabewizid maanda niswiiwaaso-waa gagwejigewin.</w:t>
      </w:r>
    </w:p>
    <w:p>
      <w:pPr>
        <w:pStyle w:val="ArticleBody"/>
        <w:jc w:val="left"/>
      </w:pPr>
      <w:r>
        <w:rPr>
          <w:rFonts w:ascii="Times New Roman" w:hAnsi="Times New Roman" w:eastAsia="Times New Roman" w:cs="Times New Roman"/>
        </w:rPr>
        <w:t>محمد با عربستان مرتبط بود، و عثمان نماد امپراتوری عثمانی در ترکیه بود، و اسامه بن لادن نمایندهٔ ترور اسلامی در سراسر جهان بود، هرچند او نیز، همانند محمد، عرب بود.</w:t>
      </w:r>
    </w:p>
    <w:p>
      <w:pPr>
        <w:pStyle w:val="ArticleBody"/>
        <w:jc w:val="left"/>
      </w:pPr>
      <w:r>
        <w:rPr>
          <w:rFonts w:ascii="Times New Roman" w:hAnsi="Times New Roman" w:eastAsia="Times New Roman" w:cs="Times New Roman"/>
        </w:rPr>
        <w:t>Maayen mayatoyen a narekna a ti umuna a nauyong, dinangrananna dagiti buyot ti Roma, ken ti maikadua a nauyong, pinapatayna dagiti buyot ti Roma. Ti Septiembre 11, 2001 ket naawat met a dayta ti punto idi a ti Islam iti maikatlo a nauyong, dinangrananna ti buyot ti Roma (ti Estados Unidos), ngem iti Linteg ti Domingo, papatayenna ti buyot ti Roma, kabayatan a ti Estados Unidos agdandani iti panagpatingga na kas iti maikanem a pagarian iti padto ti Biblia, ken isurona ti nasyonal a soberania na iti tallot a panagkaykaysa ti dragon, ti animal, ken ti ulbod a mammadto.</w:t>
      </w:r>
    </w:p>
    <w:p>
      <w:pPr>
        <w:pStyle w:val="ArticleBody"/>
        <w:jc w:val="left"/>
      </w:pPr>
      <w:r>
        <w:rPr>
          <w:rFonts w:ascii="Times New Roman" w:hAnsi="Times New Roman" w:eastAsia="Times New Roman" w:cs="Times New Roman"/>
        </w:rPr>
        <w:t>Yen Amerika Serikat ti binilang a dagiti animal iti daga a addaan iti dua a sara ti pannakabalin. Maysa a kangrunaan a naimpadtoan a kababalin dayta nga animal iti daga ket agbalbaliw iti maysa a kordero a mapan iti maysa a dragon. Iti pannakaawat ti padto, dagiti sara ket mangitakder iti pigsa, ket ti pigsa ti animal iti daga ket Republicanism ken Protestantism, a naitakder kas dagiti dua a sara ti animal iti daga. Ngem ita kadagiti maudi nga aldaw, dagiti dua a pigsa ti animal iti daga ket nagbalin a pwersa militar ken pannakabalin nga ekonomiko. Idi Septiembre 11, 2001, ti Islam ti maikatlo a ay-ay ket tinugawna ti daga, maysa a simbolo ti animal iti daga, ti Pentagon, maysa a simbolo ti pannakabalinna iti militar, ken dagiti Twin Towers idiay New York City, maysa a simbolo ti pannakabalinna nga ekonomiko.</w:t>
      </w:r>
    </w:p>
    <w:p>
      <w:pPr>
        <w:pStyle w:val="ArticleBody"/>
        <w:jc w:val="left"/>
      </w:pPr>
      <w:r>
        <w:rPr>
          <w:rFonts w:ascii="Times New Roman" w:hAnsi="Times New Roman" w:eastAsia="Times New Roman" w:cs="Times New Roman"/>
        </w:rPr>
        <w:t>Анаҩс, раԥхьатәи аламҭалазытә ҳәауаз аҽыҵшәаеи, аҩбатәи аламҭалазытә ҳәауаз анҵәамҭатәи аҭоурыхи, икәша-мыкәша акәзаргьы, аӡә ҩык шә-ԥшьҟәшьаԥшь ҟәрыџь-ныфмҭоу рзы аҭыџьра аилыркаара аарԥшра шрылан ианазгәарҭаха, усҟан ахԥатәи аламҭалазытә ҳәауаз анеиз, Ньиу-Иорк иҟоу идуу ахыбрақәа анышьҭыԥсахха, иарбахеит аӡә ҩык шә-ԥшьҟәшьаԥшь ҟәрыџь-ныфмҭоу рзы аҭыџьра апроцесс иалагазшәа.</w:t>
      </w:r>
    </w:p>
    <w:p>
      <w:pPr>
        <w:pStyle w:val="ArticleScripture"/>
        <w:jc w:val="left"/>
      </w:pPr>
      <w:r>
        <w:rPr>
          <w:rFonts w:ascii="Times New Roman" w:hAnsi="Times New Roman" w:eastAsia="Times New Roman" w:cs="Times New Roman"/>
        </w:rPr>
        <w:t>«Nima men aytganman, Nyu-Yorkni suv to‘lqini supurib ketadi, deb e’lon qilgan so‘z endi kelayaptimi? Men hech qachon bunday demaganman. Men shuni aytganman: u yerda qavatma-qavat qad ko‘tarayotgan ulkan binolarga qarab: “Rabbiy yer yuzini dahshat bilan larzaga keltirish uchun qo‘zg‘alganda, naqadar dahshatli manzaralar yuz beradi! O‘shanda Vahiy 18:1–3 dagi so‘zlar amalga oshadi”, deganman. Vahiyning o‘n sakkizinchi bobi butunlay yer yuziga kelayotgan narsalar haqida ogohlantirishdir. Ammo Nyu-York ustiga nima kelishi haqida menga maxsus ravishda hech qanday nur berilmagan; faqat shuni bilamanki, bir kun kelib u yerdagi ulkan binolar Xudoning qudrati aylantirib ag‘darishi bilan qulatiladi. Menga berilgan nurga ko‘ra, men bilamanki, dunyoda halokat bor. Rabbiydan bir so‘z, Uning qudratli kuchidan bir tegish — va bu ulkan inshootlar qulab tushadi. Dahshatliligini biz tasavvur ham qila olmaydigan manzaralar yuz beradi». Review and Herald, 1906-yil 5-iyul.</w:t>
      </w:r>
    </w:p>
    <w:p>
      <w:pPr>
        <w:pStyle w:val="ArticleBody"/>
        <w:jc w:val="left"/>
      </w:pPr>
      <w:r>
        <w:rPr>
          <w:rFonts w:ascii="Times New Roman" w:hAnsi="Times New Roman" w:eastAsia="Times New Roman" w:cs="Times New Roman"/>
        </w:rPr>
        <w:t>“A distruksion nga anaa sa kalibotan,” mao ang kinaiya sa Islam, kay ang iyang kinaiya gihulagway ingon nga si Apollyon ug Abaddon diha sa kapitulo nuebe, bersikulo onse sa Pinadayag.</w:t>
      </w:r>
    </w:p>
    <w:p>
      <w:pPr>
        <w:pStyle w:val="ArticleScripture"/>
        <w:jc w:val="left"/>
      </w:pPr>
      <w:r>
        <w:rPr>
          <w:rFonts w:ascii="Times New Roman" w:hAnsi="Times New Roman" w:eastAsia="Times New Roman" w:cs="Times New Roman"/>
        </w:rPr>
        <w:t>Ñukanchikpa hawapi shuk kamachik tiyarka, paymi uku mana tukuriy ushuwaypa angelnin; paypa shutin hebreo rimaypi Abadón, ashtawanka griego rimaypika Apolión nishka kanka. Apocalipsis 9:11 (NUEVE ONCE).</w:t>
      </w:r>
    </w:p>
    <w:p>
      <w:pPr>
        <w:pStyle w:val="ArticleBody"/>
        <w:jc w:val="left"/>
      </w:pPr>
      <w:r>
        <w:rPr>
          <w:rFonts w:ascii="Times New Roman" w:hAnsi="Times New Roman" w:eastAsia="Times New Roman" w:cs="Times New Roman"/>
        </w:rPr>
        <w:t>پادشاهی که بر اسلام حکومت می‌کند، هم در عبری و هم در یونانی، چنان‌که در آن دو نام نمایان شده است، معنای نام، یا خصلت او، «مرگ» و «هلاکت» است؛ و این در ۱۱ سپتامبر ۲۰۰۱ تحقق یافت، هنگامی که بناهای عظیم نیویورک فرو ریخته شدند. در آن هنگام، مکاشفه باب هجدهم، آیات یک تا سه، آغاز به تحقق یافتن کرد.</w:t>
      </w:r>
    </w:p>
    <w:p>
      <w:pPr>
        <w:pStyle w:val="ArticleBody"/>
        <w:jc w:val="left"/>
      </w:pPr>
      <w:r>
        <w:rPr>
          <w:rFonts w:ascii="Times New Roman" w:hAnsi="Times New Roman" w:eastAsia="Times New Roman" w:cs="Times New Roman"/>
        </w:rPr>
        <w:t>Na u tye wo se, vɔnudɔdɔ gbãtɔ si ku ɖe nyagblɔɖila Mose ƒe agbalẽ Genesis me tso Islam ƒe amedzro la ŋu la, ezã Hebritɔwo ƒe nyagbe si fia “Arabia togbɔ dzi-sɔ gbegblẽtɔ la,” eye woɖe egɔme le kpukpui ma me abe “amedzro” ene. Islam ƒe dzesi la nye sɔwo ƒe hlome la, eye le Nyaɖeɖefia ta 9 me hã woɖe eƒe nɔnɔmetata gome abe aʋasɔ ene. Le Habakkuk ƒe agbalẽ lɔlɔnu siwo le kɔkɔe, siwo me woɖe eƒe nya fia be Mawu ƒe amewo nanya eye “mele be woatrɔ wo o” la dzi, woɖe Islam hã ƒe nɔnɔmetata gome to aʋasɔwo me.</w:t>
      </w:r>
    </w:p>
    <w:p>
      <w:pPr>
        <w:pStyle w:val="ArticleScripture"/>
        <w:jc w:val="left"/>
      </w:pPr>
      <w:r>
        <w:rPr>
          <w:rFonts w:ascii="Times New Roman" w:hAnsi="Times New Roman" w:eastAsia="Times New Roman" w:cs="Times New Roman"/>
        </w:rPr>
        <w:t>И Эзэний тэнгэрэлч түүнд айлдсан нь: Харагтун, чи жирэмсэн бөгөөд хүү төрүүлэх болно. Чи түүний нэрийг Ишмаэл гэж дууд; учир нь Эзэн чиний зовлонг сонссон билээ. Тэрээр зэрлэг хүн байх болно; түүний гар хүн бүрийн эсрэг, мөн хүн бүрийн гар түүний эсрэг байх болно; тэрээр бүх ах дүүсийнхээ өмнө орших болно. Эхлэл 16:11, 12.</w:t>
      </w:r>
    </w:p>
    <w:p>
      <w:pPr>
        <w:pStyle w:val="ArticleBody"/>
        <w:jc w:val="left"/>
      </w:pPr>
      <w:r>
        <w:rPr>
          <w:rFonts w:ascii="Times New Roman" w:hAnsi="Times New Roman" w:eastAsia="Times New Roman" w:cs="Times New Roman"/>
        </w:rPr>
        <w:t>Zi te neqyina pêşîn a jidayikbûna Îsmaîl bi “bendekê” ve girêdayî bû, ku bû sembola bingehîn a ku bi Îslamê re tê naskirin.</w:t>
      </w:r>
    </w:p>
    <w:p>
      <w:pPr>
        <w:pStyle w:val="ArticleScripture"/>
        <w:jc w:val="left"/>
      </w:pPr>
      <w:r>
        <w:rPr>
          <w:rFonts w:ascii="Times New Roman" w:hAnsi="Times New Roman" w:eastAsia="Times New Roman" w:cs="Times New Roman"/>
        </w:rPr>
        <w:t>Asta Sarai, Abramono žmona, negimdė jam vaikų; o ji turėjo tarnaitę, egiptietę, vardu Hagara. Ir Sarai tarė Abramui: Štai dabar VIEŠPATS sulaikė mane nuo gimdymo; prašau, eik pas mano tarnaitę; galbūt per ją aš turėsiu vaikų. Ir Abramas paklausė Sarai balso. Pradžios 16:1, 2.</w:t>
      </w:r>
    </w:p>
    <w:p>
      <w:pPr>
        <w:pStyle w:val="ArticleBody"/>
        <w:jc w:val="left"/>
      </w:pP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እስላም</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ምጥቃስ</w:t>
      </w:r>
      <w:r>
        <w:rPr>
          <w:rFonts w:ascii="Times New Roman" w:hAnsi="Times New Roman" w:eastAsia="Times New Roman" w:cs="Times New Roman"/>
        </w:rPr>
        <w:t xml:space="preserve"> </w:t>
      </w:r>
      <w:r>
        <w:rPr>
          <w:rFonts w:ascii="Ebrima" w:hAnsi="Ebrima" w:eastAsia="Ebrima" w:cs="Ebrima"/>
        </w:rPr>
        <w:t>እኳ፣</w:t>
      </w:r>
      <w:r>
        <w:rPr>
          <w:rFonts w:ascii="Times New Roman" w:hAnsi="Times New Roman" w:eastAsia="Times New Roman" w:cs="Times New Roman"/>
        </w:rPr>
        <w:t xml:space="preserve"> </w:t>
      </w:r>
      <w:r>
        <w:rPr>
          <w:rFonts w:ascii="Ebrima" w:hAnsi="Ebrima" w:eastAsia="Ebrima" w:cs="Ebrima"/>
        </w:rPr>
        <w:t>ብልደት</w:t>
      </w:r>
      <w:r>
        <w:rPr>
          <w:rFonts w:ascii="Times New Roman" w:hAnsi="Times New Roman" w:eastAsia="Times New Roman" w:cs="Times New Roman"/>
        </w:rPr>
        <w:t xml:space="preserve"> </w:t>
      </w:r>
      <w:r>
        <w:rPr>
          <w:rFonts w:ascii="Ebrima" w:hAnsi="Ebrima" w:eastAsia="Ebrima" w:cs="Ebrima"/>
        </w:rPr>
        <w:t>እስማኤል</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ምእዛዝ</w:t>
      </w:r>
      <w:r>
        <w:rPr>
          <w:rFonts w:ascii="Times New Roman" w:hAnsi="Times New Roman" w:eastAsia="Times New Roman" w:cs="Times New Roman"/>
        </w:rPr>
        <w:t xml:space="preserve"> </w:t>
      </w:r>
      <w:r>
        <w:rPr>
          <w:rFonts w:ascii="Ebrima" w:hAnsi="Ebrima" w:eastAsia="Ebrima" w:cs="Ebrima"/>
        </w:rPr>
        <w:t>ብግልጺ</w:t>
      </w:r>
      <w:r>
        <w:rPr>
          <w:rFonts w:ascii="Times New Roman" w:hAnsi="Times New Roman" w:eastAsia="Times New Roman" w:cs="Times New Roman"/>
        </w:rPr>
        <w:t xml:space="preserve"> </w:t>
      </w:r>
      <w:r>
        <w:rPr>
          <w:rFonts w:ascii="Ebrima" w:hAnsi="Ebrima" w:eastAsia="Ebrima" w:cs="Ebrima"/>
        </w:rPr>
        <w:t>ተጐሲቑሱ</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ምእዛዝ</w:t>
      </w:r>
      <w:r>
        <w:rPr>
          <w:rFonts w:ascii="Times New Roman" w:hAnsi="Times New Roman" w:eastAsia="Times New Roman" w:cs="Times New Roman"/>
        </w:rPr>
        <w:t xml:space="preserve"> </w:t>
      </w:r>
      <w:r>
        <w:rPr>
          <w:rFonts w:ascii="Ebrima" w:hAnsi="Ebrima" w:eastAsia="Ebrima" w:cs="Ebrima"/>
        </w:rPr>
        <w:t>ኣምር</w:t>
      </w:r>
      <w:r>
        <w:rPr>
          <w:rFonts w:ascii="Times New Roman" w:hAnsi="Times New Roman" w:eastAsia="Times New Roman" w:cs="Times New Roman"/>
        </w:rPr>
        <w:t xml:space="preserve"> </w:t>
      </w:r>
      <w:r>
        <w:rPr>
          <w:rFonts w:ascii="Ebrima" w:hAnsi="Ebrima" w:eastAsia="Ebrima" w:cs="Ebrima"/>
        </w:rPr>
        <w:t>ንሃይማኖት</w:t>
      </w:r>
      <w:r>
        <w:rPr>
          <w:rFonts w:ascii="Times New Roman" w:hAnsi="Times New Roman" w:eastAsia="Times New Roman" w:cs="Times New Roman"/>
        </w:rPr>
        <w:t xml:space="preserve"> </w:t>
      </w:r>
      <w:r>
        <w:rPr>
          <w:rFonts w:ascii="Ebrima" w:hAnsi="Ebrima" w:eastAsia="Ebrima" w:cs="Ebrima"/>
        </w:rPr>
        <w:t>እስላም</w:t>
      </w:r>
      <w:r>
        <w:rPr>
          <w:rFonts w:ascii="Times New Roman" w:hAnsi="Times New Roman" w:eastAsia="Times New Roman" w:cs="Times New Roman"/>
        </w:rPr>
        <w:t xml:space="preserve"> </w:t>
      </w:r>
      <w:r>
        <w:rPr>
          <w:rFonts w:ascii="Ebrima" w:hAnsi="Ebrima" w:eastAsia="Ebrima" w:cs="Ebrima"/>
        </w:rPr>
        <w:t>መሰረታዊ</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“Islam” </w:t>
      </w:r>
      <w:r>
        <w:rPr>
          <w:rFonts w:ascii="Ebrima" w:hAnsi="Ebrima" w:eastAsia="Ebrima" w:cs="Ebrima"/>
        </w:rPr>
        <w:t>ትብል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ዓረብኛ</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“salaam,”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ሰላም</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“aslama,”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ምእዛዝ</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ምስጋድ</w:t>
      </w:r>
      <w:r>
        <w:rPr>
          <w:rFonts w:ascii="Times New Roman" w:hAnsi="Times New Roman" w:eastAsia="Times New Roman" w:cs="Times New Roman"/>
        </w:rPr>
        <w:t xml:space="preserve">” </w:t>
      </w:r>
      <w:r>
        <w:rPr>
          <w:rFonts w:ascii="Ebrima" w:hAnsi="Ebrima" w:eastAsia="Ebrima" w:cs="Ebrima"/>
        </w:rPr>
        <w:t>ዝብሉ</w:t>
      </w:r>
      <w:r>
        <w:rPr>
          <w:rFonts w:ascii="Times New Roman" w:hAnsi="Times New Roman" w:eastAsia="Times New Roman" w:cs="Times New Roman"/>
        </w:rPr>
        <w:t xml:space="preserve"> </w:t>
      </w:r>
      <w:r>
        <w:rPr>
          <w:rFonts w:ascii="Ebrima" w:hAnsi="Ebrima" w:eastAsia="Ebrima" w:cs="Ebrima"/>
        </w:rPr>
        <w:t>ተወሲዳ</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እስላም</w:t>
      </w:r>
      <w:r>
        <w:rPr>
          <w:rFonts w:ascii="Times New Roman" w:hAnsi="Times New Roman" w:eastAsia="Times New Roman" w:cs="Times New Roman"/>
        </w:rPr>
        <w:t xml:space="preserve"> </w:t>
      </w:r>
      <w:r>
        <w:rPr>
          <w:rFonts w:ascii="Ebrima" w:hAnsi="Ebrima" w:eastAsia="Ebrima" w:cs="Ebrima"/>
        </w:rPr>
        <w:t>ኣመንቲ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ኩሉ</w:t>
      </w:r>
      <w:r>
        <w:rPr>
          <w:rFonts w:ascii="Times New Roman" w:hAnsi="Times New Roman" w:eastAsia="Times New Roman" w:cs="Times New Roman"/>
        </w:rPr>
        <w:t xml:space="preserve"> </w:t>
      </w:r>
      <w:r>
        <w:rPr>
          <w:rFonts w:ascii="Ebrima" w:hAnsi="Ebrima" w:eastAsia="Ebrima" w:cs="Ebrima"/>
        </w:rPr>
        <w:t>ወገን</w:t>
      </w:r>
      <w:r>
        <w:rPr>
          <w:rFonts w:ascii="Times New Roman" w:hAnsi="Times New Roman" w:eastAsia="Times New Roman" w:cs="Times New Roman"/>
        </w:rPr>
        <w:t xml:space="preserve"> </w:t>
      </w:r>
      <w:r>
        <w:rPr>
          <w:rFonts w:ascii="Ebrima" w:hAnsi="Ebrima" w:eastAsia="Ebrima" w:cs="Ebrima"/>
        </w:rPr>
        <w:t>ህይወት</w:t>
      </w:r>
      <w:r>
        <w:rPr>
          <w:rFonts w:ascii="Times New Roman" w:hAnsi="Times New Roman" w:eastAsia="Times New Roman" w:cs="Times New Roman"/>
        </w:rPr>
        <w:t xml:space="preserve"> </w:t>
      </w:r>
      <w:r>
        <w:rPr>
          <w:rFonts w:ascii="Ebrima" w:hAnsi="Ebrima" w:eastAsia="Ebrima" w:cs="Ebrima"/>
        </w:rPr>
        <w:t>ፍቓዶም</w:t>
      </w:r>
      <w:r>
        <w:rPr>
          <w:rFonts w:ascii="Times New Roman" w:hAnsi="Times New Roman" w:eastAsia="Times New Roman" w:cs="Times New Roman"/>
        </w:rPr>
        <w:t xml:space="preserve"> </w:t>
      </w:r>
      <w:r>
        <w:rPr>
          <w:rFonts w:ascii="Ebrima" w:hAnsi="Ebrima" w:eastAsia="Ebrima" w:cs="Ebrima"/>
        </w:rPr>
        <w:t>ንፍቓድ</w:t>
      </w:r>
      <w:r>
        <w:rPr>
          <w:rFonts w:ascii="Times New Roman" w:hAnsi="Times New Roman" w:eastAsia="Times New Roman" w:cs="Times New Roman"/>
        </w:rPr>
        <w:t xml:space="preserve"> </w:t>
      </w:r>
      <w:r>
        <w:rPr>
          <w:rFonts w:ascii="Ebrima" w:hAnsi="Ebrima" w:eastAsia="Ebrima" w:cs="Ebrima"/>
        </w:rPr>
        <w:t>ኣላህ</w:t>
      </w:r>
      <w:r>
        <w:rPr>
          <w:rFonts w:ascii="Times New Roman" w:hAnsi="Times New Roman" w:eastAsia="Times New Roman" w:cs="Times New Roman"/>
        </w:rPr>
        <w:t xml:space="preserve"> (God)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ዝእዘዙ</w:t>
      </w:r>
      <w:r>
        <w:rPr>
          <w:rFonts w:ascii="Times New Roman" w:hAnsi="Times New Roman" w:eastAsia="Times New Roman" w:cs="Times New Roman"/>
        </w:rPr>
        <w:t xml:space="preserve"> </w:t>
      </w:r>
      <w:r>
        <w:rPr>
          <w:rFonts w:ascii="Ebrima" w:hAnsi="Ebrima" w:eastAsia="Ebrima" w:cs="Ebrima"/>
        </w:rPr>
        <w:t>ይምህር።</w:t>
      </w:r>
      <w:r>
        <w:rPr>
          <w:rFonts w:ascii="Times New Roman" w:hAnsi="Times New Roman" w:eastAsia="Times New Roman" w:cs="Times New Roman"/>
        </w:rPr>
        <w:t xml:space="preserve"> </w:t>
      </w:r>
      <w:r>
        <w:rPr>
          <w:rFonts w:ascii="Ebrima" w:hAnsi="Ebrima" w:eastAsia="Ebrima" w:cs="Ebrima"/>
        </w:rPr>
        <w:t>ሳራ</w:t>
      </w:r>
      <w:r>
        <w:rPr>
          <w:rFonts w:ascii="Times New Roman" w:hAnsi="Times New Roman" w:eastAsia="Times New Roman" w:cs="Times New Roman"/>
        </w:rPr>
        <w:t xml:space="preserve"> </w:t>
      </w:r>
      <w:r>
        <w:rPr>
          <w:rFonts w:ascii="Ebrima" w:hAnsi="Ebrima" w:eastAsia="Ebrima" w:cs="Ebrima"/>
        </w:rPr>
        <w:t>ንኣብርሃም</w:t>
      </w:r>
      <w:r>
        <w:rPr>
          <w:rFonts w:ascii="Times New Roman" w:hAnsi="Times New Roman" w:eastAsia="Times New Roman" w:cs="Times New Roman"/>
        </w:rPr>
        <w:t xml:space="preserve"> </w:t>
      </w:r>
      <w:r>
        <w:rPr>
          <w:rFonts w:ascii="Ebrima" w:hAnsi="Ebrima" w:eastAsia="Ebrima" w:cs="Ebrima"/>
        </w:rPr>
        <w:t>ሃጋር</w:t>
      </w:r>
      <w:r>
        <w:rPr>
          <w:rFonts w:ascii="Times New Roman" w:hAnsi="Times New Roman" w:eastAsia="Times New Roman" w:cs="Times New Roman"/>
        </w:rPr>
        <w:t xml:space="preserve"> </w:t>
      </w:r>
      <w:r>
        <w:rPr>
          <w:rFonts w:ascii="Ebrima" w:hAnsi="Ebrima" w:eastAsia="Ebrima" w:cs="Ebrima"/>
        </w:rPr>
        <w:t>ክወስድ</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እስማኤል</w:t>
      </w:r>
      <w:r>
        <w:rPr>
          <w:rFonts w:ascii="Times New Roman" w:hAnsi="Times New Roman" w:eastAsia="Times New Roman" w:cs="Times New Roman"/>
        </w:rPr>
        <w:t xml:space="preserve"> </w:t>
      </w:r>
      <w:r>
        <w:rPr>
          <w:rFonts w:ascii="Ebrima" w:hAnsi="Ebrima" w:eastAsia="Ebrima" w:cs="Ebrima"/>
        </w:rPr>
        <w:t>ክወልድ</w:t>
      </w:r>
      <w:r>
        <w:rPr>
          <w:rFonts w:ascii="Times New Roman" w:hAnsi="Times New Roman" w:eastAsia="Times New Roman" w:cs="Times New Roman"/>
        </w:rPr>
        <w:t xml:space="preserve"> </w:t>
      </w:r>
      <w:r>
        <w:rPr>
          <w:rFonts w:ascii="Ebrima" w:hAnsi="Ebrima" w:eastAsia="Ebrima" w:cs="Ebrima"/>
        </w:rPr>
        <w:t>ብምትብባዕዋ</w:t>
      </w:r>
      <w:r>
        <w:rPr>
          <w:rFonts w:ascii="Times New Roman" w:hAnsi="Times New Roman" w:eastAsia="Times New Roman" w:cs="Times New Roman"/>
        </w:rPr>
        <w:t xml:space="preserve"> </w:t>
      </w:r>
      <w:r>
        <w:rPr>
          <w:rFonts w:ascii="Ebrima" w:hAnsi="Ebrima" w:eastAsia="Ebrima" w:cs="Ebrima"/>
        </w:rPr>
        <w:t>ሕማቕ</w:t>
      </w:r>
      <w:r>
        <w:rPr>
          <w:rFonts w:ascii="Times New Roman" w:hAnsi="Times New Roman" w:eastAsia="Times New Roman" w:cs="Times New Roman"/>
        </w:rPr>
        <w:t xml:space="preserve"> </w:t>
      </w:r>
      <w:r>
        <w:rPr>
          <w:rFonts w:ascii="Ebrima" w:hAnsi="Ebrima" w:eastAsia="Ebrima" w:cs="Ebrima"/>
        </w:rPr>
        <w:t>ውሳኔ</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ዝገበረት</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ተረድአት፣</w:t>
      </w:r>
      <w:r>
        <w:rPr>
          <w:rFonts w:ascii="Times New Roman" w:hAnsi="Times New Roman" w:eastAsia="Times New Roman" w:cs="Times New Roman"/>
        </w:rPr>
        <w:t xml:space="preserve"> </w:t>
      </w:r>
      <w:r>
        <w:rPr>
          <w:rFonts w:ascii="Ebrima" w:hAnsi="Ebrima" w:eastAsia="Ebrima" w:cs="Ebrima"/>
        </w:rPr>
        <w:t>ንሃጋር</w:t>
      </w:r>
      <w:r>
        <w:rPr>
          <w:rFonts w:ascii="Times New Roman" w:hAnsi="Times New Roman" w:eastAsia="Times New Roman" w:cs="Times New Roman"/>
        </w:rPr>
        <w:t xml:space="preserve"> </w:t>
      </w:r>
      <w:r>
        <w:rPr>
          <w:rFonts w:ascii="Ebrima" w:hAnsi="Ebrima" w:eastAsia="Ebrima" w:cs="Ebrima"/>
        </w:rPr>
        <w:t>ብጭካኔ</w:t>
      </w:r>
      <w:r>
        <w:rPr>
          <w:rFonts w:ascii="Times New Roman" w:hAnsi="Times New Roman" w:eastAsia="Times New Roman" w:cs="Times New Roman"/>
        </w:rPr>
        <w:t xml:space="preserve"> </w:t>
      </w:r>
      <w:r>
        <w:rPr>
          <w:rFonts w:ascii="Ebrima" w:hAnsi="Ebrima" w:eastAsia="Ebrima" w:cs="Ebrima"/>
        </w:rPr>
        <w:t>ክትሓዝ</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ኣብርሃም</w:t>
      </w:r>
      <w:r>
        <w:rPr>
          <w:rFonts w:ascii="Times New Roman" w:hAnsi="Times New Roman" w:eastAsia="Times New Roman" w:cs="Times New Roman"/>
        </w:rPr>
        <w:t xml:space="preserve"> </w:t>
      </w:r>
      <w:r>
        <w:rPr>
          <w:rFonts w:ascii="Ebrima" w:hAnsi="Ebrima" w:eastAsia="Ebrima" w:cs="Ebrima"/>
        </w:rPr>
        <w:t>ፍቓድ</w:t>
      </w:r>
      <w:r>
        <w:rPr>
          <w:rFonts w:ascii="Times New Roman" w:hAnsi="Times New Roman" w:eastAsia="Times New Roman" w:cs="Times New Roman"/>
        </w:rPr>
        <w:t xml:space="preserve"> </w:t>
      </w:r>
      <w:r>
        <w:rPr>
          <w:rFonts w:ascii="Ebrima" w:hAnsi="Ebrima" w:eastAsia="Ebrima" w:cs="Ebrima"/>
        </w:rPr>
        <w:t>ረኸበት፣</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ሃጋር</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ኣብርሃም</w:t>
      </w:r>
      <w:r>
        <w:rPr>
          <w:rFonts w:ascii="Times New Roman" w:hAnsi="Times New Roman" w:eastAsia="Times New Roman" w:cs="Times New Roman"/>
        </w:rPr>
        <w:t xml:space="preserve"> </w:t>
      </w:r>
      <w:r>
        <w:rPr>
          <w:rFonts w:ascii="Ebrima" w:hAnsi="Ebrima" w:eastAsia="Ebrima" w:cs="Ebrima"/>
        </w:rPr>
        <w:t>ክትሃድም</w:t>
      </w:r>
      <w:r>
        <w:rPr>
          <w:rFonts w:ascii="Times New Roman" w:hAnsi="Times New Roman" w:eastAsia="Times New Roman" w:cs="Times New Roman"/>
        </w:rPr>
        <w:t xml:space="preserve"> </w:t>
      </w:r>
      <w:r>
        <w:rPr>
          <w:rFonts w:ascii="Ebrima" w:hAnsi="Ebrima" w:eastAsia="Ebrima" w:cs="Ebrima"/>
        </w:rPr>
        <w:t>ኣገደዳ።</w:t>
      </w:r>
      <w:r>
        <w:rPr>
          <w:rFonts w:ascii="Times New Roman" w:hAnsi="Times New Roman" w:eastAsia="Times New Roman" w:cs="Times New Roman"/>
        </w:rPr>
        <w:t xml:space="preserve"> </w:t>
      </w:r>
      <w:r>
        <w:rPr>
          <w:rFonts w:ascii="Ebrima" w:hAnsi="Ebrima" w:eastAsia="Ebrima" w:cs="Ebrima"/>
        </w:rPr>
        <w:t>ኣብኡ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ተቐበለት።</w:t>
      </w:r>
    </w:p>
    <w:p>
      <w:pPr>
        <w:pStyle w:val="ArticleScripture"/>
        <w:jc w:val="left"/>
      </w:pPr>
      <w:r>
        <w:rPr>
          <w:rFonts w:ascii="Times New Roman" w:hAnsi="Times New Roman" w:eastAsia="Times New Roman" w:cs="Times New Roman"/>
        </w:rPr>
        <w:t>Αλλά ο Άβραμ είπε προς τη Σάραϊ· Ιδού, η θεράπαινά σου είναι στο χέρι σου· κάμε εις αυτήν όπως σοι αρέσει. Και όταν η Σάραϊ εφέρθη σκληρώς προς αυτήν, έφυγεν από προσώπου αυτής. Και ο άγγελος του Κυρίου εύρεν αυτήν πλησίον πηγής ύδατος εν τη ερήμω, πλησίον της πηγής επί της οδού προς Σουρ. Και είπε· Άγαρ, θεράπαινα της Σάραϊ, πόθεν έρχεσαι και πού υπάγεις; Και εκείνη είπε· Φεύγω από προσώπου της κυρίας μου Σάραϊ. Και ο άγγελος του Κυρίου είπε προς αυτήν· Επίστρεψον προς την κυρίαν σου και υποτάχθητι υπό τας χείρας αυτής. Και ο άγγελος του Κυρίου είπε προς αυτήν· Θέλω πληθύνει υπερβολικώς το σπέρμα σου, ώστε δεν θέλει αριθμηθή διά το πλήθος. Και ο άγγελος του Κυρίου είπε προς αυτήν· Ιδού, είσαι έγκυος και θέλεις γεννήσει υιόν, και θέλεις καλέσει το όνομα αυτού Ισμαήλ· διότι ο Κύριος ήκουσε τη θλίψί σου. Και αυτός θέλει είσθαι άνθρωπος άγριος· η χείρ αυτού θέλει είσθαι εναντίον πάντων, και η χείρ πάντων εναντίον αυτού· και θέλει κατοικεί απέναντι πάντων των αδελφών αυτού. Γένεσις 16:6–12.</w:t>
      </w:r>
    </w:p>
    <w:p>
      <w:pPr>
        <w:pStyle w:val="ArticleBody"/>
        <w:jc w:val="left"/>
      </w:pP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সংযম</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আত্মসমর্পণ</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ধর্মের</w:t>
      </w:r>
      <w:r>
        <w:rPr>
          <w:rFonts w:ascii="Times New Roman" w:hAnsi="Times New Roman" w:eastAsia="Times New Roman" w:cs="Times New Roman"/>
        </w:rPr>
        <w:t xml:space="preserve"> </w:t>
      </w:r>
      <w:r>
        <w:rPr>
          <w:rFonts w:ascii="Nirmala UI" w:hAnsi="Nirmala UI" w:eastAsia="Nirmala UI" w:cs="Nirmala UI"/>
        </w:rPr>
        <w:t>স্বভাবকে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ভূমিকা</w:t>
      </w:r>
      <w:r>
        <w:rPr>
          <w:rFonts w:ascii="Times New Roman" w:hAnsi="Times New Roman" w:eastAsia="Times New Roman" w:cs="Times New Roman"/>
        </w:rPr>
        <w:t>—</w:t>
      </w:r>
      <w:r>
        <w:rPr>
          <w:rFonts w:ascii="Nirmala UI" w:hAnsi="Nirmala UI" w:eastAsia="Nirmala UI" w:cs="Nirmala UI"/>
        </w:rPr>
        <w:t>এসবই</w:t>
      </w:r>
      <w:r>
        <w:rPr>
          <w:rFonts w:ascii="Times New Roman" w:hAnsi="Times New Roman" w:eastAsia="Times New Roman" w:cs="Times New Roman"/>
        </w:rPr>
        <w:t xml:space="preserve"> </w:t>
      </w:r>
      <w:r>
        <w:rPr>
          <w:rFonts w:ascii="Nirmala UI" w:hAnsi="Nirmala UI" w:eastAsia="Nirmala UI" w:cs="Nirmala UI"/>
        </w:rPr>
        <w:t>ইশ্মায়েলের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উল্লেখের</w:t>
      </w:r>
      <w:r>
        <w:rPr>
          <w:rFonts w:ascii="Times New Roman" w:hAnsi="Times New Roman" w:eastAsia="Times New Roman" w:cs="Times New Roman"/>
        </w:rPr>
        <w:t xml:space="preserve"> </w:t>
      </w:r>
      <w:r>
        <w:rPr>
          <w:rFonts w:ascii="Nirmala UI" w:hAnsi="Nirmala UI" w:eastAsia="Nirmala UI" w:cs="Nirmala UI"/>
        </w:rPr>
        <w:t>মধ্যেই</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প্রকাশিতবাক্যের</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সন্তাপ</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প্রতিনিধিত্বকৃত</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ডিএনএ</w:t>
      </w:r>
      <w:r>
        <w:rPr>
          <w:rFonts w:ascii="Times New Roman" w:hAnsi="Times New Roman" w:eastAsia="Times New Roman" w:cs="Times New Roman"/>
        </w:rPr>
        <w:t>-</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জনগণকে</w:t>
      </w:r>
      <w:r>
        <w:rPr>
          <w:rFonts w:ascii="Times New Roman" w:hAnsi="Times New Roman" w:eastAsia="Times New Roman" w:cs="Times New Roman"/>
        </w:rPr>
        <w:t xml:space="preserve"> </w:t>
      </w:r>
      <w:r>
        <w:rPr>
          <w:rFonts w:ascii="Nirmala UI" w:hAnsi="Nirmala UI" w:eastAsia="Nirmala UI" w:cs="Nirmala UI"/>
        </w:rPr>
        <w:t>যিরমিয়ের</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এলেন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তারাও</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সংযত</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বায়ু</w:t>
      </w:r>
      <w:r>
        <w:rPr>
          <w:rFonts w:ascii="Times New Roman" w:hAnsi="Times New Roman" w:eastAsia="Times New Roman" w:cs="Times New Roman"/>
        </w:rPr>
        <w:t xml:space="preserve">” </w:t>
      </w:r>
      <w:r>
        <w:rPr>
          <w:rFonts w:ascii="Nirmala UI" w:hAnsi="Nirmala UI" w:eastAsia="Nirmala UI" w:cs="Nirmala UI"/>
        </w:rPr>
        <w:t>বিশেষভাবে</w:t>
      </w:r>
      <w:r>
        <w:rPr>
          <w:rFonts w:ascii="Times New Roman" w:hAnsi="Times New Roman" w:eastAsia="Times New Roman" w:cs="Times New Roman"/>
        </w:rPr>
        <w:t xml:space="preserve"> </w:t>
      </w:r>
      <w:r>
        <w:rPr>
          <w:rFonts w:ascii="Nirmala UI" w:hAnsi="Nirmala UI" w:eastAsia="Nirmala UI" w:cs="Nirmala UI"/>
        </w:rPr>
        <w:t>ইসলামেরই</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বায়ু।</w:t>
      </w:r>
    </w:p>
    <w:p>
      <w:pPr>
        <w:pStyle w:val="ArticleScripture"/>
        <w:jc w:val="left"/>
      </w:pPr>
      <w:r>
        <w:rPr>
          <w:rFonts w:ascii="Times New Roman" w:hAnsi="Times New Roman" w:eastAsia="Times New Roman" w:cs="Times New Roman"/>
        </w:rPr>
        <w:t>«Ангелы держат четыре ветра, представленные как разъярённый конь, стремящийся вырваться и пронестись по лицу всей земли, неся на своём пути разрушение и смерть». Manuscript Releases, том 20, с. 217.</w:t>
      </w:r>
    </w:p>
    <w:p>
      <w:pPr>
        <w:pStyle w:val="ArticleBody"/>
        <w:jc w:val="left"/>
      </w:pPr>
      <w:r>
        <w:rPr>
          <w:rFonts w:ascii="Times New Roman" w:hAnsi="Times New Roman" w:eastAsia="Times New Roman" w:cs="Times New Roman"/>
        </w:rPr>
        <w:t>ئىسلامنىڭ «غەزەپلىك ئاتى» بولغان، شۇنداقلا يۈز قىرىق تۆت مىڭنىڭ مۆھۈرلىنىشى تاماملانغۇچە «توسۇپ تۇرىلىدىغان» «تۆت شامال» بولغان بۇ كۈچلەر ئۆزلىرىنىڭ «يولى»دا «ئۆلۈم ۋە ھالاكەت»نى (Abaddon ۋە Apollyon) كۆتۈرۈپ يۈرىدۇ. ھاجەرگە قويۇلغان توسۇق قانداق قىلىپ شۇ پەيغەمبەرلىك خاسلىقىنى ئىسلام سىمۋولىغا كىرگۈزگەن بولسا، تۆت شامال بىلەن غەزەپلىك ئات ھەر ئىككىسىمۇ توسۇپ تۇرىلىدۇ؛ ۋە بۇ ھەقىقەت ئورنىتىلغان ھالدا، بىرىنچى «ۋاي»نىڭ باشلىنىشى ئىسلامغا قويۇلغان بىر توسۇقنى كۆرسىتىدىغانلىقى، ئۇ توسۇقنىڭ Abubakar نىڭ تارىخىي بۇيرۇقى ئارقىلىق ئىپادىلەنگەنلىكى تونۇلدى.</w:t>
      </w:r>
    </w:p>
    <w:p>
      <w:pPr>
        <w:pStyle w:val="ArticleScripture"/>
        <w:jc w:val="left"/>
      </w:pPr>
      <w:r>
        <w:rPr>
          <w:rFonts w:ascii="Times New Roman" w:hAnsi="Times New Roman" w:eastAsia="Times New Roman" w:cs="Times New Roman"/>
        </w:rPr>
        <w:t>И тэдэнд дэлхийн өвсийг ч, ямар ч ногоон зүйлийг ч, ямар ч модыг ч гэмтээхгүй, харин зөвхөн духан дээрээ Бурханы тамгагүй хүмүүсийг л хөнөөхийг тушаав. Илчлэл 9:4.</w:t>
      </w:r>
    </w:p>
    <w:p>
      <w:pPr>
        <w:pStyle w:val="ArticleBody"/>
        <w:jc w:val="left"/>
      </w:pPr>
      <w:r>
        <w:rPr>
          <w:rFonts w:ascii="Ebrima" w:hAnsi="Ebrima" w:eastAsia="Ebrima" w:cs="Ebrima"/>
        </w:rPr>
        <w:t>ኣስመር</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ኣስመር፡</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ኣተገባብራ</w:t>
      </w:r>
      <w:r>
        <w:rPr>
          <w:rFonts w:ascii="Times New Roman" w:hAnsi="Times New Roman" w:eastAsia="Times New Roman" w:cs="Times New Roman"/>
        </w:rPr>
        <w:t xml:space="preserve"> </w:t>
      </w:r>
      <w:r>
        <w:rPr>
          <w:rFonts w:ascii="Ebrima" w:hAnsi="Ebrima" w:eastAsia="Ebrima" w:cs="Ebrima"/>
        </w:rPr>
        <w:t>ናይተን</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ወዮታት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ዝተቐመጠ፡</w:t>
      </w:r>
      <w:r>
        <w:rPr>
          <w:rFonts w:ascii="Times New Roman" w:hAnsi="Times New Roman" w:eastAsia="Times New Roman" w:cs="Times New Roman"/>
        </w:rPr>
        <w:t xml:space="preserve"> </w:t>
      </w:r>
      <w:r>
        <w:rPr>
          <w:rFonts w:ascii="Ebrima" w:hAnsi="Ebrima" w:eastAsia="Ebrima" w:cs="Ebrima"/>
        </w:rPr>
        <w:t>ምፍታሕ</w:t>
      </w:r>
      <w:r>
        <w:rPr>
          <w:rFonts w:ascii="Times New Roman" w:hAnsi="Times New Roman" w:eastAsia="Times New Roman" w:cs="Times New Roman"/>
        </w:rPr>
        <w:t xml:space="preserve"> </w:t>
      </w:r>
      <w:r>
        <w:rPr>
          <w:rFonts w:ascii="Ebrima" w:hAnsi="Ebrima" w:eastAsia="Ebrima" w:cs="Ebrima"/>
        </w:rPr>
        <w:t>ናይቶም</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መላእኽቲ</w:t>
      </w:r>
      <w:r>
        <w:rPr>
          <w:rFonts w:ascii="Times New Roman" w:hAnsi="Times New Roman" w:eastAsia="Times New Roman" w:cs="Times New Roman"/>
        </w:rPr>
        <w:t xml:space="preserve"> </w:t>
      </w:r>
      <w:r>
        <w:rPr>
          <w:rFonts w:ascii="Ebrima" w:hAnsi="Ebrima" w:eastAsia="Ebrima" w:cs="Ebrima"/>
        </w:rPr>
        <w:t>ይልለ፡</w:t>
      </w:r>
      <w:r>
        <w:rPr>
          <w:rFonts w:ascii="Times New Roman" w:hAnsi="Times New Roman" w:eastAsia="Times New Roman" w:cs="Times New Roman"/>
        </w:rPr>
        <w:t xml:space="preserve"> </w:t>
      </w:r>
      <w:r>
        <w:rPr>
          <w:rFonts w:ascii="Ebrima" w:hAnsi="Ebrima" w:eastAsia="Ebrima" w:cs="Ebrima"/>
        </w:rPr>
        <w:t>እዚኣቶም</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ፍቕዲ</w:t>
      </w:r>
      <w:r>
        <w:rPr>
          <w:rFonts w:ascii="Times New Roman" w:hAnsi="Times New Roman" w:eastAsia="Times New Roman" w:cs="Times New Roman"/>
        </w:rPr>
        <w:t xml:space="preserve"> </w:t>
      </w:r>
      <w:r>
        <w:rPr>
          <w:rFonts w:ascii="Ebrima" w:hAnsi="Ebrima" w:eastAsia="Ebrima" w:cs="Ebrima"/>
        </w:rPr>
        <w:t>ምፍታሕ</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ዓቢ</w:t>
      </w:r>
      <w:r>
        <w:rPr>
          <w:rFonts w:ascii="Times New Roman" w:hAnsi="Times New Roman" w:eastAsia="Times New Roman" w:cs="Times New Roman"/>
        </w:rPr>
        <w:t xml:space="preserve"> </w:t>
      </w:r>
      <w:r>
        <w:rPr>
          <w:rFonts w:ascii="Ebrima" w:hAnsi="Ebrima" w:eastAsia="Ebrima" w:cs="Ebrima"/>
        </w:rPr>
        <w:t>ጂሃድ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ይውክሉ።</w:t>
      </w:r>
    </w:p>
    <w:p>
      <w:pPr>
        <w:pStyle w:val="ArticleScripture"/>
        <w:jc w:val="left"/>
      </w:pPr>
      <w:r>
        <w:rPr>
          <w:rFonts w:ascii="Times New Roman" w:hAnsi="Times New Roman" w:eastAsia="Times New Roman" w:cs="Times New Roman"/>
        </w:rPr>
        <w:t>آلتینشى پәріштәگە ــ сурнайға ие болғанына ــ былай деп: «Үлкен Ефрат өзенінде байлаулы тұрған төрт пәриштәні босат», — деді. Аян 9:14.</w:t>
      </w:r>
    </w:p>
    <w:p>
      <w:pPr>
        <w:pStyle w:val="ArticleBody"/>
        <w:jc w:val="left"/>
      </w:pPr>
      <w:r>
        <w:rPr>
          <w:rFonts w:ascii="Times New Roman" w:hAnsi="Times New Roman" w:eastAsia="Times New Roman" w:cs="Times New Roman"/>
        </w:rPr>
        <w:t>پەس لەبەر ئەوە تێگەیشترا کە لە سەرەتای وای سێیەمدا، ئیسلام هەردووکیان ئازاد دەکرێت و سنووردار دەکرێت، کە ئەمە بە تەواوی هەمان شایەتی خوشک وایتە.</w:t>
      </w:r>
    </w:p>
    <w:p>
      <w:pPr>
        <w:pStyle w:val="ArticleScripture"/>
        <w:jc w:val="left"/>
      </w:pPr>
      <w:r>
        <w:rPr>
          <w:rFonts w:ascii="Times New Roman" w:hAnsi="Times New Roman" w:eastAsia="Times New Roman" w:cs="Times New Roman"/>
        </w:rPr>
        <w:t>«Na gakari a wancan lokaci, yayin da aikin ceto yake kammalawa, wahala za ta fara zuwa bisa duniya, al’ummai kuma za su yi fushi, duk da haka za a kakkabe su domin kada su hana aikin mala’ika na uku. A wancan lokaci ne “ruwan sama na ƙarshe,” ko kuma wartsakarwa daga gaban Ubangiji, za su zo, domin su ba da iko ga murya mai ƙarfi ta mala’ika na uku, kuma su shirya tsarkaka su tsaya a lokacin da za a zubo annobai bakwai na ƙarshe.» Early Writings, 85.</w:t>
      </w:r>
    </w:p>
    <w:p>
      <w:pPr>
        <w:pStyle w:val="ArticleBody"/>
        <w:jc w:val="left"/>
      </w:pPr>
      <w:r>
        <w:rPr>
          <w:rFonts w:ascii="Times New Roman" w:hAnsi="Times New Roman" w:eastAsia="Times New Roman" w:cs="Times New Roman"/>
        </w:rPr>
        <w:t>ئىسلامنىڭ تارىخىي خاتىرىسى تەكشۈرۈلگەندە، بىرىنچى ۋاينىڭ ئەرەب ئىسلامىغا ئائىت ئۇرۇشلىرى ۋە قولغا كەلتۈرگەن غەلىبىلىرىنىڭ ئىسلام تەرىپىدىن «بىرىنچى ئۇلۇغ جىھاد» دەپ چۈشىنىلىدىغانلىقى، شۇنداقلا تۆت پەرىشتە بوشىتىلغان ۋاقىتتا باشلانغان ئوسمانلى ئىمپېرىيەسىنىڭ ئۇرۇشلىرىنىڭمۇ ئىسلام تەرىپىدىن «ئىككىنچى ئۇلۇغ جىھاد» دەپ چۈشىنىلىدىغانلىقى بايقالدى. ئۈچ قېتىملىق قوللىنىشقا ماس ھالدا، ئىسلام ئۈچىنچى ۋە ئاخىرقى ئۇلۇغ جىھادنىڭ 2001-يىلى 11-سېنتەبىردە باشلانغانلىقىغا ئىشىنىدۇ. ۋىليام مىللېر بىر ۋاقىتتا يازغاندەك: «تارىخ بىلەن پەيغەمبەرلىك، بىر-بىرىگە ماس كېلىدۇ.»</w:t>
      </w:r>
    </w:p>
    <w:p>
      <w:pPr>
        <w:pStyle w:val="ArticleBody"/>
        <w:jc w:val="left"/>
      </w:pPr>
      <w:r>
        <w:rPr>
          <w:rFonts w:ascii="Gadugi" w:hAnsi="Gadugi" w:eastAsia="Gadugi" w:cs="Gadugi"/>
        </w:rPr>
        <w:t>ᎠᏍᏆᎵᏍᎬ</w:t>
      </w:r>
      <w:r>
        <w:rPr>
          <w:rFonts w:ascii="Times New Roman" w:hAnsi="Times New Roman" w:eastAsia="Times New Roman" w:cs="Times New Roman"/>
        </w:rPr>
        <w:t xml:space="preserve"> “</w:t>
      </w:r>
      <w:r>
        <w:rPr>
          <w:rFonts w:ascii="Gadugi" w:hAnsi="Gadugi" w:eastAsia="Gadugi" w:cs="Gadugi"/>
        </w:rPr>
        <w:t>ᏗᎪᏪᎵ</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ᎤᎵᏍᏗ</w:t>
      </w:r>
      <w:r>
        <w:rPr>
          <w:rFonts w:ascii="Times New Roman" w:hAnsi="Times New Roman" w:eastAsia="Times New Roman" w:cs="Times New Roman"/>
        </w:rPr>
        <w:t xml:space="preserve">” </w:t>
      </w:r>
      <w:r>
        <w:rPr>
          <w:rFonts w:ascii="Gadugi" w:hAnsi="Gadugi" w:eastAsia="Gadugi" w:cs="Gadugi"/>
        </w:rPr>
        <w:t>ᎤᏍᏗᎦ</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ᎤᏍᏆᏂᎪᏙᏗ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ᎤᏙᎯᏳᎯᏍᏔᏅ</w:t>
      </w:r>
      <w:r>
        <w:rPr>
          <w:rFonts w:ascii="Times New Roman" w:hAnsi="Times New Roman" w:eastAsia="Times New Roman" w:cs="Times New Roman"/>
        </w:rPr>
        <w:t xml:space="preserve"> </w:t>
      </w:r>
      <w:r>
        <w:rPr>
          <w:rFonts w:ascii="Gadugi" w:hAnsi="Gadugi" w:eastAsia="Gadugi" w:cs="Gadugi"/>
        </w:rPr>
        <w:t>ᎤᏂᏁᎸ</w:t>
      </w:r>
      <w:r>
        <w:rPr>
          <w:rFonts w:ascii="Times New Roman" w:hAnsi="Times New Roman" w:eastAsia="Times New Roman" w:cs="Times New Roman"/>
        </w:rPr>
        <w:t xml:space="preserve"> </w:t>
      </w:r>
      <w:r>
        <w:rPr>
          <w:rFonts w:ascii="Gadugi" w:hAnsi="Gadugi" w:eastAsia="Gadugi" w:cs="Gadugi"/>
        </w:rPr>
        <w:t>ᎠᏥᏐᏢᏢᎢ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ᎠᏔᎵᏁ</w:t>
      </w:r>
      <w:r>
        <w:rPr>
          <w:rFonts w:ascii="Times New Roman" w:hAnsi="Times New Roman" w:eastAsia="Times New Roman" w:cs="Times New Roman"/>
        </w:rPr>
        <w:t xml:space="preserve"> </w:t>
      </w:r>
      <w:r>
        <w:rPr>
          <w:rFonts w:ascii="Gadugi" w:hAnsi="Gadugi" w:eastAsia="Gadugi" w:cs="Gadugi"/>
        </w:rPr>
        <w:t>ᎤᎾᏕᏯᏙᏗ</w:t>
      </w:r>
      <w:r>
        <w:rPr>
          <w:rFonts w:ascii="Times New Roman" w:hAnsi="Times New Roman" w:eastAsia="Times New Roman" w:cs="Times New Roman"/>
        </w:rPr>
        <w:t xml:space="preserve"> </w:t>
      </w:r>
      <w:r>
        <w:rPr>
          <w:rFonts w:ascii="Gadugi" w:hAnsi="Gadugi" w:eastAsia="Gadugi" w:cs="Gadugi"/>
        </w:rPr>
        <w:t>ᎤᏓᎴᎾᏍᏗ</w:t>
      </w:r>
      <w:r>
        <w:rPr>
          <w:rFonts w:ascii="Times New Roman" w:hAnsi="Times New Roman" w:eastAsia="Times New Roman" w:cs="Times New Roman"/>
        </w:rPr>
        <w:t xml:space="preserve"> </w:t>
      </w:r>
      <w:r>
        <w:rPr>
          <w:rFonts w:ascii="Gadugi" w:hAnsi="Gadugi" w:eastAsia="Gadugi" w:cs="Gadugi"/>
        </w:rPr>
        <w:t>ᏕᎪᏪᎵ</w:t>
      </w:r>
      <w:r>
        <w:rPr>
          <w:rFonts w:ascii="Times New Roman" w:hAnsi="Times New Roman" w:eastAsia="Times New Roman" w:cs="Times New Roman"/>
        </w:rPr>
        <w:t xml:space="preserve"> </w:t>
      </w:r>
      <w:r>
        <w:rPr>
          <w:rFonts w:ascii="Gadugi" w:hAnsi="Gadugi" w:eastAsia="Gadugi" w:cs="Gadugi"/>
        </w:rPr>
        <w:t>ᎠᏙᎴᣯᏍᏗ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ᏕᎦᏃᎯᏍᏗ</w:t>
      </w:r>
      <w:r>
        <w:rPr>
          <w:rFonts w:ascii="Times New Roman" w:hAnsi="Times New Roman" w:eastAsia="Times New Roman" w:cs="Times New Roman"/>
        </w:rPr>
        <w:t xml:space="preserve"> </w:t>
      </w:r>
      <w:r>
        <w:rPr>
          <w:rFonts w:ascii="Gadugi" w:hAnsi="Gadugi" w:eastAsia="Gadugi" w:cs="Gadugi"/>
        </w:rPr>
        <w:t>ᎢᏧᎳᎭ</w:t>
      </w:r>
      <w:r>
        <w:rPr>
          <w:rFonts w:ascii="Times New Roman" w:hAnsi="Times New Roman" w:eastAsia="Times New Roman" w:cs="Times New Roman"/>
        </w:rPr>
        <w:t xml:space="preserve"> </w:t>
      </w:r>
      <w:r>
        <w:rPr>
          <w:rFonts w:ascii="Gadugi" w:hAnsi="Gadugi" w:eastAsia="Gadugi" w:cs="Gadugi"/>
        </w:rPr>
        <w:t>ᎤᏂᏢᏅᏒ</w:t>
      </w:r>
      <w:r>
        <w:rPr>
          <w:rFonts w:ascii="Times New Roman" w:hAnsi="Times New Roman" w:eastAsia="Times New Roman" w:cs="Times New Roman"/>
        </w:rPr>
        <w:t xml:space="preserve">, </w:t>
      </w:r>
      <w:r>
        <w:rPr>
          <w:rFonts w:ascii="Gadugi" w:hAnsi="Gadugi" w:eastAsia="Gadugi" w:cs="Gadugi"/>
        </w:rPr>
        <w:t>ᏧᏓᎵᏍᏓᏁᎸ</w:t>
      </w:r>
      <w:r>
        <w:rPr>
          <w:rFonts w:ascii="Times New Roman" w:hAnsi="Times New Roman" w:eastAsia="Times New Roman" w:cs="Times New Roman"/>
        </w:rPr>
        <w:t xml:space="preserve"> </w:t>
      </w:r>
      <w:r>
        <w:rPr>
          <w:rFonts w:ascii="Gadugi" w:hAnsi="Gadugi" w:eastAsia="Gadugi" w:cs="Gadugi"/>
        </w:rPr>
        <w:t>ᎤᏍᏗᎦ</w:t>
      </w:r>
      <w:r>
        <w:rPr>
          <w:rFonts w:ascii="Times New Roman" w:hAnsi="Times New Roman" w:eastAsia="Times New Roman" w:cs="Times New Roman"/>
        </w:rPr>
        <w:t xml:space="preserve"> </w:t>
      </w:r>
      <w:r>
        <w:rPr>
          <w:rFonts w:ascii="Gadugi" w:hAnsi="Gadugi" w:eastAsia="Gadugi" w:cs="Gadugi"/>
        </w:rPr>
        <w:t>ᎤᏙᎯᏳᎯᏍᏔᏅ</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ᎤᏙᎯᏳᎯᏍᏗ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ᎤᏍᏗᏍᎬ</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ᎤᎴᏅᎲ</w:t>
      </w:r>
      <w:r>
        <w:rPr>
          <w:rFonts w:ascii="Times New Roman" w:hAnsi="Times New Roman" w:eastAsia="Times New Roman" w:cs="Times New Roman"/>
        </w:rPr>
        <w:t xml:space="preserve"> </w:t>
      </w:r>
      <w:r>
        <w:rPr>
          <w:rFonts w:ascii="Gadugi" w:hAnsi="Gadugi" w:eastAsia="Gadugi" w:cs="Gadugi"/>
        </w:rPr>
        <w:t>ᏚᎵᏂᎩᏍᏔᏅ</w:t>
      </w:r>
      <w:r>
        <w:rPr>
          <w:rFonts w:ascii="Times New Roman" w:hAnsi="Times New Roman" w:eastAsia="Times New Roman" w:cs="Times New Roman"/>
        </w:rPr>
        <w:t xml:space="preserve"> September 11, 2001, President George W. Bush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ᎤᏪᎧᏅᎩ</w:t>
      </w:r>
      <w:r>
        <w:rPr>
          <w:rFonts w:ascii="Times New Roman" w:hAnsi="Times New Roman" w:eastAsia="Times New Roman" w:cs="Times New Roman"/>
        </w:rPr>
        <w:t xml:space="preserve"> </w:t>
      </w:r>
      <w:r>
        <w:rPr>
          <w:rFonts w:ascii="Gadugi" w:hAnsi="Gadugi" w:eastAsia="Gadugi" w:cs="Gadugi"/>
        </w:rPr>
        <w:t>ᎤᏍᏆᏂᎪᏙᏗ</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ᎽᎩ</w:t>
      </w:r>
      <w:r>
        <w:rPr>
          <w:rFonts w:ascii="Times New Roman" w:hAnsi="Times New Roman" w:eastAsia="Times New Roman" w:cs="Times New Roman"/>
        </w:rPr>
        <w:t xml:space="preserve"> </w:t>
      </w:r>
      <w:r>
        <w:rPr>
          <w:rFonts w:ascii="Gadugi" w:hAnsi="Gadugi" w:eastAsia="Gadugi" w:cs="Gadugi"/>
        </w:rPr>
        <w:t>ᎤᎴᏅᎲ</w:t>
      </w:r>
      <w:r>
        <w:rPr>
          <w:rFonts w:ascii="Times New Roman" w:hAnsi="Times New Roman" w:eastAsia="Times New Roman" w:cs="Times New Roman"/>
        </w:rPr>
        <w:t xml:space="preserve"> </w:t>
      </w:r>
      <w:r>
        <w:rPr>
          <w:rFonts w:ascii="Gadugi" w:hAnsi="Gadugi" w:eastAsia="Gadugi" w:cs="Gadugi"/>
        </w:rPr>
        <w:t>ᎤᏓᏁᏗ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ᏧᏡᎬ</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w:t>
      </w:r>
      <w:r>
        <w:rPr>
          <w:rFonts w:ascii="Gadugi" w:hAnsi="Gadugi" w:eastAsia="Gadugi" w:cs="Gadugi"/>
        </w:rPr>
        <w:t>ᎤᏅᏅ</w:t>
      </w:r>
      <w:r>
        <w:rPr>
          <w:rFonts w:ascii="Times New Roman" w:hAnsi="Times New Roman" w:eastAsia="Times New Roman" w:cs="Times New Roman"/>
        </w:rPr>
        <w:t xml:space="preserve"> </w:t>
      </w:r>
      <w:r>
        <w:rPr>
          <w:rFonts w:ascii="Gadugi" w:hAnsi="Gadugi" w:eastAsia="Gadugi" w:cs="Gadugi"/>
        </w:rPr>
        <w:t>ᎤᏍᏗᎦ</w:t>
      </w:r>
      <w:r>
        <w:rPr>
          <w:rFonts w:ascii="Times New Roman" w:hAnsi="Times New Roman" w:eastAsia="Times New Roman" w:cs="Times New Roman"/>
        </w:rPr>
        <w:t xml:space="preserve">. </w:t>
      </w:r>
      <w:r>
        <w:rPr>
          <w:rFonts w:ascii="Gadugi" w:hAnsi="Gadugi" w:eastAsia="Gadugi" w:cs="Gadugi"/>
        </w:rPr>
        <w:t>ᎢᏧᎳᎭ</w:t>
      </w:r>
      <w:r>
        <w:rPr>
          <w:rFonts w:ascii="Times New Roman" w:hAnsi="Times New Roman" w:eastAsia="Times New Roman" w:cs="Times New Roman"/>
        </w:rPr>
        <w:t xml:space="preserve"> </w:t>
      </w:r>
      <w:r>
        <w:rPr>
          <w:rFonts w:ascii="Gadugi" w:hAnsi="Gadugi" w:eastAsia="Gadugi" w:cs="Gadugi"/>
        </w:rPr>
        <w:t>ᎤᎾᏣᏓᎵᎬ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ᎤᏍᏆᏂᎪᏙᏗ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ᎤᏔᎾ</w:t>
      </w:r>
      <w:r>
        <w:rPr>
          <w:rFonts w:ascii="Times New Roman" w:hAnsi="Times New Roman" w:eastAsia="Times New Roman" w:cs="Times New Roman"/>
        </w:rPr>
        <w:t xml:space="preserve"> </w:t>
      </w:r>
      <w:r>
        <w:rPr>
          <w:rFonts w:ascii="Gadugi" w:hAnsi="Gadugi" w:eastAsia="Gadugi" w:cs="Gadugi"/>
        </w:rPr>
        <w:t>ᎠᏐᎴ</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ᎤᏙᎯᏳᎯᏍᏔᏅ</w:t>
      </w:r>
      <w:r>
        <w:rPr>
          <w:rFonts w:ascii="Times New Roman" w:hAnsi="Times New Roman" w:eastAsia="Times New Roman" w:cs="Times New Roman"/>
        </w:rPr>
        <w:t xml:space="preserve"> </w:t>
      </w:r>
      <w:r>
        <w:rPr>
          <w:rFonts w:ascii="Gadugi" w:hAnsi="Gadugi" w:eastAsia="Gadugi" w:cs="Gadugi"/>
        </w:rPr>
        <w:t>ᎦᎸᎶᏗ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ᎤᏙᎯᏳᎯᏍᏗ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ᏗᏃᎮᏢᏢᎬ</w:t>
      </w:r>
      <w:r>
        <w:rPr>
          <w:rFonts w:ascii="Times New Roman" w:hAnsi="Times New Roman" w:eastAsia="Times New Roman" w:cs="Times New Roman"/>
        </w:rPr>
        <w:t xml:space="preserve"> </w:t>
      </w:r>
      <w:r>
        <w:rPr>
          <w:rFonts w:ascii="Gadugi" w:hAnsi="Gadugi" w:eastAsia="Gadugi" w:cs="Gadugi"/>
        </w:rPr>
        <w:t>ᎬᏗᏍᎬ</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Awurade a “di Oguamma no akyi” san kɔ Millerfoɔ akwan dada no so no, wohu “ahomegyeɛ” no, a ɛyɛ osutɔ a ɛtwa toɔ no, a Onuawa White kyerɛ sɛ ɛhyɛ aseɛ berɛ a amanaman no bo fu, nanso wɔsiw wɔn ano, sɛnea na ɛteɛ wɔ September 11, 2001 no.</w:t>
      </w:r>
    </w:p>
    <w:p>
      <w:pPr>
        <w:pStyle w:val="ArticleScripture"/>
        <w:jc w:val="left"/>
      </w:pPr>
      <w:r>
        <w:rPr>
          <w:rFonts w:ascii="Times New Roman" w:hAnsi="Times New Roman" w:eastAsia="Times New Roman" w:cs="Times New Roman"/>
        </w:rPr>
        <w:t>“Уагарым тӕккӕ, фӕлӕварӕн куыст кӕронмӕ цӕуы, уӕд зӕххы фӕдыл хӕстӕгдзинад кӕндзӕн, ӕмӕ адӕмтӕ цымыдис кӕндзӕн, фӕлӕ сын ӕнкъарӕн уыдзӕн, цӕмӕй ӕртӕ ангелы куыст нӕ фестъал уа. Уый рӕстӕг ‘фӕстаг уӕлдай,’ кӕнӕ Хуыцауы разы ӕрфыст, ӕрцӕудзӕн, цӕмӕй ӕртӕ ангелы хъӕлӕсӕн хъару ратта, ӕмӕ сыгъдӕгтӕ бацӕттӕ кӕна уый рӕстӕг уӕвынмӕ, куыд авд фӕстаг мӕрдтытӕ коййевард цӕуынц.” Early Writings, 85.</w:t>
      </w:r>
    </w:p>
    <w:p>
      <w:pPr>
        <w:pStyle w:val="ArticleBody"/>
        <w:jc w:val="left"/>
      </w:pPr>
      <w:r>
        <w:rPr>
          <w:rFonts w:ascii="Times New Roman" w:hAnsi="Times New Roman" w:eastAsia="Times New Roman" w:cs="Times New Roman"/>
        </w:rPr>
        <w:t>Quienes “siguen al Cordero” de regreso a las sendas antiguas milleritas hallan el “reposo”, que es la lluvia tardía, la cual la Hermana White identifica como comenzando cuando el ángel poderoso de Apocalipsis dieciocho descendió el 11 de septiembre de 2001.</w:t>
      </w:r>
    </w:p>
    <w:p>
      <w:pPr>
        <w:pStyle w:val="ArticleScripture"/>
        <w:jc w:val="left"/>
      </w:pPr>
      <w:r>
        <w:rPr>
          <w:rFonts w:ascii="Times New Roman" w:hAnsi="Times New Roman" w:eastAsia="Times New Roman" w:cs="Times New Roman"/>
        </w:rPr>
        <w:t>“Jallalla qhipa paranxa Diosan markapxaruwa puriñapa. Mä ch’amani angelaw alaxpachat saranini, taqi uraqirusti jupan jach’a k’ajkir jach’a qhanapaw qhanstayani.” Review and Herald, abril 21, 1891.</w:t>
      </w:r>
    </w:p>
    <w:p>
      <w:pPr>
        <w:pStyle w:val="ArticleBody"/>
        <w:jc w:val="left"/>
      </w:pPr>
      <w:r>
        <w:rPr>
          <w:rFonts w:ascii="Times New Roman" w:hAnsi="Times New Roman" w:eastAsia="Times New Roman" w:cs="Times New Roman"/>
        </w:rPr>
        <w:t>Aquel ángel poderoso descendió cuando los edificios de Nueva York fueron derribados; comenzó el sellamiento de los ciento cuarenta y cuatro mil, y la lluvia tardía empezó a rociar. Quienes fueron guiados de regreso a las sendas antiguas de Jeremías, y hallaron el “descanso”, que es la lluvia tardía, reconocieron entonces que el “descanso y refrigerio” de Isaías también era la lluvia tardía, pero que era asimismo una identificación de la prueba que el 11 de septiembre de 2001 confrontó al pueblo de Dios, y especialmente a los “varones burladores” que “gobernaban Jerusalén”. Llegaron a comprender que la prueba era doble, pues representaba el mensaje del islam del tercer ay, y, con igual importancia, representaba la metodología bíblica que estableció el mensaje de la lluvia tardía.</w:t>
      </w:r>
    </w:p>
    <w:p>
      <w:pPr>
        <w:pStyle w:val="ArticleScripture"/>
        <w:jc w:val="left"/>
      </w:pPr>
      <w:r>
        <w:rPr>
          <w:rFonts w:ascii="Times New Roman" w:hAnsi="Times New Roman" w:eastAsia="Times New Roman" w:cs="Times New Roman"/>
        </w:rPr>
        <w:t>Iye nguluntu we wati, Leyi yikuphumula eningaphumuza ngakho okhatheleyo; njalo lokhu yikuvuselelwa; kodwa kabavumanga ukuzwa. Kodwa ilizwi leNkosi laba kubo umlayo phezu komlayo, umlayo phezu komlayo; umugca phezu komugca, umugca phezu komugca; lapha okuncinyane, laphaya okuncinyane; ukuze bahambe, bawe bahlehle, bephulwe, bathiywe ngomjibila, babanjwe. Ngakho zwani ilizwi leNkosi, lina madoda adelelayo, elibusayo abantu laba abaseJerusalema. U-Isaya 28:12–14.</w:t>
      </w:r>
    </w:p>
    <w:p>
      <w:pPr>
        <w:pStyle w:val="ArticleBody"/>
        <w:jc w:val="left"/>
      </w:pPr>
      <w:r>
        <w:rPr>
          <w:rFonts w:ascii="Gadugi" w:hAnsi="Gadugi" w:eastAsia="Gadugi" w:cs="Gadugi"/>
        </w:rPr>
        <w:t>ᎤᏂᏴᏫ</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ᎤᏂᎶᏒ</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ᎤᏓᏅᏃᏛ</w:t>
      </w:r>
      <w:r>
        <w:rPr>
          <w:rFonts w:ascii="Times New Roman" w:hAnsi="Times New Roman" w:eastAsia="Times New Roman" w:cs="Times New Roman"/>
        </w:rPr>
        <w:t xml:space="preserve"> </w:t>
      </w:r>
      <w:r>
        <w:rPr>
          <w:rFonts w:ascii="Gadugi" w:hAnsi="Gadugi" w:eastAsia="Gadugi" w:cs="Gadugi"/>
        </w:rPr>
        <w:t>ᎦᏅᏅ</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ᏚᎵᏍᏓᏴᏁᎸ</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ᎬᏂ</w:t>
      </w:r>
      <w:r>
        <w:rPr>
          <w:rFonts w:ascii="Times New Roman" w:hAnsi="Times New Roman" w:eastAsia="Times New Roman" w:cs="Times New Roman"/>
        </w:rPr>
        <w:t xml:space="preserve"> </w:t>
      </w:r>
      <w:r>
        <w:rPr>
          <w:rFonts w:ascii="Gadugi" w:hAnsi="Gadugi" w:eastAsia="Gadugi" w:cs="Gadugi"/>
        </w:rPr>
        <w:t>ᎤᏂᎪᎮᎸ</w:t>
      </w:r>
      <w:r>
        <w:rPr>
          <w:rFonts w:ascii="Times New Roman" w:hAnsi="Times New Roman" w:eastAsia="Times New Roman" w:cs="Times New Roman"/>
        </w:rPr>
        <w:t xml:space="preserve"> </w:t>
      </w:r>
      <w:r>
        <w:rPr>
          <w:rFonts w:ascii="Gadugi" w:hAnsi="Gadugi" w:eastAsia="Gadugi" w:cs="Gadugi"/>
        </w:rPr>
        <w:t>ᏧᏍᏆᏂᎪᏛ</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ᎤᏃᏕᎾ</w:t>
      </w:r>
      <w:r>
        <w:rPr>
          <w:rFonts w:ascii="Times New Roman" w:hAnsi="Times New Roman" w:eastAsia="Times New Roman" w:cs="Times New Roman"/>
        </w:rPr>
        <w:t xml:space="preserve"> </w:t>
      </w:r>
      <w:r>
        <w:rPr>
          <w:rFonts w:ascii="Gadugi" w:hAnsi="Gadugi" w:eastAsia="Gadugi" w:cs="Gadugi"/>
        </w:rPr>
        <w:t>ᏚᏟᏌᏅᎯ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ᎤᏎᎯᏳᏍᏗ</w:t>
      </w:r>
      <w:r>
        <w:rPr>
          <w:rFonts w:ascii="Times New Roman" w:hAnsi="Times New Roman" w:eastAsia="Times New Roman" w:cs="Times New Roman"/>
        </w:rPr>
        <w:t xml:space="preserve"> </w:t>
      </w:r>
      <w:r>
        <w:rPr>
          <w:rFonts w:ascii="Gadugi" w:hAnsi="Gadugi" w:eastAsia="Gadugi" w:cs="Gadugi"/>
        </w:rPr>
        <w:t>ᎠᏂᎠᏫᏛ</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ᏧᏂᎪᎵᏰᏗ</w:t>
      </w:r>
      <w:r>
        <w:rPr>
          <w:rFonts w:ascii="Times New Roman" w:hAnsi="Times New Roman" w:eastAsia="Times New Roman" w:cs="Times New Roman"/>
        </w:rPr>
        <w:t xml:space="preserve"> </w:t>
      </w:r>
      <w:r>
        <w:rPr>
          <w:rFonts w:ascii="Gadugi" w:hAnsi="Gadugi" w:eastAsia="Gadugi" w:cs="Gadugi"/>
        </w:rPr>
        <w:t>ᎤᏂᎪᎯᏍᏗ</w:t>
      </w:r>
      <w:r>
        <w:rPr>
          <w:rFonts w:ascii="Times New Roman" w:hAnsi="Times New Roman" w:eastAsia="Times New Roman" w:cs="Times New Roman"/>
        </w:rPr>
        <w:t xml:space="preserve"> </w:t>
      </w:r>
      <w:r>
        <w:rPr>
          <w:rFonts w:ascii="Gadugi" w:hAnsi="Gadugi" w:eastAsia="Gadugi" w:cs="Gadugi"/>
        </w:rPr>
        <w:t>ᎬᏂᏛ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ᎢᏯᏛᏁᏗ</w:t>
      </w:r>
      <w:r>
        <w:rPr>
          <w:rFonts w:ascii="Times New Roman" w:hAnsi="Times New Roman" w:eastAsia="Times New Roman" w:cs="Times New Roman"/>
        </w:rPr>
        <w:t xml:space="preserve"> </w:t>
      </w:r>
      <w:r>
        <w:rPr>
          <w:rFonts w:ascii="Gadugi" w:hAnsi="Gadugi" w:eastAsia="Gadugi" w:cs="Gadugi"/>
        </w:rPr>
        <w:t>ᎬᏩᏍᏗ</w:t>
      </w:r>
      <w:r>
        <w:rPr>
          <w:rFonts w:ascii="Times New Roman" w:hAnsi="Times New Roman" w:eastAsia="Times New Roman" w:cs="Times New Roman"/>
        </w:rPr>
        <w:t xml:space="preserve">” </w:t>
      </w:r>
      <w:r>
        <w:rPr>
          <w:rFonts w:ascii="Gadugi" w:hAnsi="Gadugi" w:eastAsia="Gadugi" w:cs="Gadugi"/>
        </w:rPr>
        <w:t>ᎠᏍᏆᎸᎢ</w:t>
      </w:r>
      <w:r>
        <w:rPr>
          <w:rFonts w:ascii="Times New Roman" w:hAnsi="Times New Roman" w:eastAsia="Times New Roman" w:cs="Times New Roman"/>
        </w:rPr>
        <w:t xml:space="preserve"> </w:t>
      </w:r>
      <w:r>
        <w:rPr>
          <w:rFonts w:ascii="Gadugi" w:hAnsi="Gadugi" w:eastAsia="Gadugi" w:cs="Gadugi"/>
        </w:rPr>
        <w:t>ᏗᏙᏱᏙᏗ</w:t>
      </w:r>
      <w:r>
        <w:rPr>
          <w:rFonts w:ascii="Times New Roman" w:hAnsi="Times New Roman" w:eastAsia="Times New Roman" w:cs="Times New Roman"/>
        </w:rPr>
        <w:t xml:space="preserve"> </w:t>
      </w:r>
      <w:r>
        <w:rPr>
          <w:rFonts w:ascii="Gadugi" w:hAnsi="Gadugi" w:eastAsia="Gadugi" w:cs="Gadugi"/>
        </w:rPr>
        <w:t>ᎠᎵᏍᏓᏴᏅ</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ᏅᎦᏍᎪᎯ</w:t>
      </w:r>
      <w:r>
        <w:rPr>
          <w:rFonts w:ascii="Times New Roman" w:hAnsi="Times New Roman" w:eastAsia="Times New Roman" w:cs="Times New Roman"/>
        </w:rPr>
        <w:t xml:space="preserve"> </w:t>
      </w:r>
      <w:r>
        <w:rPr>
          <w:rFonts w:ascii="Gadugi" w:hAnsi="Gadugi" w:eastAsia="Gadugi" w:cs="Gadugi"/>
        </w:rPr>
        <w:t>ᏅᎩᎦᎵᏍᏆ</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ᏅᎩᎦᎵᏍᏆ</w:t>
      </w:r>
      <w:r>
        <w:rPr>
          <w:rFonts w:ascii="Times New Roman" w:hAnsi="Times New Roman" w:eastAsia="Times New Roman" w:cs="Times New Roman"/>
        </w:rPr>
        <w:t xml:space="preserve"> </w:t>
      </w:r>
      <w:r>
        <w:rPr>
          <w:rFonts w:ascii="Gadugi" w:hAnsi="Gadugi" w:eastAsia="Gadugi" w:cs="Gadugi"/>
        </w:rPr>
        <w:t>ᎠᏂᏍᏓᏱᏙᏗ</w:t>
      </w:r>
      <w:r>
        <w:rPr>
          <w:rFonts w:ascii="Times New Roman" w:hAnsi="Times New Roman" w:eastAsia="Times New Roman" w:cs="Times New Roman"/>
        </w:rPr>
        <w:t xml:space="preserve"> </w:t>
      </w:r>
      <w:r>
        <w:rPr>
          <w:rFonts w:ascii="Gadugi" w:hAnsi="Gadugi" w:eastAsia="Gadugi" w:cs="Gadugi"/>
        </w:rPr>
        <w:t>ᎤᏜᏏᏛ</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ᎤᏃᏣᎳᎨ</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ᏛᏓᏅᏛ</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ᏗᏟᏌᏅᎯ</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ᎤᎵᏍᏆᏓᏁᎸᎢ</w:t>
      </w:r>
      <w:r>
        <w:rPr>
          <w:rFonts w:ascii="Times New Roman" w:hAnsi="Times New Roman" w:eastAsia="Times New Roman" w:cs="Times New Roman"/>
        </w:rPr>
        <w:t xml:space="preserve"> </w:t>
      </w:r>
      <w:r>
        <w:rPr>
          <w:rFonts w:ascii="Gadugi" w:hAnsi="Gadugi" w:eastAsia="Gadugi" w:cs="Gadugi"/>
        </w:rPr>
        <w:t>ᎤᏬᎵᏤ</w:t>
      </w:r>
      <w:r>
        <w:rPr>
          <w:rFonts w:ascii="Times New Roman" w:hAnsi="Times New Roman" w:eastAsia="Times New Roman" w:cs="Times New Roman"/>
        </w:rPr>
        <w:t xml:space="preserve"> </w:t>
      </w:r>
      <w:r>
        <w:rPr>
          <w:rFonts w:ascii="Gadugi" w:hAnsi="Gadugi" w:eastAsia="Gadugi" w:cs="Gadugi"/>
        </w:rPr>
        <w:t>ᎻᎵᏰᎩᎩ</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ᎤᏓᏠᏯᏍᏗ</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ᏚᏟᏌᏅᎯ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ᎻᎵᏰᎩᎩ</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ᎤᎵᏃᎮᎸ</w:t>
      </w:r>
      <w:r>
        <w:rPr>
          <w:rFonts w:ascii="Times New Roman" w:hAnsi="Times New Roman" w:eastAsia="Times New Roman" w:cs="Times New Roman"/>
        </w:rPr>
        <w:t xml:space="preserve"> “</w:t>
      </w:r>
      <w:r>
        <w:rPr>
          <w:rFonts w:ascii="Gadugi" w:hAnsi="Gadugi" w:eastAsia="Gadugi" w:cs="Gadugi"/>
        </w:rPr>
        <w:t>ᎠᏂᎬᏗᏍᎬ</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ᎤᏰᎸᎢ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ᎤᎵᏍᏆᎸᏗ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ᎤᏃᏴᏫᏍᎬ</w:t>
      </w:r>
      <w:r>
        <w:rPr>
          <w:rFonts w:ascii="Times New Roman" w:hAnsi="Times New Roman" w:eastAsia="Times New Roman" w:cs="Times New Roman"/>
        </w:rPr>
        <w:t xml:space="preserve"> </w:t>
      </w:r>
      <w:r>
        <w:rPr>
          <w:rFonts w:ascii="Gadugi" w:hAnsi="Gadugi" w:eastAsia="Gadugi" w:cs="Gadugi"/>
        </w:rPr>
        <w:t>ᎤᏂᏲᎯᏍᏗ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ᎠᏂᏐᏢᏗ</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ᎬᏩᏂᏲᎢᏎ</w:t>
      </w:r>
      <w:r>
        <w:rPr>
          <w:rFonts w:ascii="Times New Roman" w:hAnsi="Times New Roman" w:eastAsia="Times New Roman" w:cs="Times New Roman"/>
        </w:rPr>
        <w:t xml:space="preserve"> </w:t>
      </w:r>
      <w:r>
        <w:rPr>
          <w:rFonts w:ascii="Gadugi" w:hAnsi="Gadugi" w:eastAsia="Gadugi" w:cs="Gadugi"/>
        </w:rPr>
        <w:t>ᎤᎾᏛᎦᏅᏗ</w:t>
      </w:r>
      <w:r>
        <w:rPr>
          <w:rFonts w:ascii="Times New Roman" w:hAnsi="Times New Roman" w:eastAsia="Times New Roman" w:cs="Times New Roman"/>
        </w:rPr>
        <w:t xml:space="preserve">. </w:t>
      </w:r>
      <w:r>
        <w:rPr>
          <w:rFonts w:ascii="Gadugi" w:hAnsi="Gadugi" w:eastAsia="Gadugi" w:cs="Gadugi"/>
        </w:rPr>
        <w:t>ᎠᏂᏙᎯᏳᎯ</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ᎠᏂᏛᏁᎯ</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ᎤᏂᏍᎪᎸᏔᏅ</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ᎤᏂᎦᏙᎴᎰᎢ</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Ꮙ</w:t>
      </w:r>
      <w:r>
        <w:rPr>
          <w:rFonts w:ascii="Times New Roman" w:hAnsi="Times New Roman" w:eastAsia="Times New Roman" w:cs="Times New Roman"/>
        </w:rPr>
        <w:t xml:space="preserve"> </w:t>
      </w:r>
      <w:r>
        <w:rPr>
          <w:rFonts w:ascii="Gadugi" w:hAnsi="Gadugi" w:eastAsia="Gadugi" w:cs="Gadugi"/>
        </w:rPr>
        <w:t>ᏧᏍᏆᏂᎪᏛ</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ᎤᏃᏕᎾ</w:t>
      </w:r>
      <w:r>
        <w:rPr>
          <w:rFonts w:ascii="Times New Roman" w:hAnsi="Times New Roman" w:eastAsia="Times New Roman" w:cs="Times New Roman"/>
        </w:rPr>
        <w:t xml:space="preserve"> </w:t>
      </w:r>
      <w:r>
        <w:rPr>
          <w:rFonts w:ascii="Gadugi" w:hAnsi="Gadugi" w:eastAsia="Gadugi" w:cs="Gadugi"/>
        </w:rPr>
        <w:t>ᏚᏟᏌᏅᎯ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ᎻᎵᏰᎩᎩ</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ᎠᏏᏉ</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ᎢᏯᏓᏅᏙ</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ᎢᏏᎩᏯᎵ</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ᏔᎳᏚᏁ</w:t>
      </w:r>
      <w:r>
        <w:rPr>
          <w:rFonts w:ascii="Times New Roman" w:hAnsi="Times New Roman" w:eastAsia="Times New Roman" w:cs="Times New Roman"/>
        </w:rPr>
        <w:t xml:space="preserve"> </w:t>
      </w:r>
      <w:r>
        <w:rPr>
          <w:rFonts w:ascii="Gadugi" w:hAnsi="Gadugi" w:eastAsia="Gadugi" w:cs="Gadugi"/>
        </w:rPr>
        <w:t>ᎾᏍᎩᏉ</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ᎢᏯᏓᏅᏙ</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“Отрывок из пророчества Иезекииля также был источником силы и утешения для верующих: «И было ко мне слово Господне: сын человеческий! что это за поговорка у вас в земле Израилевой: “много дней пройдет, и всякое видение исчезнет”? Посему скажи им: так говорит Господь Бог.... Близки дни и исполнение всякого видения.... Ибо Я скажу слово, и слово, которое Я скажу, сбудется; не будет более отлагаемо». «Дом Израилев говорит: “видение, которое он видит, относится к отдаленным дням, и пророчествует он о временах далеких”. Посему скажи им: так говорит Господь Бог: ни одно из слов Моих уже не будет отлагаемо, но слово, которое Я сказал, исполнится». Иезекииль 12:21–25, 27, 28.” Великая борьба, 393.</w:t>
      </w:r>
    </w:p>
    <w:p>
      <w:pPr>
        <w:pStyle w:val="ArticleBody"/>
        <w:jc w:val="left"/>
      </w:pPr>
      <w:r>
        <w:rPr>
          <w:rFonts w:ascii="Javanese Text" w:hAnsi="Javanese Text" w:eastAsia="Javanese Text" w:cs="Javanese Text"/>
        </w:rPr>
        <w:t>꧋ꦩꦱꦤ꧀</w:t>
      </w:r>
      <w:r>
        <w:rPr>
          <w:rFonts w:ascii="Times New Roman" w:hAnsi="Times New Roman" w:eastAsia="Times New Roman" w:cs="Times New Roman"/>
        </w:rPr>
        <w:t xml:space="preserve"> </w:t>
      </w:r>
      <w:r>
        <w:rPr>
          <w:rFonts w:ascii="Javanese Text" w:hAnsi="Javanese Text" w:eastAsia="Javanese Text" w:cs="Javanese Text"/>
        </w:rPr>
        <w:t>ꦥꦼꦤꦼꦒꦸꦃꦤ꧀</w:t>
      </w:r>
      <w:r>
        <w:rPr>
          <w:rFonts w:ascii="Times New Roman" w:hAnsi="Times New Roman" w:eastAsia="Times New Roman" w:cs="Times New Roman"/>
        </w:rPr>
        <w:t xml:space="preserve"> </w:t>
      </w:r>
      <w:r>
        <w:rPr>
          <w:rFonts w:ascii="Javanese Text" w:hAnsi="Javanese Text" w:eastAsia="Javanese Text" w:cs="Javanese Text"/>
        </w:rPr>
        <w:t>ꦱꦼꦫꦠꦸꦱ꧀</w:t>
      </w:r>
      <w:r>
        <w:rPr>
          <w:rFonts w:ascii="Times New Roman" w:hAnsi="Times New Roman" w:eastAsia="Times New Roman" w:cs="Times New Roman"/>
        </w:rPr>
        <w:t xml:space="preserve"> </w:t>
      </w:r>
      <w:r>
        <w:rPr>
          <w:rFonts w:ascii="Javanese Text" w:hAnsi="Javanese Text" w:eastAsia="Javanese Text" w:cs="Javanese Text"/>
        </w:rPr>
        <w:t>ꦲꦤ꧀ꦥꦠ꧀</w:t>
      </w:r>
      <w:r>
        <w:rPr>
          <w:rFonts w:ascii="Times New Roman" w:hAnsi="Times New Roman" w:eastAsia="Times New Roman" w:cs="Times New Roman"/>
        </w:rPr>
        <w:t xml:space="preserve"> </w:t>
      </w:r>
      <w:r>
        <w:rPr>
          <w:rFonts w:ascii="Javanese Text" w:hAnsi="Javanese Text" w:eastAsia="Javanese Text" w:cs="Javanese Text"/>
        </w:rPr>
        <w:t>ꦥꦸꦭꦸꦃ</w:t>
      </w:r>
      <w:r>
        <w:rPr>
          <w:rFonts w:ascii="Times New Roman" w:hAnsi="Times New Roman" w:eastAsia="Times New Roman" w:cs="Times New Roman"/>
        </w:rPr>
        <w:t xml:space="preserve"> </w:t>
      </w:r>
      <w:r>
        <w:rPr>
          <w:rFonts w:ascii="Javanese Text" w:hAnsi="Javanese Text" w:eastAsia="Javanese Text" w:cs="Javanese Text"/>
        </w:rPr>
        <w:t>ꦲꦼꦥꦠ꧀</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ꦲꦶꦧꦫꦠ꧀ꦏꦤ꧀</w:t>
      </w:r>
      <w:r>
        <w:rPr>
          <w:rFonts w:ascii="Times New Roman" w:hAnsi="Times New Roman" w:eastAsia="Times New Roman" w:cs="Times New Roman"/>
        </w:rPr>
        <w:t xml:space="preserve"> </w:t>
      </w:r>
      <w:r>
        <w:rPr>
          <w:rFonts w:ascii="Javanese Text" w:hAnsi="Javanese Text" w:eastAsia="Javanese Text" w:cs="Javanese Text"/>
        </w:rPr>
        <w:t>ꦺꦴꦭꦺꦃ</w:t>
      </w:r>
      <w:r>
        <w:rPr>
          <w:rFonts w:ascii="Times New Roman" w:hAnsi="Times New Roman" w:eastAsia="Times New Roman" w:cs="Times New Roman"/>
        </w:rPr>
        <w:t xml:space="preserve"> </w:t>
      </w:r>
      <w:r>
        <w:rPr>
          <w:rFonts w:ascii="Javanese Text" w:hAnsi="Javanese Text" w:eastAsia="Javanese Text" w:cs="Javanese Text"/>
        </w:rPr>
        <w:t>ꦒꦼꦫꦏꦤ꧀</w:t>
      </w:r>
      <w:r>
        <w:rPr>
          <w:rFonts w:ascii="Times New Roman" w:hAnsi="Times New Roman" w:eastAsia="Times New Roman" w:cs="Times New Roman"/>
        </w:rPr>
        <w:t xml:space="preserve"> </w:t>
      </w:r>
      <w:r>
        <w:rPr>
          <w:rFonts w:ascii="Javanese Text" w:hAnsi="Javanese Text" w:eastAsia="Javanese Text" w:cs="Javanese Text"/>
        </w:rPr>
        <w:t>ꦄꦝ꧀ꦮꦺꦤ꧀</w:t>
      </w:r>
      <w:r>
        <w:rPr>
          <w:rFonts w:ascii="Times New Roman" w:hAnsi="Times New Roman" w:eastAsia="Times New Roman" w:cs="Times New Roman"/>
        </w:rPr>
        <w:t xml:space="preserve"> </w:t>
      </w:r>
      <w:r>
        <w:rPr>
          <w:rFonts w:ascii="Javanese Text" w:hAnsi="Javanese Text" w:eastAsia="Javanese Text" w:cs="Javanese Text"/>
        </w:rPr>
        <w:t>ꦥꦢ</w:t>
      </w:r>
      <w:r>
        <w:rPr>
          <w:rFonts w:ascii="Times New Roman" w:hAnsi="Times New Roman" w:eastAsia="Times New Roman" w:cs="Times New Roman"/>
        </w:rPr>
        <w:t xml:space="preserve"> </w:t>
      </w:r>
      <w:r>
        <w:rPr>
          <w:rFonts w:ascii="Javanese Text" w:hAnsi="Javanese Text" w:eastAsia="Javanese Text" w:cs="Javanese Text"/>
        </w:rPr>
        <w:t>꧇꧑꧘꧔꧐꧇</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꧇꧑꧘꧔꧔꧇</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ꦩꦼꦭꦩ꧀ꦧꦁꦏꦤ꧀</w:t>
      </w:r>
      <w:r>
        <w:rPr>
          <w:rFonts w:ascii="Times New Roman" w:hAnsi="Times New Roman" w:eastAsia="Times New Roman" w:cs="Times New Roman"/>
        </w:rPr>
        <w:t xml:space="preserve"> </w:t>
      </w:r>
      <w:r>
        <w:rPr>
          <w:rFonts w:ascii="Javanese Text" w:hAnsi="Javanese Text" w:eastAsia="Javanese Text" w:cs="Javanese Text"/>
        </w:rPr>
        <w:t>ꦩꦱ</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ꦏꦼꦠꦶꦏ</w:t>
      </w:r>
      <w:r>
        <w:rPr>
          <w:rFonts w:ascii="Times New Roman" w:hAnsi="Times New Roman" w:eastAsia="Times New Roman" w:cs="Times New Roman"/>
        </w:rPr>
        <w:t xml:space="preserve"> “</w:t>
      </w:r>
      <w:r>
        <w:rPr>
          <w:rFonts w:ascii="Javanese Text" w:hAnsi="Javanese Text" w:eastAsia="Javanese Text" w:cs="Javanese Text"/>
        </w:rPr>
        <w:t>ꦄꦏꦶꦧꦠ꧀</w:t>
      </w:r>
      <w:r>
        <w:rPr>
          <w:rFonts w:ascii="Times New Roman" w:hAnsi="Times New Roman" w:eastAsia="Times New Roman" w:cs="Times New Roman"/>
        </w:rPr>
        <w:t xml:space="preserve"> </w:t>
      </w:r>
      <w:r>
        <w:rPr>
          <w:rFonts w:ascii="Javanese Text" w:hAnsi="Javanese Text" w:eastAsia="Javanese Text" w:cs="Javanese Text"/>
        </w:rPr>
        <w:t>ꦱꦼꦠꦶꦪꦥ꧀</w:t>
      </w:r>
      <w:r>
        <w:rPr>
          <w:rFonts w:ascii="Times New Roman" w:hAnsi="Times New Roman" w:eastAsia="Times New Roman" w:cs="Times New Roman"/>
        </w:rPr>
        <w:t xml:space="preserve"> </w:t>
      </w:r>
      <w:r>
        <w:rPr>
          <w:rFonts w:ascii="Javanese Text" w:hAnsi="Javanese Text" w:eastAsia="Javanese Text" w:cs="Javanese Text"/>
        </w:rPr>
        <w:t>ꦥꦼꦔ꧀ꦭꦶꦲꦠ꧀ꦤ꧀</w:t>
      </w:r>
      <w:r>
        <w:rPr>
          <w:rFonts w:ascii="Times New Roman" w:hAnsi="Times New Roman" w:eastAsia="Times New Roman" w:cs="Times New Roman"/>
        </w:rPr>
        <w:t>”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ꦠꦼꦫꦗꦢꦶ</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ꦏꦼꦤꦧꦶꦪꦤ꧀</w:t>
      </w:r>
      <w:r>
        <w:rPr>
          <w:rFonts w:ascii="Times New Roman" w:hAnsi="Times New Roman" w:eastAsia="Times New Roman" w:cs="Times New Roman"/>
        </w:rPr>
        <w:t xml:space="preserve"> </w:t>
      </w:r>
      <w:r>
        <w:rPr>
          <w:rFonts w:ascii="Javanese Text" w:hAnsi="Javanese Text" w:eastAsia="Javanese Text" w:cs="Javanese Text"/>
        </w:rPr>
        <w:t>ꦱꦼꦠꦿꦸ</w:t>
      </w:r>
      <w:r>
        <w:rPr>
          <w:rFonts w:ascii="Times New Roman" w:hAnsi="Times New Roman" w:eastAsia="Times New Roman" w:cs="Times New Roman"/>
        </w:rPr>
        <w:t xml:space="preserve"> </w:t>
      </w:r>
      <w:r>
        <w:rPr>
          <w:rFonts w:ascii="Javanese Text" w:hAnsi="Javanese Text" w:eastAsia="Javanese Text" w:cs="Javanese Text"/>
        </w:rPr>
        <w:t>ꦥꦼꦠꦏ</w:t>
      </w:r>
      <w:r>
        <w:rPr>
          <w:rFonts w:ascii="Times New Roman" w:hAnsi="Times New Roman" w:eastAsia="Times New Roman" w:cs="Times New Roman"/>
        </w:rPr>
        <w:t xml:space="preserve"> </w:t>
      </w:r>
      <w:r>
        <w:rPr>
          <w:rFonts w:ascii="Javanese Text" w:hAnsi="Javanese Text" w:eastAsia="Javanese Text" w:cs="Javanese Text"/>
        </w:rPr>
        <w:t>ꦥꦼꦫ꧀ꦠꦩ</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ꦢꦶꦭꦼꦠꦏ꧀ꦏꦤ꧀</w:t>
      </w:r>
      <w:r>
        <w:rPr>
          <w:rFonts w:ascii="Times New Roman" w:hAnsi="Times New Roman" w:eastAsia="Times New Roman" w:cs="Times New Roman"/>
        </w:rPr>
        <w:t xml:space="preserve"> </w:t>
      </w:r>
      <w:r>
        <w:rPr>
          <w:rFonts w:ascii="Javanese Text" w:hAnsi="Javanese Text" w:eastAsia="Javanese Text" w:cs="Javanese Text"/>
        </w:rPr>
        <w:t>ꦢꦶ</w:t>
      </w:r>
      <w:r>
        <w:rPr>
          <w:rFonts w:ascii="Times New Roman" w:hAnsi="Times New Roman" w:eastAsia="Times New Roman" w:cs="Times New Roman"/>
        </w:rPr>
        <w:t xml:space="preserve"> </w:t>
      </w:r>
      <w:r>
        <w:rPr>
          <w:rFonts w:ascii="Javanese Text" w:hAnsi="Javanese Text" w:eastAsia="Javanese Text" w:cs="Javanese Text"/>
        </w:rPr>
        <w:t>ꦲꦠꦱ꧀</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ꦏꦼꦤꦧꦶꦪꦤ꧀</w:t>
      </w:r>
      <w:r>
        <w:rPr>
          <w:rFonts w:ascii="Times New Roman" w:hAnsi="Times New Roman" w:eastAsia="Times New Roman" w:cs="Times New Roman"/>
        </w:rPr>
        <w:t xml:space="preserve"> </w:t>
      </w:r>
      <w:r>
        <w:rPr>
          <w:rFonts w:ascii="Javanese Text" w:hAnsi="Javanese Text" w:eastAsia="Javanese Text" w:cs="Javanese Text"/>
        </w:rPr>
        <w:t>ꦱꦼꦠꦿꦸ</w:t>
      </w:r>
      <w:r>
        <w:rPr>
          <w:rFonts w:ascii="Times New Roman" w:hAnsi="Times New Roman" w:eastAsia="Times New Roman" w:cs="Times New Roman"/>
        </w:rPr>
        <w:t xml:space="preserve"> </w:t>
      </w:r>
      <w:r>
        <w:rPr>
          <w:rFonts w:ascii="Javanese Text" w:hAnsi="Javanese Text" w:eastAsia="Javanese Text" w:cs="Javanese Text"/>
        </w:rPr>
        <w:t>ꦥꦼꦠꦏ</w:t>
      </w:r>
      <w:r>
        <w:rPr>
          <w:rFonts w:ascii="Times New Roman" w:hAnsi="Times New Roman" w:eastAsia="Times New Roman" w:cs="Times New Roman"/>
        </w:rPr>
        <w:t xml:space="preserve"> </w:t>
      </w:r>
      <w:r>
        <w:rPr>
          <w:rFonts w:ascii="Javanese Text" w:hAnsi="Javanese Text" w:eastAsia="Javanese Text" w:cs="Javanese Text"/>
        </w:rPr>
        <w:t>ꦏꦼꦢꦸꦮ</w:t>
      </w:r>
      <w:r>
        <w:rPr>
          <w:rFonts w:ascii="Times New Roman" w:hAnsi="Times New Roman" w:eastAsia="Times New Roman" w:cs="Times New Roman"/>
        </w:rPr>
        <w:t xml:space="preserve">, </w:t>
      </w:r>
      <w:r>
        <w:rPr>
          <w:rFonts w:ascii="Javanese Text" w:hAnsi="Javanese Text" w:eastAsia="Javanese Text" w:cs="Javanese Text"/>
        </w:rPr>
        <w:t>ꦩꦼꦔꦼꦤꦭ꧀ꦏꦤ꧀</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ꦏꦼꦤꦧꦶꦪꦤ꧀</w:t>
      </w:r>
      <w:r>
        <w:rPr>
          <w:rFonts w:ascii="Times New Roman" w:hAnsi="Times New Roman" w:eastAsia="Times New Roman" w:cs="Times New Roman"/>
        </w:rPr>
        <w:t xml:space="preserve"> </w:t>
      </w:r>
      <w:r>
        <w:rPr>
          <w:rFonts w:ascii="Javanese Text" w:hAnsi="Javanese Text" w:eastAsia="Javanese Text" w:cs="Javanese Text"/>
        </w:rPr>
        <w:t>ꦱꦼꦠꦿꦸ</w:t>
      </w:r>
      <w:r>
        <w:rPr>
          <w:rFonts w:ascii="Times New Roman" w:hAnsi="Times New Roman" w:eastAsia="Times New Roman" w:cs="Times New Roman"/>
        </w:rPr>
        <w:t xml:space="preserve"> </w:t>
      </w:r>
      <w:r>
        <w:rPr>
          <w:rFonts w:ascii="Javanese Text" w:hAnsi="Javanese Text" w:eastAsia="Javanese Text" w:cs="Javanese Text"/>
        </w:rPr>
        <w:t>ꦥꦼꦠꦏ</w:t>
      </w:r>
      <w:r>
        <w:rPr>
          <w:rFonts w:ascii="Times New Roman" w:hAnsi="Times New Roman" w:eastAsia="Times New Roman" w:cs="Times New Roman"/>
        </w:rPr>
        <w:t xml:space="preserve"> </w:t>
      </w:r>
      <w:r>
        <w:rPr>
          <w:rFonts w:ascii="Javanese Text" w:hAnsi="Javanese Text" w:eastAsia="Javanese Text" w:cs="Javanese Text"/>
        </w:rPr>
        <w:t>ꦏꦼꦠꦶꦒ</w:t>
      </w:r>
      <w:r>
        <w:rPr>
          <w:rFonts w:ascii="Times New Roman" w:hAnsi="Times New Roman" w:eastAsia="Times New Roman" w:cs="Times New Roman"/>
        </w:rPr>
        <w:t xml:space="preserve">, </w:t>
      </w:r>
      <w:r>
        <w:rPr>
          <w:rFonts w:ascii="Javanese Text" w:hAnsi="Javanese Text" w:eastAsia="Javanese Text" w:cs="Javanese Text"/>
        </w:rPr>
        <w:t>ꦪꦲꦶꦏꦸ</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ꦏꦼꦤꦧꦶꦪꦤ꧀</w:t>
      </w:r>
      <w:r>
        <w:rPr>
          <w:rFonts w:ascii="Times New Roman" w:hAnsi="Times New Roman" w:eastAsia="Times New Roman" w:cs="Times New Roman"/>
        </w:rPr>
        <w:t xml:space="preserve"> </w:t>
      </w:r>
      <w:r>
        <w:rPr>
          <w:rFonts w:ascii="Javanese Text" w:hAnsi="Javanese Text" w:eastAsia="Javanese Text" w:cs="Javanese Text"/>
        </w:rPr>
        <w:t>ꦥꦼꦤꦼꦒꦸꦃꦤ꧀</w:t>
      </w:r>
      <w:r>
        <w:rPr>
          <w:rFonts w:ascii="Times New Roman" w:hAnsi="Times New Roman" w:eastAsia="Times New Roman" w:cs="Times New Roman"/>
        </w:rPr>
        <w:t xml:space="preserve"> </w:t>
      </w:r>
      <w:r>
        <w:rPr>
          <w:rFonts w:ascii="Javanese Text" w:hAnsi="Javanese Text" w:eastAsia="Javanese Text" w:cs="Javanese Text"/>
        </w:rPr>
        <w:t>ꦱꦼꦫꦠꦸꦱ꧀</w:t>
      </w:r>
      <w:r>
        <w:rPr>
          <w:rFonts w:ascii="Times New Roman" w:hAnsi="Times New Roman" w:eastAsia="Times New Roman" w:cs="Times New Roman"/>
        </w:rPr>
        <w:t xml:space="preserve"> </w:t>
      </w:r>
      <w:r>
        <w:rPr>
          <w:rFonts w:ascii="Javanese Text" w:hAnsi="Javanese Text" w:eastAsia="Javanese Text" w:cs="Javanese Text"/>
        </w:rPr>
        <w:t>ꦲꦤ꧀ꦥꦠ꧀</w:t>
      </w:r>
      <w:r>
        <w:rPr>
          <w:rFonts w:ascii="Times New Roman" w:hAnsi="Times New Roman" w:eastAsia="Times New Roman" w:cs="Times New Roman"/>
        </w:rPr>
        <w:t xml:space="preserve"> </w:t>
      </w:r>
      <w:r>
        <w:rPr>
          <w:rFonts w:ascii="Javanese Text" w:hAnsi="Javanese Text" w:eastAsia="Javanese Text" w:cs="Javanese Text"/>
        </w:rPr>
        <w:t>ꦥꦸꦭꦸꦃ</w:t>
      </w:r>
      <w:r>
        <w:rPr>
          <w:rFonts w:ascii="Times New Roman" w:hAnsi="Times New Roman" w:eastAsia="Times New Roman" w:cs="Times New Roman"/>
        </w:rPr>
        <w:t xml:space="preserve"> </w:t>
      </w:r>
      <w:r>
        <w:rPr>
          <w:rFonts w:ascii="Javanese Text" w:hAnsi="Javanese Text" w:eastAsia="Javanese Text" w:cs="Javanese Text"/>
        </w:rPr>
        <w:t>ꦲꦼꦥꦠ꧀</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ꦗꦸꦒ</w:t>
      </w:r>
      <w:r>
        <w:rPr>
          <w:rFonts w:ascii="Times New Roman" w:hAnsi="Times New Roman" w:eastAsia="Times New Roman" w:cs="Times New Roman"/>
        </w:rPr>
        <w:t xml:space="preserve"> </w:t>
      </w:r>
      <w:r>
        <w:rPr>
          <w:rFonts w:ascii="Javanese Text" w:hAnsi="Javanese Text" w:eastAsia="Javanese Text" w:cs="Javanese Text"/>
        </w:rPr>
        <w:t>ꦩꦼꦫꦸꦥꦏꦤ꧀</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꧇꧑꧘꧔꧐꧇</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꧇꧑꧘꧔꧔꧇</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ꦗꦸꦒ</w:t>
      </w:r>
      <w:r>
        <w:rPr>
          <w:rFonts w:ascii="Times New Roman" w:hAnsi="Times New Roman" w:eastAsia="Times New Roman" w:cs="Times New Roman"/>
        </w:rPr>
        <w:t xml:space="preserve"> </w:t>
      </w:r>
      <w:r>
        <w:rPr>
          <w:rFonts w:ascii="Javanese Text" w:hAnsi="Javanese Text" w:eastAsia="Javanese Text" w:cs="Javanese Text"/>
        </w:rPr>
        <w:t>ꦩꦼꦫꦸꦥꦏꦤ꧀</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ꦢꦶ</w:t>
      </w:r>
      <w:r>
        <w:rPr>
          <w:rFonts w:ascii="Times New Roman" w:hAnsi="Times New Roman" w:eastAsia="Times New Roman" w:cs="Times New Roman"/>
        </w:rPr>
        <w:t xml:space="preserve"> </w:t>
      </w:r>
      <w:r>
        <w:rPr>
          <w:rFonts w:ascii="Javanese Text" w:hAnsi="Javanese Text" w:eastAsia="Javanese Text" w:cs="Javanese Text"/>
        </w:rPr>
        <w:t>ꦩꦤ</w:t>
      </w:r>
      <w:r>
        <w:rPr>
          <w:rFonts w:ascii="Times New Roman" w:hAnsi="Times New Roman" w:eastAsia="Times New Roman" w:cs="Times New Roman"/>
        </w:rPr>
        <w:t xml:space="preserve"> </w:t>
      </w:r>
      <w:r>
        <w:rPr>
          <w:rFonts w:ascii="Javanese Text" w:hAnsi="Javanese Text" w:eastAsia="Javanese Text" w:cs="Javanese Text"/>
        </w:rPr>
        <w:t>ꦥꦼꦏꦼꦂꦗꦄꦤ꧀</w:t>
      </w:r>
      <w:r>
        <w:rPr>
          <w:rFonts w:ascii="Times New Roman" w:hAnsi="Times New Roman" w:eastAsia="Times New Roman" w:cs="Times New Roman"/>
        </w:rPr>
        <w:t xml:space="preserve"> </w:t>
      </w:r>
      <w:r>
        <w:rPr>
          <w:rFonts w:ascii="Javanese Text" w:hAnsi="Javanese Text" w:eastAsia="Javanese Text" w:cs="Javanese Text"/>
        </w:rPr>
        <w:t>ꦱꦁ</w:t>
      </w:r>
      <w:r>
        <w:rPr>
          <w:rFonts w:ascii="Times New Roman" w:hAnsi="Times New Roman" w:eastAsia="Times New Roman" w:cs="Times New Roman"/>
        </w:rPr>
        <w:t xml:space="preserve"> </w:t>
      </w:r>
      <w:r>
        <w:rPr>
          <w:rFonts w:ascii="Javanese Text" w:hAnsi="Javanese Text" w:eastAsia="Javanese Text" w:cs="Javanese Text"/>
        </w:rPr>
        <w:t>ꦩꦼꦱꦼꦚ꧀ꦗꦼꦂ</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ꦩꦼꦩ꧀ꦥꦼꦂꦱꦶꦪꦥ꧀ꦏꦤ꧀</w:t>
      </w:r>
      <w:r>
        <w:rPr>
          <w:rFonts w:ascii="Times New Roman" w:hAnsi="Times New Roman" w:eastAsia="Times New Roman" w:cs="Times New Roman"/>
        </w:rPr>
        <w:t xml:space="preserve"> </w:t>
      </w:r>
      <w:r>
        <w:rPr>
          <w:rFonts w:ascii="Javanese Text" w:hAnsi="Javanese Text" w:eastAsia="Javanese Text" w:cs="Javanese Text"/>
        </w:rPr>
        <w:t>ꦗꦭꦤ꧀</w:t>
      </w:r>
      <w:r>
        <w:rPr>
          <w:rFonts w:ascii="Times New Roman" w:hAnsi="Times New Roman" w:eastAsia="Times New Roman" w:cs="Times New Roman"/>
        </w:rPr>
        <w:t xml:space="preserve"> </w:t>
      </w:r>
      <w:r>
        <w:rPr>
          <w:rFonts w:ascii="Javanese Text" w:hAnsi="Javanese Text" w:eastAsia="Javanese Text" w:cs="Javanese Text"/>
        </w:rPr>
        <w:t>ꦧꦒꦶ</w:t>
      </w:r>
      <w:r>
        <w:rPr>
          <w:rFonts w:ascii="Times New Roman" w:hAnsi="Times New Roman" w:eastAsia="Times New Roman" w:cs="Times New Roman"/>
        </w:rPr>
        <w:t xml:space="preserve"> </w:t>
      </w:r>
      <w:r>
        <w:rPr>
          <w:rFonts w:ascii="Javanese Text" w:hAnsi="Javanese Text" w:eastAsia="Javanese Text" w:cs="Javanese Text"/>
        </w:rPr>
        <w:t>ꦱꦁ</w:t>
      </w:r>
      <w:r>
        <w:rPr>
          <w:rFonts w:ascii="Times New Roman" w:hAnsi="Times New Roman" w:eastAsia="Times New Roman" w:cs="Times New Roman"/>
        </w:rPr>
        <w:t xml:space="preserve"> Messenger of the Covenant </w:t>
      </w:r>
      <w:r>
        <w:rPr>
          <w:rFonts w:ascii="Javanese Text" w:hAnsi="Javanese Text" w:eastAsia="Javanese Text" w:cs="Javanese Text"/>
        </w:rPr>
        <w:t>ꦢꦶꦱꦼꦭꦺꦱꦻꦏꦤ꧀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ꦄꦢꦭꦃ</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ꦢꦶ</w:t>
      </w:r>
      <w:r>
        <w:rPr>
          <w:rFonts w:ascii="Times New Roman" w:hAnsi="Times New Roman" w:eastAsia="Times New Roman" w:cs="Times New Roman"/>
        </w:rPr>
        <w:t xml:space="preserve"> </w:t>
      </w:r>
      <w:r>
        <w:rPr>
          <w:rFonts w:ascii="Javanese Text" w:hAnsi="Javanese Text" w:eastAsia="Javanese Text" w:cs="Javanese Text"/>
        </w:rPr>
        <w:t>ꦩꦤ</w:t>
      </w:r>
      <w:r>
        <w:rPr>
          <w:rFonts w:ascii="Times New Roman" w:hAnsi="Times New Roman" w:eastAsia="Times New Roman" w:cs="Times New Roman"/>
        </w:rPr>
        <w:t xml:space="preserve"> </w:t>
      </w:r>
      <w:r>
        <w:rPr>
          <w:rFonts w:ascii="Javanese Text" w:hAnsi="Javanese Text" w:eastAsia="Javanese Text" w:cs="Javanese Text"/>
        </w:rPr>
        <w:t>ꦢꦸꦮ</w:t>
      </w:r>
      <w:r>
        <w:rPr>
          <w:rFonts w:ascii="Times New Roman" w:hAnsi="Times New Roman" w:eastAsia="Times New Roman" w:cs="Times New Roman"/>
        </w:rPr>
        <w:t xml:space="preserve"> </w:t>
      </w:r>
      <w:r>
        <w:rPr>
          <w:rFonts w:ascii="Javanese Text" w:hAnsi="Javanese Text" w:eastAsia="Javanese Text" w:cs="Javanese Text"/>
        </w:rPr>
        <w:t>ꦠꦤ꧀ꦢꦸꦏ꧀</w:t>
      </w:r>
      <w:r>
        <w:rPr>
          <w:rFonts w:ascii="Times New Roman" w:hAnsi="Times New Roman" w:eastAsia="Times New Roman" w:cs="Times New Roman"/>
        </w:rPr>
        <w:t xml:space="preserve"> </w:t>
      </w:r>
      <w:r>
        <w:rPr>
          <w:rFonts w:ascii="Javanese Text" w:hAnsi="Javanese Text" w:eastAsia="Javanese Text" w:cs="Javanese Text"/>
        </w:rPr>
        <w:t>ꦢꦫꦶ</w:t>
      </w:r>
      <w:r>
        <w:rPr>
          <w:rFonts w:ascii="Times New Roman" w:hAnsi="Times New Roman" w:eastAsia="Times New Roman" w:cs="Times New Roman"/>
        </w:rPr>
        <w:t xml:space="preserve"> </w:t>
      </w:r>
      <w:r>
        <w:rPr>
          <w:rFonts w:ascii="Javanese Text" w:hAnsi="Javanese Text" w:eastAsia="Javanese Text" w:cs="Javanese Text"/>
        </w:rPr>
        <w:t>ꦧꦶꦤꦠꦁ</w:t>
      </w:r>
      <w:r>
        <w:rPr>
          <w:rFonts w:ascii="Times New Roman" w:hAnsi="Times New Roman" w:eastAsia="Times New Roman" w:cs="Times New Roman"/>
        </w:rPr>
        <w:t xml:space="preserve"> </w:t>
      </w:r>
      <w:r>
        <w:rPr>
          <w:rFonts w:ascii="Javanese Text" w:hAnsi="Javanese Text" w:eastAsia="Javanese Text" w:cs="Javanese Text"/>
        </w:rPr>
        <w:t>ꦧꦸꦩꦶ</w:t>
      </w:r>
      <w:r>
        <w:rPr>
          <w:rFonts w:ascii="Times New Roman" w:hAnsi="Times New Roman" w:eastAsia="Times New Roman" w:cs="Times New Roman"/>
        </w:rPr>
        <w:t xml:space="preserve"> </w:t>
      </w:r>
      <w:r>
        <w:rPr>
          <w:rFonts w:ascii="Javanese Text" w:hAnsi="Javanese Text" w:eastAsia="Javanese Text" w:cs="Javanese Text"/>
        </w:rPr>
        <w:t>ꦩꦼꦭꦭꦸꦶ</w:t>
      </w:r>
      <w:r>
        <w:rPr>
          <w:rFonts w:ascii="Times New Roman" w:hAnsi="Times New Roman" w:eastAsia="Times New Roman" w:cs="Times New Roman"/>
        </w:rPr>
        <w:t xml:space="preserve"> </w:t>
      </w:r>
      <w:r>
        <w:rPr>
          <w:rFonts w:ascii="Javanese Text" w:hAnsi="Javanese Text" w:eastAsia="Javanese Text" w:cs="Javanese Text"/>
        </w:rPr>
        <w:t>ꦱꦸꦮꦠꦸ</w:t>
      </w:r>
      <w:r>
        <w:rPr>
          <w:rFonts w:ascii="Times New Roman" w:hAnsi="Times New Roman" w:eastAsia="Times New Roman" w:cs="Times New Roman"/>
        </w:rPr>
        <w:t xml:space="preserve"> </w:t>
      </w:r>
      <w:r>
        <w:rPr>
          <w:rFonts w:ascii="Javanese Text" w:hAnsi="Javanese Text" w:eastAsia="Javanese Text" w:cs="Javanese Text"/>
        </w:rPr>
        <w:t>ꦥꦼꦂꦭꦶꦃꦤ꧀</w:t>
      </w:r>
      <w:r>
        <w:rPr>
          <w:rFonts w:ascii="Times New Roman" w:hAnsi="Times New Roman" w:eastAsia="Times New Roman" w:cs="Times New Roman"/>
        </w:rPr>
        <w:t xml:space="preserve"> </w:t>
      </w:r>
      <w:r>
        <w:rPr>
          <w:rFonts w:ascii="Javanese Text" w:hAnsi="Javanese Text" w:eastAsia="Javanese Text" w:cs="Javanese Text"/>
        </w:rPr>
        <w:t>ꦢꦫꦶ</w:t>
      </w:r>
      <w:r>
        <w:rPr>
          <w:rFonts w:ascii="Times New Roman" w:hAnsi="Times New Roman" w:eastAsia="Times New Roman" w:cs="Times New Roman"/>
        </w:rPr>
        <w:t xml:space="preserve"> </w:t>
      </w:r>
      <w:r>
        <w:rPr>
          <w:rFonts w:ascii="Javanese Text" w:hAnsi="Javanese Text" w:eastAsia="Javanese Text" w:cs="Javanese Text"/>
        </w:rPr>
        <w:t>ꦏꦼꦲꦼꦤꦩ</w:t>
      </w:r>
      <w:r>
        <w:rPr>
          <w:rFonts w:ascii="Times New Roman" w:hAnsi="Times New Roman" w:eastAsia="Times New Roman" w:cs="Times New Roman"/>
        </w:rPr>
        <w:t xml:space="preserve"> </w:t>
      </w:r>
      <w:r>
        <w:rPr>
          <w:rFonts w:ascii="Javanese Text" w:hAnsi="Javanese Text" w:eastAsia="Javanese Text" w:cs="Javanese Text"/>
        </w:rPr>
        <w:t>ꦱꦩ꧀ꦥꦻ</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ꦏꦼꦢꦼꦭꦥꦤ꧀</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ꦧꦼꦫꦱꦭ꧀</w:t>
      </w:r>
      <w:r>
        <w:rPr>
          <w:rFonts w:ascii="Times New Roman" w:hAnsi="Times New Roman" w:eastAsia="Times New Roman" w:cs="Times New Roman"/>
        </w:rPr>
        <w:t xml:space="preserve"> </w:t>
      </w:r>
      <w:r>
        <w:rPr>
          <w:rFonts w:ascii="Javanese Text" w:hAnsi="Javanese Text" w:eastAsia="Javanese Text" w:cs="Javanese Text"/>
        </w:rPr>
        <w:t>ꦢꦫꦶ</w:t>
      </w:r>
      <w:r>
        <w:rPr>
          <w:rFonts w:ascii="Times New Roman" w:hAnsi="Times New Roman" w:eastAsia="Times New Roman" w:cs="Times New Roman"/>
        </w:rPr>
        <w:t xml:space="preserve"> </w:t>
      </w:r>
      <w:r>
        <w:rPr>
          <w:rFonts w:ascii="Javanese Text" w:hAnsi="Javanese Text" w:eastAsia="Javanese Text" w:cs="Javanese Text"/>
        </w:rPr>
        <w:t>ꦏꦼꦠꦸꦗꦸꦃ</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ꦄꦢꦭꦃ</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ꦢꦶ</w:t>
      </w:r>
      <w:r>
        <w:rPr>
          <w:rFonts w:ascii="Times New Roman" w:hAnsi="Times New Roman" w:eastAsia="Times New Roman" w:cs="Times New Roman"/>
        </w:rPr>
        <w:t xml:space="preserve"> </w:t>
      </w:r>
      <w:r>
        <w:rPr>
          <w:rFonts w:ascii="Javanese Text" w:hAnsi="Javanese Text" w:eastAsia="Javanese Text" w:cs="Javanese Text"/>
        </w:rPr>
        <w:t>ꦩꦤ</w:t>
      </w:r>
      <w:r>
        <w:rPr>
          <w:rFonts w:ascii="Times New Roman" w:hAnsi="Times New Roman" w:eastAsia="Times New Roman" w:cs="Times New Roman"/>
        </w:rPr>
        <w:t xml:space="preserve"> </w:t>
      </w:r>
      <w:r>
        <w:rPr>
          <w:rFonts w:ascii="Javanese Text" w:hAnsi="Javanese Text" w:eastAsia="Javanese Text" w:cs="Javanese Text"/>
        </w:rPr>
        <w:t>ꦏꦼꦢꦸꦮ</w:t>
      </w:r>
      <w:r>
        <w:rPr>
          <w:rFonts w:ascii="Times New Roman" w:hAnsi="Times New Roman" w:eastAsia="Times New Roman" w:cs="Times New Roman"/>
        </w:rPr>
        <w:t xml:space="preserve"> </w:t>
      </w:r>
      <w:r>
        <w:rPr>
          <w:rFonts w:ascii="Javanese Text" w:hAnsi="Javanese Text" w:eastAsia="Javanese Text" w:cs="Javanese Text"/>
        </w:rPr>
        <w:t>ꦤꦧꦶ</w:t>
      </w:r>
      <w:r>
        <w:rPr>
          <w:rFonts w:ascii="Times New Roman" w:hAnsi="Times New Roman" w:eastAsia="Times New Roman" w:cs="Times New Roman"/>
        </w:rPr>
        <w:t xml:space="preserve"> </w:t>
      </w:r>
      <w:r>
        <w:rPr>
          <w:rFonts w:ascii="Javanese Text" w:hAnsi="Javanese Text" w:eastAsia="Javanese Text" w:cs="Javanese Text"/>
        </w:rPr>
        <w:t>ꦢꦶꦧꦸꦤꦸꦃ</w:t>
      </w:r>
      <w:r>
        <w:rPr>
          <w:rFonts w:ascii="Times New Roman" w:hAnsi="Times New Roman" w:eastAsia="Times New Roman" w:cs="Times New Roman"/>
        </w:rPr>
        <w:t xml:space="preserve"> </w:t>
      </w:r>
      <w:r>
        <w:rPr>
          <w:rFonts w:ascii="Javanese Text" w:hAnsi="Javanese Text" w:eastAsia="Javanese Text" w:cs="Javanese Text"/>
        </w:rPr>
        <w:t>ꦢꦶ</w:t>
      </w:r>
      <w:r>
        <w:rPr>
          <w:rFonts w:ascii="Times New Roman" w:hAnsi="Times New Roman" w:eastAsia="Times New Roman" w:cs="Times New Roman"/>
        </w:rPr>
        <w:t xml:space="preserve"> </w:t>
      </w:r>
      <w:r>
        <w:rPr>
          <w:rFonts w:ascii="Javanese Text" w:hAnsi="Javanese Text" w:eastAsia="Javanese Text" w:cs="Javanese Text"/>
        </w:rPr>
        <w:t>ꦗꦭꦤ꧀ꦤ꧀</w:t>
      </w:r>
      <w:r>
        <w:rPr>
          <w:rFonts w:ascii="Times New Roman" w:hAnsi="Times New Roman" w:eastAsia="Times New Roman" w:cs="Times New Roman"/>
        </w:rPr>
        <w:t xml:space="preserve">, </w:t>
      </w:r>
      <w:r>
        <w:rPr>
          <w:rFonts w:ascii="Javanese Text" w:hAnsi="Javanese Text" w:eastAsia="Javanese Text" w:cs="Javanese Text"/>
        </w:rPr>
        <w:t>ꦢꦶ</w:t>
      </w:r>
      <w:r>
        <w:rPr>
          <w:rFonts w:ascii="Times New Roman" w:hAnsi="Times New Roman" w:eastAsia="Times New Roman" w:cs="Times New Roman"/>
        </w:rPr>
        <w:t xml:space="preserve"> </w:t>
      </w:r>
      <w:r>
        <w:rPr>
          <w:rFonts w:ascii="Javanese Text" w:hAnsi="Javanese Text" w:eastAsia="Javanese Text" w:cs="Javanese Text"/>
        </w:rPr>
        <w:t>ꦢꦭꦩ꧀</w:t>
      </w:r>
      <w:r>
        <w:rPr>
          <w:rFonts w:ascii="Times New Roman" w:hAnsi="Times New Roman" w:eastAsia="Times New Roman" w:cs="Times New Roman"/>
        </w:rPr>
        <w:t xml:space="preserve"> </w:t>
      </w:r>
      <w:r>
        <w:rPr>
          <w:rFonts w:ascii="Javanese Text" w:hAnsi="Javanese Text" w:eastAsia="Javanese Text" w:cs="Javanese Text"/>
        </w:rPr>
        <w:t>ꦥꦱꦭ꧀</w:t>
      </w:r>
      <w:r>
        <w:rPr>
          <w:rFonts w:ascii="Times New Roman" w:hAnsi="Times New Roman" w:eastAsia="Times New Roman" w:cs="Times New Roman"/>
        </w:rPr>
        <w:t xml:space="preserve"> </w:t>
      </w:r>
      <w:r>
        <w:rPr>
          <w:rFonts w:ascii="Javanese Text" w:hAnsi="Javanese Text" w:eastAsia="Javanese Text" w:cs="Javanese Text"/>
        </w:rPr>
        <w:t>ꦱꦼꦧꦼꦭꦱ꧀</w:t>
      </w:r>
      <w:r>
        <w:rPr>
          <w:rFonts w:ascii="Times New Roman" w:hAnsi="Times New Roman" w:eastAsia="Times New Roman" w:cs="Times New Roman"/>
        </w:rPr>
        <w:t xml:space="preserve"> </w:t>
      </w:r>
      <w:r>
        <w:rPr>
          <w:rFonts w:ascii="Javanese Text" w:hAnsi="Javanese Text" w:eastAsia="Javanese Text" w:cs="Javanese Text"/>
        </w:rPr>
        <w:t>ꦏꦶꦠꦧ꧀</w:t>
      </w:r>
      <w:r>
        <w:rPr>
          <w:rFonts w:ascii="Times New Roman" w:hAnsi="Times New Roman" w:eastAsia="Times New Roman" w:cs="Times New Roman"/>
        </w:rPr>
        <w:t xml:space="preserve"> Wahyu.</w:t>
      </w:r>
    </w:p>
    <w:p>
      <w:pPr>
        <w:pStyle w:val="ArticleBody"/>
        <w:jc w:val="left"/>
      </w:pPr>
      <w:r>
        <w:rPr>
          <w:rFonts w:ascii="Times New Roman" w:hAnsi="Times New Roman" w:eastAsia="Times New Roman" w:cs="Times New Roman"/>
        </w:rPr>
        <w:t>Ts’enijí da’ doo, biniiyé Diyin God bizaad doo t’áá aníiłtso da, dóó t’áá ajiłii’ígíí, t’áá ałtsé bíla’ashdla’ii bighanígíí t’áá ajiłii’ígíí biniiyé náhást’éí daaníigo, September 11, 2001-go “naaltsoos bee hahoodzohígíí baa hane’ígíí áádóó hwiindzin,” áádóó “Diyin God bizaad yáhoot’éego” “nihá áhoodleel,” áádóó “doo shá bit’į́į́dóó da.”</w:t>
      </w:r>
    </w:p>
    <w:p>
      <w:pPr>
        <w:pStyle w:val="ArticleBody"/>
        <w:jc w:val="left"/>
      </w:pPr>
      <w:r>
        <w:rPr>
          <w:rFonts w:ascii="Ebrima" w:hAnsi="Ebrima" w:eastAsia="Ebrima" w:cs="Ebrima"/>
        </w:rPr>
        <w:t>ተጋድሎ</w:t>
      </w:r>
      <w:r>
        <w:rPr>
          <w:rFonts w:ascii="Times New Roman" w:hAnsi="Times New Roman" w:eastAsia="Times New Roman" w:cs="Times New Roman"/>
        </w:rPr>
        <w:t xml:space="preserve"> 1863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የሎዶቅያ</w:t>
      </w:r>
      <w:r>
        <w:rPr>
          <w:rFonts w:ascii="Times New Roman" w:hAnsi="Times New Roman" w:eastAsia="Times New Roman" w:cs="Times New Roman"/>
        </w:rPr>
        <w:t xml:space="preserve"> </w:t>
      </w:r>
      <w:r>
        <w:rPr>
          <w:rFonts w:ascii="Ebrima" w:hAnsi="Ebrima" w:eastAsia="Ebrima" w:cs="Ebrima"/>
        </w:rPr>
        <w:t>አድቬንቲዝም</w:t>
      </w:r>
      <w:r>
        <w:rPr>
          <w:rFonts w:ascii="Times New Roman" w:hAnsi="Times New Roman" w:eastAsia="Times New Roman" w:cs="Times New Roman"/>
        </w:rPr>
        <w:t xml:space="preserve"> </w:t>
      </w:r>
      <w:r>
        <w:rPr>
          <w:rFonts w:ascii="Ebrima" w:hAnsi="Ebrima" w:eastAsia="Ebrima" w:cs="Ebrima"/>
        </w:rPr>
        <w:t>ሁሉም</w:t>
      </w:r>
      <w:r>
        <w:rPr>
          <w:rFonts w:ascii="Times New Roman" w:hAnsi="Times New Roman" w:eastAsia="Times New Roman" w:cs="Times New Roman"/>
        </w:rPr>
        <w:t xml:space="preserve"> </w:t>
      </w:r>
      <w:r>
        <w:rPr>
          <w:rFonts w:ascii="Ebrima" w:hAnsi="Ebrima" w:eastAsia="Ebrima" w:cs="Ebrima"/>
        </w:rPr>
        <w:t>እስኪሞቱ</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በምድረ</w:t>
      </w:r>
      <w:r>
        <w:rPr>
          <w:rFonts w:ascii="Times New Roman" w:hAnsi="Times New Roman" w:eastAsia="Times New Roman" w:cs="Times New Roman"/>
        </w:rPr>
        <w:t xml:space="preserve"> </w:t>
      </w:r>
      <w:r>
        <w:rPr>
          <w:rFonts w:ascii="Ebrima" w:hAnsi="Ebrima" w:eastAsia="Ebrima" w:cs="Ebrima"/>
        </w:rPr>
        <w:t>በዳ</w:t>
      </w:r>
      <w:r>
        <w:rPr>
          <w:rFonts w:ascii="Times New Roman" w:hAnsi="Times New Roman" w:eastAsia="Times New Roman" w:cs="Times New Roman"/>
        </w:rPr>
        <w:t xml:space="preserve"> </w:t>
      </w:r>
      <w:r>
        <w:rPr>
          <w:rFonts w:ascii="Ebrima" w:hAnsi="Ebrima" w:eastAsia="Ebrima" w:cs="Ebrima"/>
        </w:rPr>
        <w:t>እንዲባዝኑ</w:t>
      </w:r>
      <w:r>
        <w:rPr>
          <w:rFonts w:ascii="Times New Roman" w:hAnsi="Times New Roman" w:eastAsia="Times New Roman" w:cs="Times New Roman"/>
        </w:rPr>
        <w:t xml:space="preserve"> </w:t>
      </w:r>
      <w:r>
        <w:rPr>
          <w:rFonts w:ascii="Ebrima" w:hAnsi="Ebrima" w:eastAsia="Ebrima" w:cs="Ebrima"/>
        </w:rPr>
        <w:t>መደበው።</w:t>
      </w:r>
      <w:r>
        <w:rPr>
          <w:rFonts w:ascii="Times New Roman" w:hAnsi="Times New Roman" w:eastAsia="Times New Roman" w:cs="Times New Roman"/>
        </w:rPr>
        <w:t xml:space="preserve"> </w:t>
      </w:r>
      <w:r>
        <w:rPr>
          <w:rFonts w:ascii="Ebrima" w:hAnsi="Ebrima" w:eastAsia="Ebrima" w:cs="Ebrima"/>
        </w:rPr>
        <w:t>ጌታም</w:t>
      </w:r>
      <w:r>
        <w:rPr>
          <w:rFonts w:ascii="Times New Roman" w:hAnsi="Times New Roman" w:eastAsia="Times New Roman" w:cs="Times New Roman"/>
        </w:rPr>
        <w:t xml:space="preserve"> </w:t>
      </w:r>
      <w:r>
        <w:rPr>
          <w:rFonts w:ascii="Ebrima" w:hAnsi="Ebrima" w:eastAsia="Ebrima" w:cs="Ebrima"/>
        </w:rPr>
        <w:t>ከጥንታዊት</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በቃዴስ</w:t>
      </w:r>
      <w:r>
        <w:rPr>
          <w:rFonts w:ascii="Times New Roman" w:hAnsi="Times New Roman" w:eastAsia="Times New Roman" w:cs="Times New Roman"/>
        </w:rPr>
        <w:t xml:space="preserve"> </w:t>
      </w:r>
      <w:r>
        <w:rPr>
          <w:rFonts w:ascii="Ebrima" w:hAnsi="Ebrima" w:eastAsia="Ebrima" w:cs="Ebrima"/>
        </w:rPr>
        <w:t>እንዳደረገው</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ወደዚያ</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በመስከረም</w:t>
      </w:r>
      <w:r>
        <w:rPr>
          <w:rFonts w:ascii="Times New Roman" w:hAnsi="Times New Roman" w:eastAsia="Times New Roman" w:cs="Times New Roman"/>
        </w:rPr>
        <w:t xml:space="preserve"> 11, 2001 </w:t>
      </w:r>
      <w:r>
        <w:rPr>
          <w:rFonts w:ascii="Ebrima" w:hAnsi="Ebrima" w:eastAsia="Ebrima" w:cs="Ebrima"/>
        </w:rPr>
        <w:t>ተመለሰ።</w:t>
      </w:r>
    </w:p>
    <w:p>
      <w:pPr>
        <w:pStyle w:val="ArticleBody"/>
        <w:jc w:val="left"/>
      </w:pPr>
      <w:r>
        <w:rPr>
          <w:rFonts w:ascii="Times New Roman" w:hAnsi="Times New Roman" w:eastAsia="Times New Roman" w:cs="Times New Roman"/>
        </w:rPr>
        <w:t>Ang minunang pagbisita sa Kadesh ay nagluwal sang paghimakas sang napulo ka mga manug-usisa, kag nagdala sang tion sang paglatagaw sa kamingawan. Sa katapusan sang kap-atan ka tuig, nagbalik sila sa Kadesh, kag didto gintigbas ni Moises ang Bato sa ikaduha nga tion kag ginpunggan siya sa pagsulod sa Dutang Saad, apang nagsulod sila upod kay Josue. Ang Setyembre 11, 2001, nagapaila sa katapusan nga henerasyon, kag ang Dios indi na magapalawig sang Iya Pulong.</w:t>
      </w:r>
    </w:p>
    <w:p>
      <w:pPr>
        <w:pStyle w:val="ArticleBody"/>
        <w:jc w:val="left"/>
      </w:pPr>
      <w:r>
        <w:rPr>
          <w:rFonts w:ascii="Times New Roman" w:hAnsi="Times New Roman" w:eastAsia="Times New Roman" w:cs="Times New Roman"/>
        </w:rPr>
        <w:t>Ashtuillakni chiqaqa qillqapi kay chiqaqa rimarisunchik.</w:t>
      </w:r>
    </w:p>
    <w:p>
      <w:pPr>
        <w:pStyle w:val="ArticleScripture"/>
        <w:jc w:val="left"/>
      </w:pPr>
      <w:r>
        <w:rPr>
          <w:rFonts w:ascii="Times New Roman" w:hAnsi="Times New Roman" w:eastAsia="Times New Roman" w:cs="Times New Roman"/>
        </w:rPr>
        <w:t>“Muundo gwa mbiri ya maisha ga jangwani ga Israeli gangwandikigwa kwa faida ya Israeli ya Mungu mpakana mwisho gwa wakati. Matendelo ga Mungu kwa wale waliokuwa wakizurura jangwani, katika misafara yao yote ya kwenda huku na huku, katika kukabili kwao njaa, kiu, na uchovu, na katika madhihirisho ya kushangaza ya nguvu zake kwa ajili ya kuwapatia msaada, ni mfano wa kiungu, uliojaa onyo na mafundisho kwa watu wake katika vizazi vyote. Uzoefu mbalimbali wa Waebrania ulikuwa shule ya maandalizi kwa ajili ya makao yao yaliyoahidiwa katika Kanaani. Mungu angetaka watu wake katika siku hizi za mwisho kupitia tena kwa mioyo ya unyenyekevu na roho zinazokubali kufundishwa, majaribu yale makali ambayo Israeli ya kale ilipitia, ili wafundishwe katika maandalizi yao kwa ajili ya Kanaani ya mbinguni.”</w:t>
      </w:r>
    </w:p>
    <w:p>
      <w:pPr>
        <w:pStyle w:val="ArticleScripture"/>
        <w:jc w:val="left"/>
      </w:pPr>
      <w:r>
        <w:rPr>
          <w:rFonts w:ascii="Times New Roman" w:hAnsi="Times New Roman" w:eastAsia="Times New Roman" w:cs="Times New Roman"/>
        </w:rPr>
        <w:t>“Aÿa, di Mungu a amang amang, aŋɔl ɣa ɣa dhieeth yic, a bɛl aciir ba Kristo, a ciir ciir ku a kuɔny kuɔny, ba kuɔth ku cï käk piny e miɛth keen a cïïr piath e piath ku tiit ɣɔl a riɛl. Acɛn ke aÿa a ciir once, cï Kristo yaa ‘once offered, to bear the sins of many.’ Ku thin ke Musa, e kɛny e Kadesh, a ciir aÿa ciɛl ciɛl, aci bɛl piath ba Kristo a rot. Raan wël wa, Rɔthith ba kita, aa lëu ba keŋ ciɛl ku ciɛl arɔu. Acɛn ke kuɔth ciɛl aci keŋ ba once, ye raan kɔc lɔŋ lɛ̈k lëu pieth piny ku muɔth yiic ëbɛn acie kek cök e nyin Yesu,—ba kuɛt ëtök piny e duɔ̈ɔ̈r yen e luɔi piɔu. Luɔi cï keŋ ke bï keŋ e Nhialic Maan Kɔɔr la këŋ kuɔth ba Yesu, ku ënɛn bï miɛth keen, a bɛl aciir ba pi yic cïïr, a tɔ̈ ke pïth ba pi yic aŋɔl ku kɔc Israel a cieŋ cieŋ.”</w:t>
      </w:r>
    </w:p>
    <w:p>
      <w:pPr>
        <w:pStyle w:val="ArticleScripture"/>
        <w:jc w:val="left"/>
      </w:pPr>
      <w:r>
        <w:rPr>
          <w:rFonts w:ascii="Times New Roman" w:hAnsi="Times New Roman" w:eastAsia="Times New Roman" w:cs="Times New Roman"/>
        </w:rPr>
        <w:t>«Хүн зөвхөн Бурханд амьд итгэлтэй байж, Түүний тушаалуудад даруухнаар дуулгавартай байх замаар л тэнгэрлэг тааллыг хүртэнэ гэж найдаж чадна. Кадеш дахь тэрхүү агуу гайхамшгийн үед, ард олны тасралтгүй гомдоллож, тэрслэх явдлаас эцэж туйлдсан Мосе өөрийн Төгс Хүчит Туслагчийг хараанаасаа алдсан; тэрээр “Хадан цохионд хэлэгтүн, тэгвэл тэр нь уснуудаа гаргах болно” гэсэн тушаалыг анхааран дагасангүй; мөн тэнгэрлэг хүчгүйгээр тэрээр уур хилэн болон хүний сул дорой байдлыг илчилсэн үйлдлээр өөрийн тэмдэглэлийг гутаан сэвтээхээр орхигдов. Ажлынхаа төгсгөл хүртэл цэвэр, бат, хувиа хичээгээгүйгээр зогсож байх ёстой байсан, мөн тэгж чадсан тэр хүн эцэстээ дийлдэв. Бурхан Израилийн чуулганы өмнө хүндлэгдээгүй, харин Тэр хүндлэгдэж, Түүний нэр алдаршиж болох байсан юм.»</w:t>
      </w:r>
    </w:p>
    <w:p>
      <w:pPr>
        <w:pStyle w:val="ArticleScripture"/>
        <w:jc w:val="left"/>
      </w:pPr>
      <w:r>
        <w:rPr>
          <w:rFonts w:ascii="Times New Roman" w:hAnsi="Times New Roman" w:eastAsia="Times New Roman" w:cs="Times New Roman"/>
        </w:rPr>
        <w:t>«جَجازەی کە دەستبەجێ لەسەر موسا دەردەبڕدرا، زۆر دڵبڕ و شەرمەزارکەر بوو—ئەوەی کە ئەو لەگەڵ ئیسرائیلی یاخی دەبێت پێش تێپەڕبوون بە ئوردون بمرێت. بەڵام ئایا مرۆڤ دەبێت بانگەشە بکات کە یەزدان لەگەڵ خزمەتکارەکەی بە توندی هەڵسوکەوت کرد بۆ تەنها ئەو تاوانە؟ خودا موسای بەو شێوەیە ڕێزی لێ ناوە کە لەو کاتەدا هیچ مرۆڤێکی دیکەی زیندوو بەو شێوەیە ڕێزی لێ نەگیراوە. ئەو هەر جار و هەر جار هۆکارەکەی سەلماندووە. نوێژەکانی بیستووە، و قسەی لەگەڵ کردووە ڕوو لە ڕوو، وەک مرۆڤێک کە لەگەڵ هاوڕێی خۆی قسە دەکات. بە هەمان ئەندازەی ئەو ڕووناکی و زانیارییەی کە موسا پێی شاد بوو، تاوانبارێتییەکەی زیاتر بوو.»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Nxoꞌw Bii Daniyél — Lëë yá’ ndis kta gàp tsi chonn yón e tsii Rëëguëts stin yón e tsii chonn.</dc:title>
  <dc:subject>Bikán Bí Yiiyá Ilẹ̀ Mẹ́ta ti Àsọtẹ́lẹ̀ Hàn: Ìmòye Ìtúmọ̀ Pàtàkì ti Ọjọ́ Kọkànlá, Oṣù Kẹsàn-án, Ọdún 2001, nínú Àyíká Bíbélì</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