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ژمارە یەک سەد و شانزە</w:t>
      </w:r>
    </w:p>
    <w:p>
      <w:pPr>
        <w:pStyle w:val="ArticleSubtitle"/>
        <w:jc w:val="left"/>
      </w:pPr>
      <w:r>
        <w:rPr>
          <w:rFonts w:ascii="MV Boli" w:hAnsi="MV Boli" w:eastAsia="MV Boli" w:cs="MV Boli"/>
        </w:rPr>
        <w:t>އިންތިގާމުގެ</w:t>
      </w:r>
      <w:r>
        <w:rPr>
          <w:rFonts w:ascii="Arial" w:hAnsi="Arial" w:eastAsia="Arial" w:cs="Arial"/>
        </w:rPr>
        <w:t xml:space="preserve"> </w:t>
      </w:r>
      <w:r>
        <w:rPr>
          <w:rFonts w:ascii="MV Boli" w:hAnsi="MV Boli" w:eastAsia="MV Boli" w:cs="MV Boli"/>
        </w:rPr>
        <w:t>ދުވަސްތައް</w:t>
      </w:r>
      <w:r>
        <w:rPr>
          <w:rFonts w:ascii="Arial" w:hAnsi="Arial" w:eastAsia="Arial" w:cs="Arial"/>
        </w:rPr>
        <w:t xml:space="preserve"> </w:t>
      </w:r>
      <w:r>
        <w:rPr>
          <w:rFonts w:ascii="MV Boli" w:hAnsi="MV Boli" w:eastAsia="MV Boli" w:cs="MV Boli"/>
        </w:rPr>
        <w:t>ފާޅުކުރުން</w:t>
      </w:r>
      <w:r>
        <w:rPr>
          <w:rFonts w:ascii="Arial" w:hAnsi="Arial" w:eastAsia="Arial" w:cs="Arial"/>
        </w:rPr>
        <w:t xml:space="preserve">: </w:t>
      </w:r>
      <w:r>
        <w:rPr>
          <w:rFonts w:ascii="MV Boli" w:hAnsi="MV Boli" w:eastAsia="MV Boli" w:cs="MV Boli"/>
        </w:rPr>
        <w:t>އިރުމިޔާގެ</w:t>
      </w:r>
      <w:r>
        <w:rPr>
          <w:rFonts w:ascii="Arial" w:hAnsi="Arial" w:eastAsia="Arial" w:cs="Arial"/>
        </w:rPr>
        <w:t xml:space="preserve"> </w:t>
      </w:r>
      <w:r>
        <w:rPr>
          <w:rFonts w:ascii="MV Boli" w:hAnsi="MV Boli" w:eastAsia="MV Boli" w:cs="MV Boli"/>
        </w:rPr>
        <w:t>އިންޒާރާއި</w:t>
      </w:r>
      <w:r>
        <w:rPr>
          <w:rFonts w:ascii="Arial" w:hAnsi="Arial" w:eastAsia="Arial" w:cs="Arial"/>
        </w:rPr>
        <w:t xml:space="preserve"> </w:t>
      </w:r>
      <w:r>
        <w:rPr>
          <w:rFonts w:ascii="MV Boli" w:hAnsi="MV Boli" w:eastAsia="MV Boli" w:cs="MV Boli"/>
        </w:rPr>
        <w:t>އެންމެ</w:t>
      </w:r>
      <w:r>
        <w:rPr>
          <w:rFonts w:ascii="Arial" w:hAnsi="Arial" w:eastAsia="Arial" w:cs="Arial"/>
        </w:rPr>
        <w:t xml:space="preserve"> </w:t>
      </w:r>
      <w:r>
        <w:rPr>
          <w:rFonts w:ascii="MV Boli" w:hAnsi="MV Boli" w:eastAsia="MV Boli" w:cs="MV Boli"/>
        </w:rPr>
        <w:t>ފަހުގެ</w:t>
      </w:r>
      <w:r>
        <w:rPr>
          <w:rFonts w:ascii="Arial" w:hAnsi="Arial" w:eastAsia="Arial" w:cs="Arial"/>
        </w:rPr>
        <w:t xml:space="preserve"> </w:t>
      </w:r>
      <w:r>
        <w:rPr>
          <w:rFonts w:ascii="MV Boli" w:hAnsi="MV Boli" w:eastAsia="MV Boli" w:cs="MV Boli"/>
        </w:rPr>
        <w:t>ޖީލުގެ</w:t>
      </w:r>
      <w:r>
        <w:rPr>
          <w:rFonts w:ascii="Arial" w:hAnsi="Arial" w:eastAsia="Arial" w:cs="Arial"/>
        </w:rPr>
        <w:t xml:space="preserve"> </w:t>
      </w:r>
      <w:r>
        <w:rPr>
          <w:rFonts w:ascii="MV Boli" w:hAnsi="MV Boli" w:eastAsia="MV Boli" w:cs="MV Boli"/>
        </w:rPr>
        <w:t>ނަބީވެރި</w:t>
      </w:r>
      <w:r>
        <w:rPr>
          <w:rFonts w:ascii="Arial" w:hAnsi="Arial" w:eastAsia="Arial" w:cs="Arial"/>
        </w:rPr>
        <w:t xml:space="preserve"> </w:t>
      </w:r>
      <w:r>
        <w:rPr>
          <w:rFonts w:ascii="MV Boli" w:hAnsi="MV Boli" w:eastAsia="MV Boli" w:cs="MV Boli"/>
        </w:rPr>
        <w:t>ތަފްސީލެއް</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An moye n Jeremías, capítulo sinkwenta, den e artikulo anterior, i den e pasaje e huisio riba Babilonia, ku ta kuminsá na e ley dominikal ku pronto lo bin den e Estados Unidos i ta terminá ku e ira di Dios. E huisio ehèkutivo ta e dia di benganza di Señor ku tabata representá pa e destruccion di Jerusalén den aña 70 d.C. E destruccion di Jerusalén, ehekutá pa Roma den 70 d.C., tabata a wordo tipifiká pa e destruccion di Jerusalén ehekutá pa Nebukadnesar. Huntu nan a proveé dos testigu di e Huisio Ehèkutivo di e ramera di Tiro, ku tambe ta e ramera di Apocalipsis, capítulo diesisiete.</w:t>
      </w:r>
    </w:p>
    <w:p>
      <w:pPr>
        <w:pStyle w:val="ArticleBody"/>
        <w:jc w:val="left"/>
      </w:pPr>
      <w:r>
        <w:rPr>
          <w:rFonts w:ascii="Times New Roman" w:hAnsi="Times New Roman" w:eastAsia="Times New Roman" w:cs="Times New Roman"/>
        </w:rPr>
        <w:t>Երեմիան մեզ տեղեկացնում է, որ երբ Տիրոջ վրեժխնդրությունը կատարվի ժամանակակից Բաբելոնի վրա՝ սկսվելով շուտով եկող կիրակնօրյա օրենքից, ապա «Այն օրերին և այն ժամանակ, ասում է Տերը, Իսրայելի անօրենությունը պիտի որոնվի, և այն չի լինի, և Հուդայի մեղքերը, և նրանք չեն գտնվի, որովհետև ես պիտի ներեմ նրանց, ում ես պահպանում եմ»։ Այն օրերին հարյուր քառասունչորս հազարի կնիքադրումն արդեն իսկ ավարտված կլինի։</w:t>
      </w:r>
    </w:p>
    <w:p>
      <w:pPr>
        <w:pStyle w:val="ArticleScripture"/>
        <w:jc w:val="left"/>
      </w:pPr>
      <w:r>
        <w:rPr>
          <w:rFonts w:ascii="Times New Roman" w:hAnsi="Times New Roman" w:eastAsia="Times New Roman" w:cs="Times New Roman"/>
        </w:rPr>
        <w:t>“Ma in naqis izzaman, way imezrayen, deg lxedma tameqqrant n uheggi? Wid iɛeqqden iman-nsen akked umaḍal, la ttawin talɣa n umaḍal, u la heggin i tecreḍt n lbehc. Wid ur nettamen ara i yiman-nsen, wid i srusuyen iman-nsen zdat Rebbi, u i zeddigen tiwaculin-nsen s tuɣda i tidett, wid-a la ttawin talɣa igenwanen, u la heggin i lxatem n Rebbi deg inigi-nsen. Mi ara yeffeɣ unamek, u ad tettusebbet tccekkalt, ṭṭbiɛa-nsen ad teqqim tezdagt, ur nesɛi ara cccey, i lebda.” Testimonies, volume 5, 216.</w:t>
      </w:r>
    </w:p>
    <w:p>
      <w:pPr>
        <w:pStyle w:val="ArticleBody"/>
        <w:jc w:val="left"/>
      </w:pPr>
      <w:r>
        <w:rPr>
          <w:rFonts w:ascii="Times New Roman" w:hAnsi="Times New Roman" w:eastAsia="Times New Roman" w:cs="Times New Roman"/>
        </w:rPr>
        <w:t>Ang paghukom nga ehekutibo magsugod pinaagi sa ikaduhang tingog sa Pinadayag kapitulo dieciocho, nga nagtawag sa kalalakin-an ug kababayen-an sa pagkalagiw gikan sa Babilonia, ug si Jeremias nagaingon, “miabot na ang ilang adlaw, ang panahon sa ilang pagdu-aw. Ang tingog nila nga nangalagiw ug nakagawas gikan sa yuta sa Babilonia, sa pagpahibalo didto sa Zion sa panimalus sa Ginoo nga atong Dios, sa panimalus sa iyang templo. Tiguma ang mga mamamana batok sa Babilonia: kamong tanan nga nagabakyaw sa pana, magpahiluna kamo batok kaniya libut sa tanang dapit; ayaw tugoti nga adunay makagawas niini: balusi siya sumala sa iyang binuhatan; sumala sa tanan nga iyang gibuhat, buhata usab kana ngadto kaniya.” Ang iyang paghukom pagatumanon pinaagi sa “mga mamamana.” Ang unang paghisgot sa usa ka mamamana diha sa mga Kasulatan may kalabotan kang Ismael.</w:t>
      </w:r>
    </w:p>
    <w:p>
      <w:pPr>
        <w:pStyle w:val="ArticleScripture"/>
        <w:jc w:val="left"/>
      </w:pPr>
      <w:r>
        <w:rPr>
          <w:rFonts w:ascii="Times New Roman" w:hAnsi="Times New Roman" w:eastAsia="Times New Roman" w:cs="Times New Roman"/>
        </w:rPr>
        <w:t>Էլ Աստուած լսեց տղուն ձայնը. եւ Աստուծոյ հրեշտակը երկինքէն կանչեց Ագարին ու ըսաւ անոր. «Ի՞նչ ունիս, Ագար, մի՛ վախնար. որովհետեւ Աստուած լսեց տղուն ձայնը հոն՝ ուր ան է։ Ելիր, վերցուր տղան եւ բռնէ զայն քու ձեռքովդ, որովհետեւ Ես զայն մեծ ազգ պիտի ընեմ»։ Եւ Աստուած բացաւ անոր աչքերը, եւ ան տեսաւ ջուրի մը ակունք. ու գնաց, ջուրով լեցուց տիկը եւ խմեցուց տղային։ Եւ Աստուած տղուն հետ էր. եւ ան մեծցաւ, բնակեցաւ անապատին մէջ, եւ աղեղնաւոր եղաւ։ Ծննդոց 21:17–20.</w:t>
      </w:r>
    </w:p>
    <w:p>
      <w:pPr>
        <w:pStyle w:val="ArticleBody"/>
        <w:jc w:val="left"/>
      </w:pPr>
      <w:r>
        <w:rPr>
          <w:rFonts w:ascii="Times New Roman" w:hAnsi="Times New Roman" w:eastAsia="Times New Roman" w:cs="Times New Roman"/>
        </w:rPr>
        <w:t>مەشتى «زەڵزەلەیە گەورە» ـەکەی لە ئاشکرابوون ١١ دەستنیشانکەرە بۆ دەستپێکی حوکمی جێبەجێکار لەسەر فاحشەی ڕۆما، کە لە یاسای یەکشەممەی نزیکهاتوو لە ویلایەتە یەکگرتووەکان دەست پێ دەکات. لەو «کاتە»دا «سێهەمین وای خێرا دێت. و فریشتەی حەوتەم کەڕنا دەدا.» وای سێیەم، هەمان کەڕنای حەوتەمە. ئەوانەی تیربارانی ئیسلامن بەکاردەهێنرێن بۆ هێنانی حوکمەکەی ئەو لەسەر ئەوانەی نیشانی دەسەڵاتی پاپایەتی (پەرستنی یەکشەممە) جێبەجێ دەکەن، و ئەوانە دەچەوسێننەوە کە نیشانی دەسەڵاتی خودا (پەرستنی شەممە) پشتیوانی دەکەن.</w:t>
      </w:r>
    </w:p>
    <w:p>
      <w:pPr>
        <w:pStyle w:val="ArticleBody"/>
        <w:jc w:val="left"/>
      </w:pPr>
      <w:r>
        <w:rPr>
          <w:rFonts w:ascii="Times New Roman" w:hAnsi="Times New Roman" w:eastAsia="Times New Roman" w:cs="Times New Roman"/>
        </w:rPr>
        <w:t>Luukase evangeeliumi kahekümne esimeses peatükis annab Jeesus, vastates jüngrite küsimustele Jeruusalemma ja templi hävitamise kohta, ajaloolise jutustuse, mis ühtlasi kujutab viimsete päevade ajalugu. Ta viitab „kättemaksupäevadele“, mis oli Tema Messia-ameti teenistuse olemuslik prohvetlik tunnus, ning mille Ta määratles oma teenistuse avalauses, lugedes prohvet Jesaja raamatust Naatsareti kogudusele. Naatsaretis antud kuulutus ja Jesaja kirjakoht esindasid mitte üksnes Tema teenistust, vaid ka Tema jüngrite sõnumit ning veelgi täpsemalt saja neljakümne nelja tuhande liikumise tööd ja teenistust.</w:t>
      </w:r>
    </w:p>
    <w:p>
      <w:pPr>
        <w:pStyle w:val="ArticleScripture"/>
        <w:jc w:val="left"/>
      </w:pPr>
      <w:r>
        <w:rPr>
          <w:rFonts w:ascii="Times New Roman" w:hAnsi="Times New Roman" w:eastAsia="Times New Roman" w:cs="Times New Roman"/>
        </w:rPr>
        <w:t>ꞌRuha Atuon Inhering ilaatuŋa iya; miŋa Atuon Inhering naŋa apak aŋa, yak ta maŋa alaanɔ piny acieŋ me yot bot jo maŋeŋ; naŋa ooŋa me tuɔl lwɔŋ jo ma cɔk aduŋ, me gɔt lɔc bot jo ma omoi, kɔr me lol aci bot jo ma pet piny; me gɔt mwaka me gam Atuon Inhering, kɔk caar me wɛŋ me Akuc wa; me lɛc jo duɔl bɛɛr; me kɛɛr bot jo ma duɔl e Ciyon, me mɔɔc kek ruuɔl me ber me lar atum, nyaaŋ me ayen me lar duɔl, raan me deet me wer me lar ruɔt me piny; wek kek kuɔny ka yen yen yin tiit me dhɔl, puɔth me Atuon Inhering, wek en de raan de rɔt. Ka kek bi guɔp kɛm kɔk ma thɛl, kek bi cuɔk piny kɛm ma cïeŋ, ka kek bi cɔl paan kɔk ma thɛl, kɛm ma cïeŋ me guɔt manyiŋ. Ka jo paam bi cuɔŋ ke lɛɛk miɔɔr, ka dɔŋ jo paam bi ka miɔɔr ke luak ku pɔth ke cam wɔɔr. Ku yɛnku bi ye kuɔt ke ka Kɔɔc me Atuon Inhering; jo bi luɔŋku ka Kɔɔc me luɔŋ me Akuc wa; ku bi cam kuɛth me Jentail, ka e deet kek bi kuɔt rɔtku. Lar kuɔɔrku ku bi nɔŋ rou; lar guir kek bi ayen e paan kek: yen na, e piny kek bi nɔŋ rou; ayen me thɛɛr bi ye kek. Miŋa anɔk, Atuon Inhering, ayiɛu ciɛŋ me dhɔl, aciɛu dɔl me kɔc me cam me cɔl me mac; ka aba cɔl luɔi kek e tɛ̈n, ka aba ke cɔl kuɛɛr me thɛɛr. Ka nyinŋa kek bi nyuɔth e tɔ̈uŋ jo Jentail, ka dhiɛth kek e buth kɔc; jo bɛɛr ma kek tɔ̈uŋ bi gam kek, yen na kek ye nyinŋa ma Atuon Inhering agɔt. Aba ayen apɛi e Atuon Inhering, yiɛu ciɛŋa bi ayen e Akuca; miŋa naŋa lɔɔm aŋa ke raan me lɔc, naŋa kum aŋa ke raan me dhɔl, ka ruac thiiŋ de cɔl rɔtke ke raan me guɔp, ka ruac dhiiŋ de cɔl rɔtke ke kuɛr kɛ̈n ke pinyŋ. Miŋa ka piny cɔl puɔthke me yaai, ka ka guɔp cɔl jo ma cɔl e de me cuɔt; yen na Atuon Inhering bi cɔl dhɔl ku deet me wer me cuɔt tueŋ e thok kɔk piny bɛɛr. Yecaya 61:1–11.</w:t>
      </w:r>
    </w:p>
    <w:p>
      <w:pPr>
        <w:pStyle w:val="ArticleBody"/>
        <w:jc w:val="left"/>
      </w:pPr>
      <w:r>
        <w:rPr>
          <w:rFonts w:ascii="Times New Roman" w:hAnsi="Times New Roman" w:eastAsia="Times New Roman" w:cs="Times New Roman"/>
        </w:rPr>
        <w:t>Ezequiel, buruko bederatzian zigilatuak diren ehun eta berrogeita lau milak, elizan eta munduan dauden bekatuengatik dolu egiten dutenak dira. «Jaunaren urte onargarria eta gure Jainkoaren mendeku-eguna» da Sionen dolu egiten dutenak kontsolatuak diren garaia, eta «zuzentasunaren zuhaitz» bihurtzen direna, «Jauna loriatzeko». Jauna loriatzen dute, zeren «egun haietan eta garai hartan, dio Jaunak, Israelen gaiztakeria bilatuko da, eta ez da izango». Dolu egiten duten horiek dira zigilatuak izan direnak, eta haiek dira «aspaldiko hondakinak eraikiko dituztenak», «lehengo suntsiketak altxatuko dituztenak» eta «hondaturiko hiriak, belaunaldi askotako desolazioak, konponduko dituztenak». «Jaunaren Apaizak» deituko zaizkie, eta jendeak «gure Jainkoaren Ministroak» deituko die.</w:t>
      </w:r>
    </w:p>
    <w:p>
      <w:pPr>
        <w:pStyle w:val="ArticleBody"/>
        <w:jc w:val="left"/>
      </w:pPr>
      <w:r>
        <w:rPr>
          <w:rFonts w:ascii="Times New Roman" w:hAnsi="Times New Roman" w:eastAsia="Times New Roman" w:cs="Times New Roman"/>
        </w:rPr>
        <w:t>Ñandejára oĩporãva umi cien cuarenta y cuatro mil rehegua “osẽ hag̃ua opa tetãnguéra renondépe”, oñemopu’ã vove hikuái peteĩ poyvi ramo pe yvyryrýi guasu aravópe. Ijoja hag̃ua hikuái oñemoñepyrũ mbeguekatúpe, pórke “yvy oguenohẽháicha heñói, ha yvotyty ojapoháicha umi mba’e oñeñotỹva ipype osẽ hag̃ua; upéicha Ñandejára Dios ojapóta tekojoja ha ñemomba’eguasu osẽ hag̃ua.” Umi cien cuarenta y cuatro mil ñembyasýi oñepyrũ vaekue pe ama paha oguahẽrõ guare 1 jasypoteĩ ary 2001-pe. Upérõ ae yvy heñói kuéra oñeguenohẽ. Isaías ohechauka araka’épa umi heñói osẽ.</w:t>
      </w:r>
    </w:p>
    <w:p>
      <w:pPr>
        <w:pStyle w:val="ArticleScripture"/>
        <w:jc w:val="left"/>
      </w:pPr>
      <w:r>
        <w:rPr>
          <w:rFonts w:ascii="Times New Roman" w:hAnsi="Times New Roman" w:eastAsia="Times New Roman" w:cs="Times New Roman"/>
        </w:rPr>
        <w:t>Tam ma pwta naag dana, mamatneg ka ki, idi umtungpal; ta supnganna ti napigsa nga angin iti aldaw ti angin nga amianan-daya. Gapuna, daytoy ti pakaikkatan ti kinadakes ni Jacob; ket daytoy ti amin a bunga iti panangikkat ti basolna; inton aramidenna amin a batbato ti altar a kasla batbato a tisa a nabangbangon ken nadur-as, dagiti kakaykayo ken dagiti ladladawan saandanto nga agtakder. Isaias 27:8, 9</w:t>
      </w:r>
    </w:p>
    <w:p>
      <w:pPr>
        <w:pStyle w:val="ArticleBody"/>
        <w:jc w:val="left"/>
      </w:pPr>
      <w:r>
        <w:rPr>
          <w:rFonts w:ascii="Times New Roman" w:hAnsi="Times New Roman" w:eastAsia="Times New Roman" w:cs="Times New Roman"/>
        </w:rPr>
        <w:t>“pelak auh puak ni” anih Ama “thli khirh” a nih “a hriat reng” laiin, ruah chu “a teh” tikah hlawhte “a pawk chhuakna” a tan ang. “A hriat reng” tih chu khap tlat tihna a ni. Thupuan bung 7-a vântlang pali chu vantirhkoh paliin an khap laiin, mi sang za leh sawmli pali chungchang chhinchhiahna chu a tan a ni. Chumi hunah chuan hnuhnung ruah chu inthlahna neiin “theh” a tan a, chângah “teh” tih thu hi inthlahna tihna a ni. Mi sang za leh sawmli pali chhinchhiahna hun bulah hnuhnung ruah chu a teh a ni a, hun tawp lamah erawh teh lohvin a ni ang.</w:t>
      </w:r>
    </w:p>
    <w:p>
      <w:pPr>
        <w:pStyle w:val="ArticleScripture"/>
        <w:jc w:val="left"/>
      </w:pPr>
      <w:r>
        <w:rPr>
          <w:rFonts w:ascii="Times New Roman" w:hAnsi="Times New Roman" w:eastAsia="Times New Roman" w:cs="Times New Roman"/>
        </w:rPr>
        <w:t>«</w:t>
      </w:r>
      <w:r>
        <w:rPr>
          <w:rFonts w:ascii="Sylfaen" w:hAnsi="Sylfaen" w:eastAsia="Sylfaen" w:cs="Sylfaen"/>
        </w:rPr>
        <w:t>ხანგრძლივი</w:t>
      </w:r>
      <w:r>
        <w:rPr>
          <w:rFonts w:ascii="Times New Roman" w:hAnsi="Times New Roman" w:eastAsia="Times New Roman" w:cs="Times New Roman"/>
        </w:rPr>
        <w:t xml:space="preserve"> </w:t>
      </w:r>
      <w:r>
        <w:rPr>
          <w:rFonts w:ascii="Sylfaen" w:hAnsi="Sylfaen" w:eastAsia="Sylfaen" w:cs="Sylfaen"/>
        </w:rPr>
        <w:t>გადმოღვრა</w:t>
      </w:r>
      <w:r>
        <w:rPr>
          <w:rFonts w:ascii="Times New Roman" w:hAnsi="Times New Roman" w:eastAsia="Times New Roman" w:cs="Times New Roman"/>
        </w:rPr>
        <w:t xml:space="preserve"> </w:t>
      </w:r>
      <w:r>
        <w:rPr>
          <w:rFonts w:ascii="Sylfaen" w:hAnsi="Sylfaen" w:eastAsia="Sylfaen" w:cs="Sylfaen"/>
        </w:rPr>
        <w:t>ღვთის</w:t>
      </w:r>
      <w:r>
        <w:rPr>
          <w:rFonts w:ascii="Times New Roman" w:hAnsi="Times New Roman" w:eastAsia="Times New Roman" w:cs="Times New Roman"/>
        </w:rPr>
        <w:t xml:space="preserve"> </w:t>
      </w:r>
      <w:r>
        <w:rPr>
          <w:rFonts w:ascii="Sylfaen" w:hAnsi="Sylfaen" w:eastAsia="Sylfaen" w:cs="Sylfaen"/>
        </w:rPr>
        <w:t>სულისა</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მთელ</w:t>
      </w:r>
      <w:r>
        <w:rPr>
          <w:rFonts w:ascii="Times New Roman" w:hAnsi="Times New Roman" w:eastAsia="Times New Roman" w:cs="Times New Roman"/>
        </w:rPr>
        <w:t xml:space="preserve"> </w:t>
      </w:r>
      <w:r>
        <w:rPr>
          <w:rFonts w:ascii="Sylfaen" w:hAnsi="Sylfaen" w:eastAsia="Sylfaen" w:cs="Sylfaen"/>
        </w:rPr>
        <w:t>დედამიწას</w:t>
      </w:r>
      <w:r>
        <w:rPr>
          <w:rFonts w:ascii="Times New Roman" w:hAnsi="Times New Roman" w:eastAsia="Times New Roman" w:cs="Times New Roman"/>
        </w:rPr>
        <w:t xml:space="preserve"> </w:t>
      </w:r>
      <w:r>
        <w:rPr>
          <w:rFonts w:ascii="Sylfaen" w:hAnsi="Sylfaen" w:eastAsia="Sylfaen" w:cs="Sylfaen"/>
        </w:rPr>
        <w:t>მისი</w:t>
      </w:r>
      <w:r>
        <w:rPr>
          <w:rFonts w:ascii="Times New Roman" w:hAnsi="Times New Roman" w:eastAsia="Times New Roman" w:cs="Times New Roman"/>
        </w:rPr>
        <w:t xml:space="preserve"> </w:t>
      </w:r>
      <w:r>
        <w:rPr>
          <w:rFonts w:ascii="Sylfaen" w:hAnsi="Sylfaen" w:eastAsia="Sylfaen" w:cs="Sylfaen"/>
        </w:rPr>
        <w:t>დიდებით</w:t>
      </w:r>
      <w:r>
        <w:rPr>
          <w:rFonts w:ascii="Times New Roman" w:hAnsi="Times New Roman" w:eastAsia="Times New Roman" w:cs="Times New Roman"/>
        </w:rPr>
        <w:t xml:space="preserve"> </w:t>
      </w:r>
      <w:r>
        <w:rPr>
          <w:rFonts w:ascii="Sylfaen" w:hAnsi="Sylfaen" w:eastAsia="Sylfaen" w:cs="Sylfaen"/>
        </w:rPr>
        <w:t>გაანათებს</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მოვა</w:t>
      </w:r>
      <w:r>
        <w:rPr>
          <w:rFonts w:ascii="Times New Roman" w:hAnsi="Times New Roman" w:eastAsia="Times New Roman" w:cs="Times New Roman"/>
        </w:rPr>
        <w:t xml:space="preserve"> </w:t>
      </w:r>
      <w:r>
        <w:rPr>
          <w:rFonts w:ascii="Sylfaen" w:hAnsi="Sylfaen" w:eastAsia="Sylfaen" w:cs="Sylfaen"/>
        </w:rPr>
        <w:t>მანამ</w:t>
      </w:r>
      <w:r>
        <w:rPr>
          <w:rFonts w:ascii="Times New Roman" w:hAnsi="Times New Roman" w:eastAsia="Times New Roman" w:cs="Times New Roman"/>
        </w:rPr>
        <w:t xml:space="preserve">, </w:t>
      </w:r>
      <w:r>
        <w:rPr>
          <w:rFonts w:ascii="Sylfaen" w:hAnsi="Sylfaen" w:eastAsia="Sylfaen" w:cs="Sylfaen"/>
        </w:rPr>
        <w:t>ვიდრე</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გვეყოლება</w:t>
      </w:r>
      <w:r>
        <w:rPr>
          <w:rFonts w:ascii="Times New Roman" w:hAnsi="Times New Roman" w:eastAsia="Times New Roman" w:cs="Times New Roman"/>
        </w:rPr>
        <w:t xml:space="preserve"> </w:t>
      </w:r>
      <w:r>
        <w:rPr>
          <w:rFonts w:ascii="Sylfaen" w:hAnsi="Sylfaen" w:eastAsia="Sylfaen" w:cs="Sylfaen"/>
        </w:rPr>
        <w:t>განათლებული</w:t>
      </w:r>
      <w:r>
        <w:rPr>
          <w:rFonts w:ascii="Times New Roman" w:hAnsi="Times New Roman" w:eastAsia="Times New Roman" w:cs="Times New Roman"/>
        </w:rPr>
        <w:t xml:space="preserve"> </w:t>
      </w:r>
      <w:r>
        <w:rPr>
          <w:rFonts w:ascii="Sylfaen" w:hAnsi="Sylfaen" w:eastAsia="Sylfaen" w:cs="Sylfaen"/>
        </w:rPr>
        <w:t>ხალხი</w:t>
      </w:r>
      <w:r>
        <w:rPr>
          <w:rFonts w:ascii="Times New Roman" w:hAnsi="Times New Roman" w:eastAsia="Times New Roman" w:cs="Times New Roman"/>
        </w:rPr>
        <w:t xml:space="preserve">, </w:t>
      </w:r>
      <w:r>
        <w:rPr>
          <w:rFonts w:ascii="Sylfaen" w:hAnsi="Sylfaen" w:eastAsia="Sylfaen" w:cs="Sylfaen"/>
        </w:rPr>
        <w:t>რომელმაც</w:t>
      </w:r>
      <w:r>
        <w:rPr>
          <w:rFonts w:ascii="Times New Roman" w:hAnsi="Times New Roman" w:eastAsia="Times New Roman" w:cs="Times New Roman"/>
        </w:rPr>
        <w:t xml:space="preserve"> </w:t>
      </w:r>
      <w:r>
        <w:rPr>
          <w:rFonts w:ascii="Sylfaen" w:hAnsi="Sylfaen" w:eastAsia="Sylfaen" w:cs="Sylfaen"/>
        </w:rPr>
        <w:t>გამოცდილებით</w:t>
      </w:r>
      <w:r>
        <w:rPr>
          <w:rFonts w:ascii="Times New Roman" w:hAnsi="Times New Roman" w:eastAsia="Times New Roman" w:cs="Times New Roman"/>
        </w:rPr>
        <w:t xml:space="preserve"> </w:t>
      </w:r>
      <w:r>
        <w:rPr>
          <w:rFonts w:ascii="Sylfaen" w:hAnsi="Sylfaen" w:eastAsia="Sylfaen" w:cs="Sylfaen"/>
        </w:rPr>
        <w:t>იცის</w:t>
      </w:r>
      <w:r>
        <w:rPr>
          <w:rFonts w:ascii="Times New Roman" w:hAnsi="Times New Roman" w:eastAsia="Times New Roman" w:cs="Times New Roman"/>
        </w:rPr>
        <w:t xml:space="preserve">, </w:t>
      </w:r>
      <w:r>
        <w:rPr>
          <w:rFonts w:ascii="Sylfaen" w:hAnsi="Sylfaen" w:eastAsia="Sylfaen" w:cs="Sylfaen"/>
        </w:rPr>
        <w:t>რას</w:t>
      </w:r>
      <w:r>
        <w:rPr>
          <w:rFonts w:ascii="Times New Roman" w:hAnsi="Times New Roman" w:eastAsia="Times New Roman" w:cs="Times New Roman"/>
        </w:rPr>
        <w:t xml:space="preserve"> </w:t>
      </w:r>
      <w:r>
        <w:rPr>
          <w:rFonts w:ascii="Sylfaen" w:hAnsi="Sylfaen" w:eastAsia="Sylfaen" w:cs="Sylfaen"/>
        </w:rPr>
        <w:t>ნიშნავს</w:t>
      </w:r>
      <w:r>
        <w:rPr>
          <w:rFonts w:ascii="Times New Roman" w:hAnsi="Times New Roman" w:eastAsia="Times New Roman" w:cs="Times New Roman"/>
        </w:rPr>
        <w:t xml:space="preserve"> </w:t>
      </w:r>
      <w:r>
        <w:rPr>
          <w:rFonts w:ascii="Sylfaen" w:hAnsi="Sylfaen" w:eastAsia="Sylfaen" w:cs="Sylfaen"/>
        </w:rPr>
        <w:t>ღმერთთან</w:t>
      </w:r>
      <w:r>
        <w:rPr>
          <w:rFonts w:ascii="Times New Roman" w:hAnsi="Times New Roman" w:eastAsia="Times New Roman" w:cs="Times New Roman"/>
        </w:rPr>
        <w:t xml:space="preserve"> </w:t>
      </w:r>
      <w:r>
        <w:rPr>
          <w:rFonts w:ascii="Sylfaen" w:hAnsi="Sylfaen" w:eastAsia="Sylfaen" w:cs="Sylfaen"/>
        </w:rPr>
        <w:t>ერთად</w:t>
      </w:r>
      <w:r>
        <w:rPr>
          <w:rFonts w:ascii="Times New Roman" w:hAnsi="Times New Roman" w:eastAsia="Times New Roman" w:cs="Times New Roman"/>
        </w:rPr>
        <w:t xml:space="preserve"> </w:t>
      </w:r>
      <w:r>
        <w:rPr>
          <w:rFonts w:ascii="Sylfaen" w:hAnsi="Sylfaen" w:eastAsia="Sylfaen" w:cs="Sylfaen"/>
        </w:rPr>
        <w:t>მშრომელნი</w:t>
      </w:r>
      <w:r>
        <w:rPr>
          <w:rFonts w:ascii="Times New Roman" w:hAnsi="Times New Roman" w:eastAsia="Times New Roman" w:cs="Times New Roman"/>
        </w:rPr>
        <w:t xml:space="preserve"> </w:t>
      </w:r>
      <w:r>
        <w:rPr>
          <w:rFonts w:ascii="Sylfaen" w:hAnsi="Sylfaen" w:eastAsia="Sylfaen" w:cs="Sylfaen"/>
        </w:rPr>
        <w:t>იყვნენ</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ქრისტეს</w:t>
      </w:r>
      <w:r>
        <w:rPr>
          <w:rFonts w:ascii="Times New Roman" w:hAnsi="Times New Roman" w:eastAsia="Times New Roman" w:cs="Times New Roman"/>
        </w:rPr>
        <w:t xml:space="preserve"> </w:t>
      </w:r>
      <w:r>
        <w:rPr>
          <w:rFonts w:ascii="Sylfaen" w:hAnsi="Sylfaen" w:eastAsia="Sylfaen" w:cs="Sylfaen"/>
        </w:rPr>
        <w:t>მსახურებისათვის</w:t>
      </w:r>
      <w:r>
        <w:rPr>
          <w:rFonts w:ascii="Times New Roman" w:hAnsi="Times New Roman" w:eastAsia="Times New Roman" w:cs="Times New Roman"/>
        </w:rPr>
        <w:t xml:space="preserve"> </w:t>
      </w:r>
      <w:r>
        <w:rPr>
          <w:rFonts w:ascii="Sylfaen" w:hAnsi="Sylfaen" w:eastAsia="Sylfaen" w:cs="Sylfaen"/>
        </w:rPr>
        <w:t>გვექნება</w:t>
      </w:r>
      <w:r>
        <w:rPr>
          <w:rFonts w:ascii="Times New Roman" w:hAnsi="Times New Roman" w:eastAsia="Times New Roman" w:cs="Times New Roman"/>
        </w:rPr>
        <w:t xml:space="preserve"> </w:t>
      </w:r>
      <w:r>
        <w:rPr>
          <w:rFonts w:ascii="Sylfaen" w:hAnsi="Sylfaen" w:eastAsia="Sylfaen" w:cs="Sylfaen"/>
        </w:rPr>
        <w:t>სრული</w:t>
      </w:r>
      <w:r>
        <w:rPr>
          <w:rFonts w:ascii="Times New Roman" w:hAnsi="Times New Roman" w:eastAsia="Times New Roman" w:cs="Times New Roman"/>
        </w:rPr>
        <w:t xml:space="preserve">, </w:t>
      </w:r>
      <w:r>
        <w:rPr>
          <w:rFonts w:ascii="Sylfaen" w:hAnsi="Sylfaen" w:eastAsia="Sylfaen" w:cs="Sylfaen"/>
        </w:rPr>
        <w:t>მთელი</w:t>
      </w:r>
      <w:r>
        <w:rPr>
          <w:rFonts w:ascii="Times New Roman" w:hAnsi="Times New Roman" w:eastAsia="Times New Roman" w:cs="Times New Roman"/>
        </w:rPr>
        <w:t xml:space="preserve"> </w:t>
      </w:r>
      <w:r>
        <w:rPr>
          <w:rFonts w:ascii="Sylfaen" w:hAnsi="Sylfaen" w:eastAsia="Sylfaen" w:cs="Sylfaen"/>
        </w:rPr>
        <w:t>გულით</w:t>
      </w:r>
      <w:r>
        <w:rPr>
          <w:rFonts w:ascii="Times New Roman" w:hAnsi="Times New Roman" w:eastAsia="Times New Roman" w:cs="Times New Roman"/>
        </w:rPr>
        <w:t xml:space="preserve"> </w:t>
      </w:r>
      <w:r>
        <w:rPr>
          <w:rFonts w:ascii="Sylfaen" w:hAnsi="Sylfaen" w:eastAsia="Sylfaen" w:cs="Sylfaen"/>
        </w:rPr>
        <w:t>მიძღვნა</w:t>
      </w:r>
      <w:r>
        <w:rPr>
          <w:rFonts w:ascii="Times New Roman" w:hAnsi="Times New Roman" w:eastAsia="Times New Roman" w:cs="Times New Roman"/>
        </w:rPr>
        <w:t xml:space="preserve">, </w:t>
      </w:r>
      <w:r>
        <w:rPr>
          <w:rFonts w:ascii="Sylfaen" w:hAnsi="Sylfaen" w:eastAsia="Sylfaen" w:cs="Sylfaen"/>
        </w:rPr>
        <w:t>ღმერთი</w:t>
      </w:r>
      <w:r>
        <w:rPr>
          <w:rFonts w:ascii="Times New Roman" w:hAnsi="Times New Roman" w:eastAsia="Times New Roman" w:cs="Times New Roman"/>
        </w:rPr>
        <w:t xml:space="preserve"> </w:t>
      </w:r>
      <w:r>
        <w:rPr>
          <w:rFonts w:ascii="Sylfaen" w:hAnsi="Sylfaen" w:eastAsia="Sylfaen" w:cs="Sylfaen"/>
        </w:rPr>
        <w:t>ამ</w:t>
      </w:r>
      <w:r>
        <w:rPr>
          <w:rFonts w:ascii="Times New Roman" w:hAnsi="Times New Roman" w:eastAsia="Times New Roman" w:cs="Times New Roman"/>
        </w:rPr>
        <w:t xml:space="preserve"> </w:t>
      </w:r>
      <w:r>
        <w:rPr>
          <w:rFonts w:ascii="Sylfaen" w:hAnsi="Sylfaen" w:eastAsia="Sylfaen" w:cs="Sylfaen"/>
        </w:rPr>
        <w:t>ფაქტს</w:t>
      </w:r>
      <w:r>
        <w:rPr>
          <w:rFonts w:ascii="Times New Roman" w:hAnsi="Times New Roman" w:eastAsia="Times New Roman" w:cs="Times New Roman"/>
        </w:rPr>
        <w:t xml:space="preserve"> </w:t>
      </w:r>
      <w:r>
        <w:rPr>
          <w:rFonts w:ascii="Sylfaen" w:hAnsi="Sylfaen" w:eastAsia="Sylfaen" w:cs="Sylfaen"/>
        </w:rPr>
        <w:t>თავისი</w:t>
      </w:r>
      <w:r>
        <w:rPr>
          <w:rFonts w:ascii="Times New Roman" w:hAnsi="Times New Roman" w:eastAsia="Times New Roman" w:cs="Times New Roman"/>
        </w:rPr>
        <w:t xml:space="preserve"> </w:t>
      </w:r>
      <w:r>
        <w:rPr>
          <w:rFonts w:ascii="Sylfaen" w:hAnsi="Sylfaen" w:eastAsia="Sylfaen" w:cs="Sylfaen"/>
        </w:rPr>
        <w:t>სულის</w:t>
      </w:r>
      <w:r>
        <w:rPr>
          <w:rFonts w:ascii="Times New Roman" w:hAnsi="Times New Roman" w:eastAsia="Times New Roman" w:cs="Times New Roman"/>
        </w:rPr>
        <w:t xml:space="preserve"> </w:t>
      </w:r>
      <w:r>
        <w:rPr>
          <w:rFonts w:ascii="Sylfaen" w:hAnsi="Sylfaen" w:eastAsia="Sylfaen" w:cs="Sylfaen"/>
        </w:rPr>
        <w:t>უზომო</w:t>
      </w:r>
      <w:r>
        <w:rPr>
          <w:rFonts w:ascii="Times New Roman" w:hAnsi="Times New Roman" w:eastAsia="Times New Roman" w:cs="Times New Roman"/>
        </w:rPr>
        <w:t xml:space="preserve"> </w:t>
      </w:r>
      <w:r>
        <w:rPr>
          <w:rFonts w:ascii="Sylfaen" w:hAnsi="Sylfaen" w:eastAsia="Sylfaen" w:cs="Sylfaen"/>
        </w:rPr>
        <w:t>გადმოღვრით</w:t>
      </w:r>
      <w:r>
        <w:rPr>
          <w:rFonts w:ascii="Times New Roman" w:hAnsi="Times New Roman" w:eastAsia="Times New Roman" w:cs="Times New Roman"/>
        </w:rPr>
        <w:t xml:space="preserve"> </w:t>
      </w:r>
      <w:r>
        <w:rPr>
          <w:rFonts w:ascii="Sylfaen" w:hAnsi="Sylfaen" w:eastAsia="Sylfaen" w:cs="Sylfaen"/>
        </w:rPr>
        <w:t>აღიარებს</w:t>
      </w:r>
      <w:r>
        <w:rPr>
          <w:rFonts w:ascii="Times New Roman" w:hAnsi="Times New Roman" w:eastAsia="Times New Roman" w:cs="Times New Roman"/>
        </w:rPr>
        <w:t xml:space="preserve">; </w:t>
      </w:r>
      <w:r>
        <w:rPr>
          <w:rFonts w:ascii="Sylfaen" w:hAnsi="Sylfaen" w:eastAsia="Sylfaen" w:cs="Sylfaen"/>
        </w:rPr>
        <w:t>მაგრამ</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მოხდება</w:t>
      </w:r>
      <w:r>
        <w:rPr>
          <w:rFonts w:ascii="Times New Roman" w:hAnsi="Times New Roman" w:eastAsia="Times New Roman" w:cs="Times New Roman"/>
        </w:rPr>
        <w:t xml:space="preserve"> </w:t>
      </w:r>
      <w:r>
        <w:rPr>
          <w:rFonts w:ascii="Sylfaen" w:hAnsi="Sylfaen" w:eastAsia="Sylfaen" w:cs="Sylfaen"/>
        </w:rPr>
        <w:t>მანამ</w:t>
      </w:r>
      <w:r>
        <w:rPr>
          <w:rFonts w:ascii="Times New Roman" w:hAnsi="Times New Roman" w:eastAsia="Times New Roman" w:cs="Times New Roman"/>
        </w:rPr>
        <w:t xml:space="preserve">, </w:t>
      </w:r>
      <w:r>
        <w:rPr>
          <w:rFonts w:ascii="Sylfaen" w:hAnsi="Sylfaen" w:eastAsia="Sylfaen" w:cs="Sylfaen"/>
        </w:rPr>
        <w:t>ვიდრე</w:t>
      </w:r>
      <w:r>
        <w:rPr>
          <w:rFonts w:ascii="Times New Roman" w:hAnsi="Times New Roman" w:eastAsia="Times New Roman" w:cs="Times New Roman"/>
        </w:rPr>
        <w:t xml:space="preserve"> </w:t>
      </w:r>
      <w:r>
        <w:rPr>
          <w:rFonts w:ascii="Sylfaen" w:hAnsi="Sylfaen" w:eastAsia="Sylfaen" w:cs="Sylfaen"/>
        </w:rPr>
        <w:t>ეკლესიის</w:t>
      </w:r>
      <w:r>
        <w:rPr>
          <w:rFonts w:ascii="Times New Roman" w:hAnsi="Times New Roman" w:eastAsia="Times New Roman" w:cs="Times New Roman"/>
        </w:rPr>
        <w:t xml:space="preserve"> </w:t>
      </w:r>
      <w:r>
        <w:rPr>
          <w:rFonts w:ascii="Sylfaen" w:hAnsi="Sylfaen" w:eastAsia="Sylfaen" w:cs="Sylfaen"/>
        </w:rPr>
        <w:t>უდიდესი</w:t>
      </w:r>
      <w:r>
        <w:rPr>
          <w:rFonts w:ascii="Times New Roman" w:hAnsi="Times New Roman" w:eastAsia="Times New Roman" w:cs="Times New Roman"/>
        </w:rPr>
        <w:t xml:space="preserve"> </w:t>
      </w:r>
      <w:r>
        <w:rPr>
          <w:rFonts w:ascii="Sylfaen" w:hAnsi="Sylfaen" w:eastAsia="Sylfaen" w:cs="Sylfaen"/>
        </w:rPr>
        <w:t>ნაწილი</w:t>
      </w:r>
      <w:r>
        <w:rPr>
          <w:rFonts w:ascii="Times New Roman" w:hAnsi="Times New Roman" w:eastAsia="Times New Roman" w:cs="Times New Roman"/>
        </w:rPr>
        <w:t xml:space="preserve"> </w:t>
      </w:r>
      <w:r>
        <w:rPr>
          <w:rFonts w:ascii="Sylfaen" w:hAnsi="Sylfaen" w:eastAsia="Sylfaen" w:cs="Sylfaen"/>
        </w:rPr>
        <w:t>ღმერთთან</w:t>
      </w:r>
      <w:r>
        <w:rPr>
          <w:rFonts w:ascii="Times New Roman" w:hAnsi="Times New Roman" w:eastAsia="Times New Roman" w:cs="Times New Roman"/>
        </w:rPr>
        <w:t xml:space="preserve"> </w:t>
      </w:r>
      <w:r>
        <w:rPr>
          <w:rFonts w:ascii="Sylfaen" w:hAnsi="Sylfaen" w:eastAsia="Sylfaen" w:cs="Sylfaen"/>
        </w:rPr>
        <w:t>ერთად</w:t>
      </w:r>
      <w:r>
        <w:rPr>
          <w:rFonts w:ascii="Times New Roman" w:hAnsi="Times New Roman" w:eastAsia="Times New Roman" w:cs="Times New Roman"/>
        </w:rPr>
        <w:t xml:space="preserve"> </w:t>
      </w:r>
      <w:r>
        <w:rPr>
          <w:rFonts w:ascii="Sylfaen" w:hAnsi="Sylfaen" w:eastAsia="Sylfaen" w:cs="Sylfaen"/>
        </w:rPr>
        <w:t>მშრომელნი</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იქნებიან</w:t>
      </w:r>
      <w:r>
        <w:rPr>
          <w:rFonts w:ascii="Times New Roman" w:hAnsi="Times New Roman" w:eastAsia="Times New Roman" w:cs="Times New Roman"/>
        </w:rPr>
        <w:t xml:space="preserve">. </w:t>
      </w:r>
      <w:r>
        <w:rPr>
          <w:rFonts w:ascii="Sylfaen" w:hAnsi="Sylfaen" w:eastAsia="Sylfaen" w:cs="Sylfaen"/>
        </w:rPr>
        <w:t>ღმერთს</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შეუძლია</w:t>
      </w:r>
      <w:r>
        <w:rPr>
          <w:rFonts w:ascii="Times New Roman" w:hAnsi="Times New Roman" w:eastAsia="Times New Roman" w:cs="Times New Roman"/>
        </w:rPr>
        <w:t xml:space="preserve"> </w:t>
      </w:r>
      <w:r>
        <w:rPr>
          <w:rFonts w:ascii="Sylfaen" w:hAnsi="Sylfaen" w:eastAsia="Sylfaen" w:cs="Sylfaen"/>
        </w:rPr>
        <w:t>თავისი</w:t>
      </w:r>
      <w:r>
        <w:rPr>
          <w:rFonts w:ascii="Times New Roman" w:hAnsi="Times New Roman" w:eastAsia="Times New Roman" w:cs="Times New Roman"/>
        </w:rPr>
        <w:t xml:space="preserve"> </w:t>
      </w:r>
      <w:r>
        <w:rPr>
          <w:rFonts w:ascii="Sylfaen" w:hAnsi="Sylfaen" w:eastAsia="Sylfaen" w:cs="Sylfaen"/>
        </w:rPr>
        <w:t>სული</w:t>
      </w:r>
      <w:r>
        <w:rPr>
          <w:rFonts w:ascii="Times New Roman" w:hAnsi="Times New Roman" w:eastAsia="Times New Roman" w:cs="Times New Roman"/>
        </w:rPr>
        <w:t xml:space="preserve"> </w:t>
      </w:r>
      <w:r>
        <w:rPr>
          <w:rFonts w:ascii="Sylfaen" w:hAnsi="Sylfaen" w:eastAsia="Sylfaen" w:cs="Sylfaen"/>
        </w:rPr>
        <w:t>გადმოღვაროს</w:t>
      </w:r>
      <w:r>
        <w:rPr>
          <w:rFonts w:ascii="Times New Roman" w:hAnsi="Times New Roman" w:eastAsia="Times New Roman" w:cs="Times New Roman"/>
        </w:rPr>
        <w:t xml:space="preserve">, </w:t>
      </w:r>
      <w:r>
        <w:rPr>
          <w:rFonts w:ascii="Sylfaen" w:hAnsi="Sylfaen" w:eastAsia="Sylfaen" w:cs="Sylfaen"/>
        </w:rPr>
        <w:t>როცა</w:t>
      </w:r>
      <w:r>
        <w:rPr>
          <w:rFonts w:ascii="Times New Roman" w:hAnsi="Times New Roman" w:eastAsia="Times New Roman" w:cs="Times New Roman"/>
        </w:rPr>
        <w:t xml:space="preserve"> </w:t>
      </w:r>
      <w:r>
        <w:rPr>
          <w:rFonts w:ascii="Sylfaen" w:hAnsi="Sylfaen" w:eastAsia="Sylfaen" w:cs="Sylfaen"/>
        </w:rPr>
        <w:t>ასე</w:t>
      </w:r>
      <w:r>
        <w:rPr>
          <w:rFonts w:ascii="Times New Roman" w:hAnsi="Times New Roman" w:eastAsia="Times New Roman" w:cs="Times New Roman"/>
        </w:rPr>
        <w:t xml:space="preserve"> </w:t>
      </w:r>
      <w:r>
        <w:rPr>
          <w:rFonts w:ascii="Sylfaen" w:hAnsi="Sylfaen" w:eastAsia="Sylfaen" w:cs="Sylfaen"/>
        </w:rPr>
        <w:t>აშკარად</w:t>
      </w:r>
      <w:r>
        <w:rPr>
          <w:rFonts w:ascii="Times New Roman" w:hAnsi="Times New Roman" w:eastAsia="Times New Roman" w:cs="Times New Roman"/>
        </w:rPr>
        <w:t xml:space="preserve"> </w:t>
      </w:r>
      <w:r>
        <w:rPr>
          <w:rFonts w:ascii="Sylfaen" w:hAnsi="Sylfaen" w:eastAsia="Sylfaen" w:cs="Sylfaen"/>
        </w:rPr>
        <w:t>ვლინდება</w:t>
      </w:r>
      <w:r>
        <w:rPr>
          <w:rFonts w:ascii="Times New Roman" w:hAnsi="Times New Roman" w:eastAsia="Times New Roman" w:cs="Times New Roman"/>
        </w:rPr>
        <w:t xml:space="preserve"> </w:t>
      </w:r>
      <w:r>
        <w:rPr>
          <w:rFonts w:ascii="Sylfaen" w:hAnsi="Sylfaen" w:eastAsia="Sylfaen" w:cs="Sylfaen"/>
        </w:rPr>
        <w:t>ეგოიზმი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თავგანებივრება</w:t>
      </w:r>
      <w:r>
        <w:rPr>
          <w:rFonts w:ascii="Times New Roman" w:hAnsi="Times New Roman" w:eastAsia="Times New Roman" w:cs="Times New Roman"/>
        </w:rPr>
        <w:t xml:space="preserve">; </w:t>
      </w:r>
      <w:r>
        <w:rPr>
          <w:rFonts w:ascii="Sylfaen" w:hAnsi="Sylfaen" w:eastAsia="Sylfaen" w:cs="Sylfaen"/>
        </w:rPr>
        <w:t>როცა</w:t>
      </w:r>
      <w:r>
        <w:rPr>
          <w:rFonts w:ascii="Times New Roman" w:hAnsi="Times New Roman" w:eastAsia="Times New Roman" w:cs="Times New Roman"/>
        </w:rPr>
        <w:t xml:space="preserve"> </w:t>
      </w:r>
      <w:r>
        <w:rPr>
          <w:rFonts w:ascii="Sylfaen" w:hAnsi="Sylfaen" w:eastAsia="Sylfaen" w:cs="Sylfaen"/>
        </w:rPr>
        <w:t>სული</w:t>
      </w:r>
      <w:r>
        <w:rPr>
          <w:rFonts w:ascii="Times New Roman" w:hAnsi="Times New Roman" w:eastAsia="Times New Roman" w:cs="Times New Roman"/>
        </w:rPr>
        <w:t xml:space="preserve"> </w:t>
      </w:r>
      <w:r>
        <w:rPr>
          <w:rFonts w:ascii="Sylfaen" w:hAnsi="Sylfaen" w:eastAsia="Sylfaen" w:cs="Sylfaen"/>
        </w:rPr>
        <w:t>სუფევს</w:t>
      </w:r>
      <w:r>
        <w:rPr>
          <w:rFonts w:ascii="Times New Roman" w:hAnsi="Times New Roman" w:eastAsia="Times New Roman" w:cs="Times New Roman"/>
        </w:rPr>
        <w:t xml:space="preserve"> </w:t>
      </w:r>
      <w:r>
        <w:rPr>
          <w:rFonts w:ascii="Sylfaen" w:hAnsi="Sylfaen" w:eastAsia="Sylfaen" w:cs="Sylfaen"/>
        </w:rPr>
        <w:t>ისეთი</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სიტყვებად</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გამოითქვას</w:t>
      </w:r>
      <w:r>
        <w:rPr>
          <w:rFonts w:ascii="Times New Roman" w:hAnsi="Times New Roman" w:eastAsia="Times New Roman" w:cs="Times New Roman"/>
        </w:rPr>
        <w:t xml:space="preserve">, </w:t>
      </w:r>
      <w:r>
        <w:rPr>
          <w:rFonts w:ascii="Sylfaen" w:hAnsi="Sylfaen" w:eastAsia="Sylfaen" w:cs="Sylfaen"/>
        </w:rPr>
        <w:t>კაენის</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პასუხს</w:t>
      </w:r>
      <w:r>
        <w:rPr>
          <w:rFonts w:ascii="Times New Roman" w:hAnsi="Times New Roman" w:eastAsia="Times New Roman" w:cs="Times New Roman"/>
        </w:rPr>
        <w:t xml:space="preserve"> </w:t>
      </w:r>
      <w:r>
        <w:rPr>
          <w:rFonts w:ascii="Sylfaen" w:hAnsi="Sylfaen" w:eastAsia="Sylfaen" w:cs="Sylfaen"/>
        </w:rPr>
        <w:t>გამოხატავდა</w:t>
      </w:r>
      <w:r>
        <w:rPr>
          <w:rFonts w:ascii="Times New Roman" w:hAnsi="Times New Roman" w:eastAsia="Times New Roman" w:cs="Times New Roman"/>
        </w:rPr>
        <w:t>, — „</w:t>
      </w:r>
      <w:r>
        <w:rPr>
          <w:rFonts w:ascii="Sylfaen" w:hAnsi="Sylfaen" w:eastAsia="Sylfaen" w:cs="Sylfaen"/>
        </w:rPr>
        <w:t>ნუთუ</w:t>
      </w:r>
      <w:r>
        <w:rPr>
          <w:rFonts w:ascii="Times New Roman" w:hAnsi="Times New Roman" w:eastAsia="Times New Roman" w:cs="Times New Roman"/>
        </w:rPr>
        <w:t xml:space="preserve"> </w:t>
      </w:r>
      <w:r>
        <w:rPr>
          <w:rFonts w:ascii="Sylfaen" w:hAnsi="Sylfaen" w:eastAsia="Sylfaen" w:cs="Sylfaen"/>
        </w:rPr>
        <w:t>მე</w:t>
      </w:r>
      <w:r>
        <w:rPr>
          <w:rFonts w:ascii="Times New Roman" w:hAnsi="Times New Roman" w:eastAsia="Times New Roman" w:cs="Times New Roman"/>
        </w:rPr>
        <w:t xml:space="preserve"> </w:t>
      </w:r>
      <w:r>
        <w:rPr>
          <w:rFonts w:ascii="Sylfaen" w:hAnsi="Sylfaen" w:eastAsia="Sylfaen" w:cs="Sylfaen"/>
        </w:rPr>
        <w:t>ჩემი</w:t>
      </w:r>
      <w:r>
        <w:rPr>
          <w:rFonts w:ascii="Times New Roman" w:hAnsi="Times New Roman" w:eastAsia="Times New Roman" w:cs="Times New Roman"/>
        </w:rPr>
        <w:t xml:space="preserve"> </w:t>
      </w:r>
      <w:r>
        <w:rPr>
          <w:rFonts w:ascii="Sylfaen" w:hAnsi="Sylfaen" w:eastAsia="Sylfaen" w:cs="Sylfaen"/>
        </w:rPr>
        <w:t>ძმის</w:t>
      </w:r>
      <w:r>
        <w:rPr>
          <w:rFonts w:ascii="Times New Roman" w:hAnsi="Times New Roman" w:eastAsia="Times New Roman" w:cs="Times New Roman"/>
        </w:rPr>
        <w:t xml:space="preserve"> </w:t>
      </w:r>
      <w:r>
        <w:rPr>
          <w:rFonts w:ascii="Sylfaen" w:hAnsi="Sylfaen" w:eastAsia="Sylfaen" w:cs="Sylfaen"/>
        </w:rPr>
        <w:t>მცველი</w:t>
      </w:r>
      <w:r>
        <w:rPr>
          <w:rFonts w:ascii="Times New Roman" w:hAnsi="Times New Roman" w:eastAsia="Times New Roman" w:cs="Times New Roman"/>
        </w:rPr>
        <w:t xml:space="preserve"> </w:t>
      </w:r>
      <w:r>
        <w:rPr>
          <w:rFonts w:ascii="Sylfaen" w:hAnsi="Sylfaen" w:eastAsia="Sylfaen" w:cs="Sylfaen"/>
        </w:rPr>
        <w:t>ვარ</w:t>
      </w:r>
      <w:r>
        <w:rPr>
          <w:rFonts w:ascii="Times New Roman" w:hAnsi="Times New Roman" w:eastAsia="Times New Roman" w:cs="Times New Roman"/>
        </w:rPr>
        <w:t xml:space="preserve">?“ </w:t>
      </w:r>
      <w:r>
        <w:rPr>
          <w:rFonts w:ascii="Sylfaen" w:hAnsi="Sylfaen" w:eastAsia="Sylfaen" w:cs="Sylfaen"/>
        </w:rPr>
        <w:t>თუ</w:t>
      </w:r>
      <w:r>
        <w:rPr>
          <w:rFonts w:ascii="Times New Roman" w:hAnsi="Times New Roman" w:eastAsia="Times New Roman" w:cs="Times New Roman"/>
        </w:rPr>
        <w:t xml:space="preserve"> </w:t>
      </w:r>
      <w:r>
        <w:rPr>
          <w:rFonts w:ascii="Sylfaen" w:hAnsi="Sylfaen" w:eastAsia="Sylfaen" w:cs="Sylfaen"/>
        </w:rPr>
        <w:t>ამ</w:t>
      </w:r>
      <w:r>
        <w:rPr>
          <w:rFonts w:ascii="Times New Roman" w:hAnsi="Times New Roman" w:eastAsia="Times New Roman" w:cs="Times New Roman"/>
        </w:rPr>
        <w:t xml:space="preserve"> </w:t>
      </w:r>
      <w:r>
        <w:rPr>
          <w:rFonts w:ascii="Sylfaen" w:hAnsi="Sylfaen" w:eastAsia="Sylfaen" w:cs="Sylfaen"/>
        </w:rPr>
        <w:t>დროისთვის</w:t>
      </w:r>
      <w:r>
        <w:rPr>
          <w:rFonts w:ascii="Times New Roman" w:hAnsi="Times New Roman" w:eastAsia="Times New Roman" w:cs="Times New Roman"/>
        </w:rPr>
        <w:t xml:space="preserve"> </w:t>
      </w:r>
      <w:r>
        <w:rPr>
          <w:rFonts w:ascii="Sylfaen" w:hAnsi="Sylfaen" w:eastAsia="Sylfaen" w:cs="Sylfaen"/>
        </w:rPr>
        <w:t>მოცემული</w:t>
      </w:r>
      <w:r>
        <w:rPr>
          <w:rFonts w:ascii="Times New Roman" w:hAnsi="Times New Roman" w:eastAsia="Times New Roman" w:cs="Times New Roman"/>
        </w:rPr>
        <w:t xml:space="preserve"> </w:t>
      </w:r>
      <w:r>
        <w:rPr>
          <w:rFonts w:ascii="Sylfaen" w:hAnsi="Sylfaen" w:eastAsia="Sylfaen" w:cs="Sylfaen"/>
        </w:rPr>
        <w:t>ჭეშმარიტება</w:t>
      </w:r>
      <w:r>
        <w:rPr>
          <w:rFonts w:ascii="Times New Roman" w:hAnsi="Times New Roman" w:eastAsia="Times New Roman" w:cs="Times New Roman"/>
        </w:rPr>
        <w:t xml:space="preserve">, </w:t>
      </w:r>
      <w:r>
        <w:rPr>
          <w:rFonts w:ascii="Sylfaen" w:hAnsi="Sylfaen" w:eastAsia="Sylfaen" w:cs="Sylfaen"/>
        </w:rPr>
        <w:t>თუ</w:t>
      </w:r>
      <w:r>
        <w:rPr>
          <w:rFonts w:ascii="Times New Roman" w:hAnsi="Times New Roman" w:eastAsia="Times New Roman" w:cs="Times New Roman"/>
        </w:rPr>
        <w:t xml:space="preserve"> </w:t>
      </w:r>
      <w:r>
        <w:rPr>
          <w:rFonts w:ascii="Sylfaen" w:hAnsi="Sylfaen" w:eastAsia="Sylfaen" w:cs="Sylfaen"/>
        </w:rPr>
        <w:t>ნიშნები</w:t>
      </w:r>
      <w:r>
        <w:rPr>
          <w:rFonts w:ascii="Times New Roman" w:hAnsi="Times New Roman" w:eastAsia="Times New Roman" w:cs="Times New Roman"/>
        </w:rPr>
        <w:t xml:space="preserve">, </w:t>
      </w:r>
      <w:r>
        <w:rPr>
          <w:rFonts w:ascii="Sylfaen" w:hAnsi="Sylfaen" w:eastAsia="Sylfaen" w:cs="Sylfaen"/>
        </w:rPr>
        <w:t>რომლებიც</w:t>
      </w:r>
      <w:r>
        <w:rPr>
          <w:rFonts w:ascii="Times New Roman" w:hAnsi="Times New Roman" w:eastAsia="Times New Roman" w:cs="Times New Roman"/>
        </w:rPr>
        <w:t xml:space="preserve"> </w:t>
      </w:r>
      <w:r>
        <w:rPr>
          <w:rFonts w:ascii="Sylfaen" w:hAnsi="Sylfaen" w:eastAsia="Sylfaen" w:cs="Sylfaen"/>
        </w:rPr>
        <w:t>ყოველ</w:t>
      </w:r>
      <w:r>
        <w:rPr>
          <w:rFonts w:ascii="Times New Roman" w:hAnsi="Times New Roman" w:eastAsia="Times New Roman" w:cs="Times New Roman"/>
        </w:rPr>
        <w:t xml:space="preserve"> </w:t>
      </w:r>
      <w:r>
        <w:rPr>
          <w:rFonts w:ascii="Sylfaen" w:hAnsi="Sylfaen" w:eastAsia="Sylfaen" w:cs="Sylfaen"/>
        </w:rPr>
        <w:t>მხარეს</w:t>
      </w:r>
      <w:r>
        <w:rPr>
          <w:rFonts w:ascii="Times New Roman" w:hAnsi="Times New Roman" w:eastAsia="Times New Roman" w:cs="Times New Roman"/>
        </w:rPr>
        <w:t xml:space="preserve"> </w:t>
      </w:r>
      <w:r>
        <w:rPr>
          <w:rFonts w:ascii="Sylfaen" w:hAnsi="Sylfaen" w:eastAsia="Sylfaen" w:cs="Sylfaen"/>
        </w:rPr>
        <w:t>უფრო</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უფრო</w:t>
      </w:r>
      <w:r>
        <w:rPr>
          <w:rFonts w:ascii="Times New Roman" w:hAnsi="Times New Roman" w:eastAsia="Times New Roman" w:cs="Times New Roman"/>
        </w:rPr>
        <w:t xml:space="preserve"> </w:t>
      </w:r>
      <w:r>
        <w:rPr>
          <w:rFonts w:ascii="Sylfaen" w:hAnsi="Sylfaen" w:eastAsia="Sylfaen" w:cs="Sylfaen"/>
        </w:rPr>
        <w:t>მრავლდება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მოწმობენ</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ყოველთა</w:t>
      </w:r>
      <w:r>
        <w:rPr>
          <w:rFonts w:ascii="Times New Roman" w:hAnsi="Times New Roman" w:eastAsia="Times New Roman" w:cs="Times New Roman"/>
        </w:rPr>
        <w:t xml:space="preserve"> </w:t>
      </w:r>
      <w:r>
        <w:rPr>
          <w:rFonts w:ascii="Sylfaen" w:hAnsi="Sylfaen" w:eastAsia="Sylfaen" w:cs="Sylfaen"/>
        </w:rPr>
        <w:t>დასასრული</w:t>
      </w:r>
      <w:r>
        <w:rPr>
          <w:rFonts w:ascii="Times New Roman" w:hAnsi="Times New Roman" w:eastAsia="Times New Roman" w:cs="Times New Roman"/>
        </w:rPr>
        <w:t xml:space="preserve"> </w:t>
      </w:r>
      <w:r>
        <w:rPr>
          <w:rFonts w:ascii="Sylfaen" w:hAnsi="Sylfaen" w:eastAsia="Sylfaen" w:cs="Sylfaen"/>
        </w:rPr>
        <w:t>მოახლოებულია</w:t>
      </w:r>
      <w:r>
        <w:rPr>
          <w:rFonts w:ascii="Times New Roman" w:hAnsi="Times New Roman" w:eastAsia="Times New Roman" w:cs="Times New Roman"/>
        </w:rPr>
        <w:t xml:space="preserve">, </w:t>
      </w:r>
      <w:r>
        <w:rPr>
          <w:rFonts w:ascii="Sylfaen" w:hAnsi="Sylfaen" w:eastAsia="Sylfaen" w:cs="Sylfaen"/>
        </w:rPr>
        <w:t>საკმარისი</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გააღვიძოს</w:t>
      </w:r>
      <w:r>
        <w:rPr>
          <w:rFonts w:ascii="Times New Roman" w:hAnsi="Times New Roman" w:eastAsia="Times New Roman" w:cs="Times New Roman"/>
        </w:rPr>
        <w:t xml:space="preserve"> </w:t>
      </w:r>
      <w:r>
        <w:rPr>
          <w:rFonts w:ascii="Sylfaen" w:hAnsi="Sylfaen" w:eastAsia="Sylfaen" w:cs="Sylfaen"/>
        </w:rPr>
        <w:t>იმათი</w:t>
      </w:r>
      <w:r>
        <w:rPr>
          <w:rFonts w:ascii="Times New Roman" w:hAnsi="Times New Roman" w:eastAsia="Times New Roman" w:cs="Times New Roman"/>
        </w:rPr>
        <w:t xml:space="preserve"> </w:t>
      </w:r>
      <w:r>
        <w:rPr>
          <w:rFonts w:ascii="Sylfaen" w:hAnsi="Sylfaen" w:eastAsia="Sylfaen" w:cs="Sylfaen"/>
        </w:rPr>
        <w:t>მიძინებული</w:t>
      </w:r>
      <w:r>
        <w:rPr>
          <w:rFonts w:ascii="Times New Roman" w:hAnsi="Times New Roman" w:eastAsia="Times New Roman" w:cs="Times New Roman"/>
        </w:rPr>
        <w:t xml:space="preserve"> </w:t>
      </w:r>
      <w:r>
        <w:rPr>
          <w:rFonts w:ascii="Sylfaen" w:hAnsi="Sylfaen" w:eastAsia="Sylfaen" w:cs="Sylfaen"/>
        </w:rPr>
        <w:t>ძალა</w:t>
      </w:r>
      <w:r>
        <w:rPr>
          <w:rFonts w:ascii="Times New Roman" w:hAnsi="Times New Roman" w:eastAsia="Times New Roman" w:cs="Times New Roman"/>
        </w:rPr>
        <w:t xml:space="preserve">, </w:t>
      </w:r>
      <w:r>
        <w:rPr>
          <w:rFonts w:ascii="Sylfaen" w:hAnsi="Sylfaen" w:eastAsia="Sylfaen" w:cs="Sylfaen"/>
        </w:rPr>
        <w:t>რომლებიც</w:t>
      </w:r>
      <w:r>
        <w:rPr>
          <w:rFonts w:ascii="Times New Roman" w:hAnsi="Times New Roman" w:eastAsia="Times New Roman" w:cs="Times New Roman"/>
        </w:rPr>
        <w:t xml:space="preserve"> </w:t>
      </w:r>
      <w:r>
        <w:rPr>
          <w:rFonts w:ascii="Sylfaen" w:hAnsi="Sylfaen" w:eastAsia="Sylfaen" w:cs="Sylfaen"/>
        </w:rPr>
        <w:t>ამტკიცებენ</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ჭეშმარიტება</w:t>
      </w:r>
      <w:r>
        <w:rPr>
          <w:rFonts w:ascii="Times New Roman" w:hAnsi="Times New Roman" w:eastAsia="Times New Roman" w:cs="Times New Roman"/>
        </w:rPr>
        <w:t xml:space="preserve"> </w:t>
      </w:r>
      <w:r>
        <w:rPr>
          <w:rFonts w:ascii="Sylfaen" w:hAnsi="Sylfaen" w:eastAsia="Sylfaen" w:cs="Sylfaen"/>
        </w:rPr>
        <w:t>იციან</w:t>
      </w:r>
      <w:r>
        <w:rPr>
          <w:rFonts w:ascii="Times New Roman" w:hAnsi="Times New Roman" w:eastAsia="Times New Roman" w:cs="Times New Roman"/>
        </w:rPr>
        <w:t xml:space="preserve">, </w:t>
      </w:r>
      <w:r>
        <w:rPr>
          <w:rFonts w:ascii="Sylfaen" w:hAnsi="Sylfaen" w:eastAsia="Sylfaen" w:cs="Sylfaen"/>
        </w:rPr>
        <w:t>მაშინ</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სინათლის</w:t>
      </w:r>
      <w:r>
        <w:rPr>
          <w:rFonts w:ascii="Times New Roman" w:hAnsi="Times New Roman" w:eastAsia="Times New Roman" w:cs="Times New Roman"/>
        </w:rPr>
        <w:t xml:space="preserve"> </w:t>
      </w:r>
      <w:r>
        <w:rPr>
          <w:rFonts w:ascii="Sylfaen" w:hAnsi="Sylfaen" w:eastAsia="Sylfaen" w:cs="Sylfaen"/>
        </w:rPr>
        <w:t>თანაზომიერი</w:t>
      </w:r>
      <w:r>
        <w:rPr>
          <w:rFonts w:ascii="Times New Roman" w:hAnsi="Times New Roman" w:eastAsia="Times New Roman" w:cs="Times New Roman"/>
        </w:rPr>
        <w:t xml:space="preserve"> </w:t>
      </w:r>
      <w:r>
        <w:rPr>
          <w:rFonts w:ascii="Sylfaen" w:hAnsi="Sylfaen" w:eastAsia="Sylfaen" w:cs="Sylfaen"/>
        </w:rPr>
        <w:t>სიბნელე</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მათზე</w:t>
      </w:r>
      <w:r>
        <w:rPr>
          <w:rFonts w:ascii="Times New Roman" w:hAnsi="Times New Roman" w:eastAsia="Times New Roman" w:cs="Times New Roman"/>
        </w:rPr>
        <w:t xml:space="preserve"> </w:t>
      </w:r>
      <w:r>
        <w:rPr>
          <w:rFonts w:ascii="Sylfaen" w:hAnsi="Sylfaen" w:eastAsia="Sylfaen" w:cs="Sylfaen"/>
        </w:rPr>
        <w:t>ანათებდა</w:t>
      </w:r>
      <w:r>
        <w:rPr>
          <w:rFonts w:ascii="Times New Roman" w:hAnsi="Times New Roman" w:eastAsia="Times New Roman" w:cs="Times New Roman"/>
        </w:rPr>
        <w:t xml:space="preserve">, </w:t>
      </w:r>
      <w:r>
        <w:rPr>
          <w:rFonts w:ascii="Sylfaen" w:hAnsi="Sylfaen" w:eastAsia="Sylfaen" w:cs="Sylfaen"/>
        </w:rPr>
        <w:t>მოიცავს</w:t>
      </w:r>
      <w:r>
        <w:rPr>
          <w:rFonts w:ascii="Times New Roman" w:hAnsi="Times New Roman" w:eastAsia="Times New Roman" w:cs="Times New Roman"/>
        </w:rPr>
        <w:t xml:space="preserve"> </w:t>
      </w:r>
      <w:r>
        <w:rPr>
          <w:rFonts w:ascii="Sylfaen" w:hAnsi="Sylfaen" w:eastAsia="Sylfaen" w:cs="Sylfaen"/>
        </w:rPr>
        <w:t>ამ</w:t>
      </w:r>
      <w:r>
        <w:rPr>
          <w:rFonts w:ascii="Times New Roman" w:hAnsi="Times New Roman" w:eastAsia="Times New Roman" w:cs="Times New Roman"/>
        </w:rPr>
        <w:t xml:space="preserve"> </w:t>
      </w:r>
      <w:r>
        <w:rPr>
          <w:rFonts w:ascii="Sylfaen" w:hAnsi="Sylfaen" w:eastAsia="Sylfaen" w:cs="Sylfaen"/>
        </w:rPr>
        <w:t>სულებს</w:t>
      </w:r>
      <w:r>
        <w:rPr>
          <w:rFonts w:ascii="Times New Roman" w:hAnsi="Times New Roman" w:eastAsia="Times New Roman" w:cs="Times New Roman"/>
        </w:rPr>
        <w:t xml:space="preserve">. </w:t>
      </w:r>
      <w:r>
        <w:rPr>
          <w:rFonts w:ascii="Sylfaen" w:hAnsi="Sylfaen" w:eastAsia="Sylfaen" w:cs="Sylfaen"/>
        </w:rPr>
        <w:t>მათი</w:t>
      </w:r>
      <w:r>
        <w:rPr>
          <w:rFonts w:ascii="Times New Roman" w:hAnsi="Times New Roman" w:eastAsia="Times New Roman" w:cs="Times New Roman"/>
        </w:rPr>
        <w:t xml:space="preserve"> </w:t>
      </w:r>
      <w:r>
        <w:rPr>
          <w:rFonts w:ascii="Sylfaen" w:hAnsi="Sylfaen" w:eastAsia="Sylfaen" w:cs="Sylfaen"/>
        </w:rPr>
        <w:t>გულგრილობისათვის</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იარსებებს</w:t>
      </w:r>
      <w:r>
        <w:rPr>
          <w:rFonts w:ascii="Times New Roman" w:hAnsi="Times New Roman" w:eastAsia="Times New Roman" w:cs="Times New Roman"/>
        </w:rPr>
        <w:t xml:space="preserve"> </w:t>
      </w:r>
      <w:r>
        <w:rPr>
          <w:rFonts w:ascii="Sylfaen" w:hAnsi="Sylfaen" w:eastAsia="Sylfaen" w:cs="Sylfaen"/>
        </w:rPr>
        <w:t>გამართლების</w:t>
      </w:r>
      <w:r>
        <w:rPr>
          <w:rFonts w:ascii="Times New Roman" w:hAnsi="Times New Roman" w:eastAsia="Times New Roman" w:cs="Times New Roman"/>
        </w:rPr>
        <w:t xml:space="preserve"> </w:t>
      </w:r>
      <w:r>
        <w:rPr>
          <w:rFonts w:ascii="Sylfaen" w:hAnsi="Sylfaen" w:eastAsia="Sylfaen" w:cs="Sylfaen"/>
        </w:rPr>
        <w:t>ოდნავი</w:t>
      </w:r>
      <w:r>
        <w:rPr>
          <w:rFonts w:ascii="Times New Roman" w:hAnsi="Times New Roman" w:eastAsia="Times New Roman" w:cs="Times New Roman"/>
        </w:rPr>
        <w:t xml:space="preserve"> </w:t>
      </w:r>
      <w:r>
        <w:rPr>
          <w:rFonts w:ascii="Sylfaen" w:hAnsi="Sylfaen" w:eastAsia="Sylfaen" w:cs="Sylfaen"/>
        </w:rPr>
        <w:t>სახეც</w:t>
      </w:r>
      <w:r>
        <w:rPr>
          <w:rFonts w:ascii="Times New Roman" w:hAnsi="Times New Roman" w:eastAsia="Times New Roman" w:cs="Times New Roman"/>
        </w:rPr>
        <w:t xml:space="preserve"> </w:t>
      </w:r>
      <w:r>
        <w:rPr>
          <w:rFonts w:ascii="Sylfaen" w:hAnsi="Sylfaen" w:eastAsia="Sylfaen" w:cs="Sylfaen"/>
        </w:rPr>
        <w:t>კი</w:t>
      </w:r>
      <w:r>
        <w:rPr>
          <w:rFonts w:ascii="Times New Roman" w:hAnsi="Times New Roman" w:eastAsia="Times New Roman" w:cs="Times New Roman"/>
        </w:rPr>
        <w:t xml:space="preserve">, </w:t>
      </w:r>
      <w:r>
        <w:rPr>
          <w:rFonts w:ascii="Sylfaen" w:hAnsi="Sylfaen" w:eastAsia="Sylfaen" w:cs="Sylfaen"/>
        </w:rPr>
        <w:t>რომლის</w:t>
      </w:r>
      <w:r>
        <w:rPr>
          <w:rFonts w:ascii="Times New Roman" w:hAnsi="Times New Roman" w:eastAsia="Times New Roman" w:cs="Times New Roman"/>
        </w:rPr>
        <w:t xml:space="preserve"> </w:t>
      </w:r>
      <w:r>
        <w:rPr>
          <w:rFonts w:ascii="Sylfaen" w:hAnsi="Sylfaen" w:eastAsia="Sylfaen" w:cs="Sylfaen"/>
        </w:rPr>
        <w:t>წარდგენასაც</w:t>
      </w:r>
      <w:r>
        <w:rPr>
          <w:rFonts w:ascii="Times New Roman" w:hAnsi="Times New Roman" w:eastAsia="Times New Roman" w:cs="Times New Roman"/>
        </w:rPr>
        <w:t xml:space="preserve"> </w:t>
      </w:r>
      <w:r>
        <w:rPr>
          <w:rFonts w:ascii="Sylfaen" w:hAnsi="Sylfaen" w:eastAsia="Sylfaen" w:cs="Sylfaen"/>
        </w:rPr>
        <w:t>ისინი</w:t>
      </w:r>
      <w:r>
        <w:rPr>
          <w:rFonts w:ascii="Times New Roman" w:hAnsi="Times New Roman" w:eastAsia="Times New Roman" w:cs="Times New Roman"/>
        </w:rPr>
        <w:t xml:space="preserve"> </w:t>
      </w:r>
      <w:r>
        <w:rPr>
          <w:rFonts w:ascii="Sylfaen" w:hAnsi="Sylfaen" w:eastAsia="Sylfaen" w:cs="Sylfaen"/>
        </w:rPr>
        <w:t>ღმერთის</w:t>
      </w:r>
      <w:r>
        <w:rPr>
          <w:rFonts w:ascii="Times New Roman" w:hAnsi="Times New Roman" w:eastAsia="Times New Roman" w:cs="Times New Roman"/>
        </w:rPr>
        <w:t xml:space="preserve"> </w:t>
      </w:r>
      <w:r>
        <w:rPr>
          <w:rFonts w:ascii="Sylfaen" w:hAnsi="Sylfaen" w:eastAsia="Sylfaen" w:cs="Sylfaen"/>
        </w:rPr>
        <w:t>წინაშე</w:t>
      </w:r>
      <w:r>
        <w:rPr>
          <w:rFonts w:ascii="Times New Roman" w:hAnsi="Times New Roman" w:eastAsia="Times New Roman" w:cs="Times New Roman"/>
        </w:rPr>
        <w:t xml:space="preserve"> </w:t>
      </w:r>
      <w:r>
        <w:rPr>
          <w:rFonts w:ascii="Sylfaen" w:hAnsi="Sylfaen" w:eastAsia="Sylfaen" w:cs="Sylfaen"/>
        </w:rPr>
        <w:t>შეძლებენ</w:t>
      </w:r>
      <w:r>
        <w:rPr>
          <w:rFonts w:ascii="Times New Roman" w:hAnsi="Times New Roman" w:eastAsia="Times New Roman" w:cs="Times New Roman"/>
        </w:rPr>
        <w:t xml:space="preserve"> </w:t>
      </w:r>
      <w:r>
        <w:rPr>
          <w:rFonts w:ascii="Sylfaen" w:hAnsi="Sylfaen" w:eastAsia="Sylfaen" w:cs="Sylfaen"/>
        </w:rPr>
        <w:t>საბოლოო</w:t>
      </w:r>
      <w:r>
        <w:rPr>
          <w:rFonts w:ascii="Times New Roman" w:hAnsi="Times New Roman" w:eastAsia="Times New Roman" w:cs="Times New Roman"/>
        </w:rPr>
        <w:t xml:space="preserve"> </w:t>
      </w:r>
      <w:r>
        <w:rPr>
          <w:rFonts w:ascii="Sylfaen" w:hAnsi="Sylfaen" w:eastAsia="Sylfaen" w:cs="Sylfaen"/>
        </w:rPr>
        <w:t>ანგარიშგების</w:t>
      </w:r>
      <w:r>
        <w:rPr>
          <w:rFonts w:ascii="Times New Roman" w:hAnsi="Times New Roman" w:eastAsia="Times New Roman" w:cs="Times New Roman"/>
        </w:rPr>
        <w:t xml:space="preserve"> </w:t>
      </w:r>
      <w:r>
        <w:rPr>
          <w:rFonts w:ascii="Sylfaen" w:hAnsi="Sylfaen" w:eastAsia="Sylfaen" w:cs="Sylfaen"/>
        </w:rPr>
        <w:t>დიდ</w:t>
      </w:r>
      <w:r>
        <w:rPr>
          <w:rFonts w:ascii="Times New Roman" w:hAnsi="Times New Roman" w:eastAsia="Times New Roman" w:cs="Times New Roman"/>
        </w:rPr>
        <w:t xml:space="preserve"> </w:t>
      </w:r>
      <w:r>
        <w:rPr>
          <w:rFonts w:ascii="Sylfaen" w:hAnsi="Sylfaen" w:eastAsia="Sylfaen" w:cs="Sylfaen"/>
        </w:rPr>
        <w:t>დღეს</w:t>
      </w:r>
      <w:r>
        <w:rPr>
          <w:rFonts w:ascii="Times New Roman" w:hAnsi="Times New Roman" w:eastAsia="Times New Roman" w:cs="Times New Roman"/>
        </w:rPr>
        <w:t xml:space="preserve">. </w:t>
      </w:r>
      <w:r>
        <w:rPr>
          <w:rFonts w:ascii="Sylfaen" w:hAnsi="Sylfaen" w:eastAsia="Sylfaen" w:cs="Sylfaen"/>
        </w:rPr>
        <w:t>მათ</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ექნებათ</w:t>
      </w:r>
      <w:r>
        <w:rPr>
          <w:rFonts w:ascii="Times New Roman" w:hAnsi="Times New Roman" w:eastAsia="Times New Roman" w:cs="Times New Roman"/>
        </w:rPr>
        <w:t xml:space="preserve"> </w:t>
      </w:r>
      <w:r>
        <w:rPr>
          <w:rFonts w:ascii="Sylfaen" w:hAnsi="Sylfaen" w:eastAsia="Sylfaen" w:cs="Sylfaen"/>
        </w:rPr>
        <w:t>არცერთი</w:t>
      </w:r>
      <w:r>
        <w:rPr>
          <w:rFonts w:ascii="Times New Roman" w:hAnsi="Times New Roman" w:eastAsia="Times New Roman" w:cs="Times New Roman"/>
        </w:rPr>
        <w:t xml:space="preserve"> </w:t>
      </w:r>
      <w:r>
        <w:rPr>
          <w:rFonts w:ascii="Sylfaen" w:hAnsi="Sylfaen" w:eastAsia="Sylfaen" w:cs="Sylfaen"/>
        </w:rPr>
        <w:t>მიზეზი</w:t>
      </w:r>
      <w:r>
        <w:rPr>
          <w:rFonts w:ascii="Times New Roman" w:hAnsi="Times New Roman" w:eastAsia="Times New Roman" w:cs="Times New Roman"/>
        </w:rPr>
        <w:t xml:space="preserve"> </w:t>
      </w:r>
      <w:r>
        <w:rPr>
          <w:rFonts w:ascii="Sylfaen" w:hAnsi="Sylfaen" w:eastAsia="Sylfaen" w:cs="Sylfaen"/>
        </w:rPr>
        <w:t>სათქმელად</w:t>
      </w:r>
      <w:r>
        <w:rPr>
          <w:rFonts w:ascii="Times New Roman" w:hAnsi="Times New Roman" w:eastAsia="Times New Roman" w:cs="Times New Roman"/>
        </w:rPr>
        <w:t xml:space="preserve">, </w:t>
      </w:r>
      <w:r>
        <w:rPr>
          <w:rFonts w:ascii="Sylfaen" w:hAnsi="Sylfaen" w:eastAsia="Sylfaen" w:cs="Sylfaen"/>
        </w:rPr>
        <w:t>რატომ</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ცხოვრობდნენ</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დადიოდნენ</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შრომობდნენ</w:t>
      </w:r>
      <w:r>
        <w:rPr>
          <w:rFonts w:ascii="Times New Roman" w:hAnsi="Times New Roman" w:eastAsia="Times New Roman" w:cs="Times New Roman"/>
        </w:rPr>
        <w:t xml:space="preserve"> </w:t>
      </w:r>
      <w:r>
        <w:rPr>
          <w:rFonts w:ascii="Sylfaen" w:hAnsi="Sylfaen" w:eastAsia="Sylfaen" w:cs="Sylfaen"/>
        </w:rPr>
        <w:t>ღვთის</w:t>
      </w:r>
      <w:r>
        <w:rPr>
          <w:rFonts w:ascii="Times New Roman" w:hAnsi="Times New Roman" w:eastAsia="Times New Roman" w:cs="Times New Roman"/>
        </w:rPr>
        <w:t xml:space="preserve"> </w:t>
      </w:r>
      <w:r>
        <w:rPr>
          <w:rFonts w:ascii="Sylfaen" w:hAnsi="Sylfaen" w:eastAsia="Sylfaen" w:cs="Sylfaen"/>
        </w:rPr>
        <w:t>სიტყვის</w:t>
      </w:r>
      <w:r>
        <w:rPr>
          <w:rFonts w:ascii="Times New Roman" w:hAnsi="Times New Roman" w:eastAsia="Times New Roman" w:cs="Times New Roman"/>
        </w:rPr>
        <w:t xml:space="preserve"> </w:t>
      </w:r>
      <w:r>
        <w:rPr>
          <w:rFonts w:ascii="Sylfaen" w:hAnsi="Sylfaen" w:eastAsia="Sylfaen" w:cs="Sylfaen"/>
        </w:rPr>
        <w:t>წმიდა</w:t>
      </w:r>
      <w:r>
        <w:rPr>
          <w:rFonts w:ascii="Times New Roman" w:hAnsi="Times New Roman" w:eastAsia="Times New Roman" w:cs="Times New Roman"/>
        </w:rPr>
        <w:t xml:space="preserve"> </w:t>
      </w:r>
      <w:r>
        <w:rPr>
          <w:rFonts w:ascii="Sylfaen" w:hAnsi="Sylfaen" w:eastAsia="Sylfaen" w:cs="Sylfaen"/>
        </w:rPr>
        <w:t>ჭეშმარიტების</w:t>
      </w:r>
      <w:r>
        <w:rPr>
          <w:rFonts w:ascii="Times New Roman" w:hAnsi="Times New Roman" w:eastAsia="Times New Roman" w:cs="Times New Roman"/>
        </w:rPr>
        <w:t xml:space="preserve"> </w:t>
      </w:r>
      <w:r>
        <w:rPr>
          <w:rFonts w:ascii="Sylfaen" w:hAnsi="Sylfaen" w:eastAsia="Sylfaen" w:cs="Sylfaen"/>
        </w:rPr>
        <w:t>ნათელში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ამგვარად</w:t>
      </w:r>
      <w:r>
        <w:rPr>
          <w:rFonts w:ascii="Times New Roman" w:hAnsi="Times New Roman" w:eastAsia="Times New Roman" w:cs="Times New Roman"/>
        </w:rPr>
        <w:t xml:space="preserve">, </w:t>
      </w:r>
      <w:r>
        <w:rPr>
          <w:rFonts w:ascii="Sylfaen" w:hAnsi="Sylfaen" w:eastAsia="Sylfaen" w:cs="Sylfaen"/>
        </w:rPr>
        <w:t>თავიანთი</w:t>
      </w:r>
      <w:r>
        <w:rPr>
          <w:rFonts w:ascii="Times New Roman" w:hAnsi="Times New Roman" w:eastAsia="Times New Roman" w:cs="Times New Roman"/>
        </w:rPr>
        <w:t xml:space="preserve"> </w:t>
      </w:r>
      <w:r>
        <w:rPr>
          <w:rFonts w:ascii="Sylfaen" w:hAnsi="Sylfaen" w:eastAsia="Sylfaen" w:cs="Sylfaen"/>
        </w:rPr>
        <w:t>ქცევით</w:t>
      </w:r>
      <w:r>
        <w:rPr>
          <w:rFonts w:ascii="Times New Roman" w:hAnsi="Times New Roman" w:eastAsia="Times New Roman" w:cs="Times New Roman"/>
        </w:rPr>
        <w:t xml:space="preserve">, </w:t>
      </w:r>
      <w:r>
        <w:rPr>
          <w:rFonts w:ascii="Sylfaen" w:hAnsi="Sylfaen" w:eastAsia="Sylfaen" w:cs="Sylfaen"/>
        </w:rPr>
        <w:t>თანაგრძნობითა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მოშურნეობით</w:t>
      </w:r>
      <w:r>
        <w:rPr>
          <w:rFonts w:ascii="Times New Roman" w:hAnsi="Times New Roman" w:eastAsia="Times New Roman" w:cs="Times New Roman"/>
        </w:rPr>
        <w:t xml:space="preserve">, </w:t>
      </w:r>
      <w:r>
        <w:rPr>
          <w:rFonts w:ascii="Sylfaen" w:hAnsi="Sylfaen" w:eastAsia="Sylfaen" w:cs="Sylfaen"/>
        </w:rPr>
        <w:t>ცოდვით</w:t>
      </w:r>
      <w:r>
        <w:rPr>
          <w:rFonts w:ascii="Times New Roman" w:hAnsi="Times New Roman" w:eastAsia="Times New Roman" w:cs="Times New Roman"/>
        </w:rPr>
        <w:t xml:space="preserve"> </w:t>
      </w:r>
      <w:r>
        <w:rPr>
          <w:rFonts w:ascii="Sylfaen" w:hAnsi="Sylfaen" w:eastAsia="Sylfaen" w:cs="Sylfaen"/>
        </w:rPr>
        <w:t>დაბნელებულ</w:t>
      </w:r>
      <w:r>
        <w:rPr>
          <w:rFonts w:ascii="Times New Roman" w:hAnsi="Times New Roman" w:eastAsia="Times New Roman" w:cs="Times New Roman"/>
        </w:rPr>
        <w:t xml:space="preserve"> </w:t>
      </w:r>
      <w:r>
        <w:rPr>
          <w:rFonts w:ascii="Sylfaen" w:hAnsi="Sylfaen" w:eastAsia="Sylfaen" w:cs="Sylfaen"/>
        </w:rPr>
        <w:t>სამყაროს</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უცხადებდნენ</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სახარების</w:t>
      </w:r>
      <w:r>
        <w:rPr>
          <w:rFonts w:ascii="Times New Roman" w:hAnsi="Times New Roman" w:eastAsia="Times New Roman" w:cs="Times New Roman"/>
        </w:rPr>
        <w:t xml:space="preserve"> </w:t>
      </w:r>
      <w:r>
        <w:rPr>
          <w:rFonts w:ascii="Sylfaen" w:hAnsi="Sylfaen" w:eastAsia="Sylfaen" w:cs="Sylfaen"/>
        </w:rPr>
        <w:t>ძალა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სინამდვილე</w:t>
      </w:r>
      <w:r>
        <w:rPr>
          <w:rFonts w:ascii="Times New Roman" w:hAnsi="Times New Roman" w:eastAsia="Times New Roman" w:cs="Times New Roman"/>
        </w:rPr>
        <w:t xml:space="preserve"> </w:t>
      </w:r>
      <w:r>
        <w:rPr>
          <w:rFonts w:ascii="Sylfaen" w:hAnsi="Sylfaen" w:eastAsia="Sylfaen" w:cs="Sylfaen"/>
        </w:rPr>
        <w:t>შეუძლებელი</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უარეყოთ</w:t>
      </w:r>
      <w:r>
        <w:rPr>
          <w:rFonts w:ascii="Times New Roman" w:hAnsi="Times New Roman" w:eastAsia="Times New Roman" w:cs="Times New Roman"/>
        </w:rPr>
        <w:t>». Review and Herald, July 21, 1896.</w:t>
      </w:r>
    </w:p>
    <w:p>
      <w:pPr>
        <w:pStyle w:val="ArticleBody"/>
        <w:jc w:val="left"/>
      </w:pPr>
      <w:r>
        <w:rPr>
          <w:rFonts w:ascii="Times New Roman" w:hAnsi="Times New Roman" w:eastAsia="Times New Roman" w:cs="Times New Roman"/>
        </w:rPr>
        <w:t>Panahon ti pannakasubok ti udan iti maudi ken pannakaseyo dagiti sangagasut uppat a pulo ken uppat a ribu ket mangrugi iti panangrukod iti pannakaibukbok ti Espiritu Santo, ta dagiti trigo ken zizaña dimtengendan ti tiempo ti panagani. Ti tudo mangyeg kadagiti dua a klase iti pannakamagmagna; kalpasan, iti panagpatingga ti tiempo ti pannakasubok, ti trigo ken zizaña maisina, ket ti trigo ket “ammoendanto babaen iti kapadasan no ania ti kayat a saoen ti agbalin nga agtartrabaho a kaduan ti Dios.” Iti dayta nga tiempo “addaanto kadakuada ti naan-anay, sibubukel a pusong pannakaitalaga iti panagserbi ken Cristo; bigbigen ti Dios dayta a kinapudno babaen iti pannakaibukbok ti Espirituna a saan a mainggat.”</w:t>
      </w:r>
    </w:p>
    <w:p>
      <w:pPr>
        <w:pStyle w:val="ArticleBody"/>
        <w:jc w:val="left"/>
      </w:pPr>
      <w:r>
        <w:rPr>
          <w:rFonts w:ascii="Gadugi" w:hAnsi="Gadugi" w:eastAsia="Gadugi" w:cs="Gadugi"/>
        </w:rPr>
        <w:t>ᎤᎷᏨ</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ᎤᏂᎩᏏ</w:t>
      </w:r>
      <w:r>
        <w:rPr>
          <w:rFonts w:ascii="Times New Roman" w:hAnsi="Times New Roman" w:eastAsia="Times New Roman" w:cs="Times New Roman"/>
        </w:rPr>
        <w:t xml:space="preserve"> </w:t>
      </w:r>
      <w:r>
        <w:rPr>
          <w:rFonts w:ascii="Gadugi" w:hAnsi="Gadugi" w:eastAsia="Gadugi" w:cs="Gadugi"/>
        </w:rPr>
        <w:t>ᏧᎦᎾᏍᏓ</w:t>
      </w:r>
      <w:r>
        <w:rPr>
          <w:rFonts w:ascii="Times New Roman" w:hAnsi="Times New Roman" w:eastAsia="Times New Roman" w:cs="Times New Roman"/>
        </w:rPr>
        <w:t xml:space="preserve"> </w:t>
      </w:r>
      <w:r>
        <w:rPr>
          <w:rFonts w:ascii="Gadugi" w:hAnsi="Gadugi" w:eastAsia="Gadugi" w:cs="Gadugi"/>
        </w:rPr>
        <w:t>ᎧᎸᎬᎢ</w:t>
      </w:r>
      <w:r>
        <w:rPr>
          <w:rFonts w:ascii="Times New Roman" w:hAnsi="Times New Roman" w:eastAsia="Times New Roman" w:cs="Times New Roman"/>
        </w:rPr>
        <w:t xml:space="preserve">” </w:t>
      </w:r>
      <w:r>
        <w:rPr>
          <w:rFonts w:ascii="Gadugi" w:hAnsi="Gadugi" w:eastAsia="Gadugi" w:cs="Gadugi"/>
        </w:rPr>
        <w:t>ᏥᎨᏎ</w:t>
      </w:r>
      <w:r>
        <w:rPr>
          <w:rFonts w:ascii="Times New Roman" w:hAnsi="Times New Roman" w:eastAsia="Times New Roman" w:cs="Times New Roman"/>
        </w:rPr>
        <w:t xml:space="preserve"> </w:t>
      </w:r>
      <w:r>
        <w:rPr>
          <w:rFonts w:ascii="Gadugi" w:hAnsi="Gadugi" w:eastAsia="Gadugi" w:cs="Gadugi"/>
        </w:rPr>
        <w:t>ᏌᏈᎾᎵ</w:t>
      </w:r>
      <w:r>
        <w:rPr>
          <w:rFonts w:ascii="Times New Roman" w:hAnsi="Times New Roman" w:eastAsia="Times New Roman" w:cs="Times New Roman"/>
        </w:rPr>
        <w:t xml:space="preserve"> 11, 2001,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ᎻᏆᎫᎩ</w:t>
      </w:r>
      <w:r>
        <w:rPr>
          <w:rFonts w:ascii="Times New Roman" w:hAnsi="Times New Roman" w:eastAsia="Times New Roman" w:cs="Times New Roman"/>
        </w:rPr>
        <w:t xml:space="preserve"> </w:t>
      </w:r>
      <w:r>
        <w:rPr>
          <w:rFonts w:ascii="Gadugi" w:hAnsi="Gadugi" w:eastAsia="Gadugi" w:cs="Gadugi"/>
        </w:rPr>
        <w:t>ᎤᏓᏑᏴᏛ</w:t>
      </w:r>
      <w:r>
        <w:rPr>
          <w:rFonts w:ascii="Times New Roman" w:hAnsi="Times New Roman" w:eastAsia="Times New Roman" w:cs="Times New Roman"/>
        </w:rPr>
        <w:t xml:space="preserve"> </w:t>
      </w:r>
      <w:r>
        <w:rPr>
          <w:rFonts w:ascii="Gadugi" w:hAnsi="Gadugi" w:eastAsia="Gadugi" w:cs="Gadugi"/>
        </w:rPr>
        <w:t>ᎤᏓᏃᎮᏢᏍᎬ</w:t>
      </w:r>
      <w:r>
        <w:rPr>
          <w:rFonts w:ascii="Times New Roman" w:hAnsi="Times New Roman" w:eastAsia="Times New Roman" w:cs="Times New Roman"/>
        </w:rPr>
        <w:t xml:space="preserve"> </w:t>
      </w:r>
      <w:r>
        <w:rPr>
          <w:rFonts w:ascii="Gadugi" w:hAnsi="Gadugi" w:eastAsia="Gadugi" w:cs="Gadugi"/>
        </w:rPr>
        <w:t>ᎤᏠᏱᏉ</w:t>
      </w:r>
      <w:r>
        <w:rPr>
          <w:rFonts w:ascii="Times New Roman" w:hAnsi="Times New Roman" w:eastAsia="Times New Roman" w:cs="Times New Roman"/>
        </w:rPr>
        <w:t xml:space="preserve"> </w:t>
      </w:r>
      <w:r>
        <w:rPr>
          <w:rFonts w:ascii="Gadugi" w:hAnsi="Gadugi" w:eastAsia="Gadugi" w:cs="Gadugi"/>
        </w:rPr>
        <w:t>ᎤᏓᎶᏂᎨ</w:t>
      </w:r>
      <w:r>
        <w:rPr>
          <w:rFonts w:ascii="Times New Roman" w:hAnsi="Times New Roman" w:eastAsia="Times New Roman" w:cs="Times New Roman"/>
        </w:rPr>
        <w:t xml:space="preserve"> </w:t>
      </w:r>
      <w:r>
        <w:rPr>
          <w:rFonts w:ascii="Gadugi" w:hAnsi="Gadugi" w:eastAsia="Gadugi" w:cs="Gadugi"/>
        </w:rPr>
        <w:t>ᎤᏰᎸᏛ</w:t>
      </w:r>
      <w:r>
        <w:rPr>
          <w:rFonts w:ascii="Times New Roman" w:hAnsi="Times New Roman" w:eastAsia="Times New Roman" w:cs="Times New Roman"/>
        </w:rPr>
        <w:t xml:space="preserve"> </w:t>
      </w:r>
      <w:r>
        <w:rPr>
          <w:rFonts w:ascii="Gadugi" w:hAnsi="Gadugi" w:eastAsia="Gadugi" w:cs="Gadugi"/>
        </w:rPr>
        <w:t>ᎤᏠᏱᏉ</w:t>
      </w:r>
      <w:r>
        <w:rPr>
          <w:rFonts w:ascii="Times New Roman" w:hAnsi="Times New Roman" w:eastAsia="Times New Roman" w:cs="Times New Roman"/>
        </w:rPr>
        <w:t xml:space="preserve"> </w:t>
      </w:r>
      <w:r>
        <w:rPr>
          <w:rFonts w:ascii="Gadugi" w:hAnsi="Gadugi" w:eastAsia="Gadugi" w:cs="Gadugi"/>
        </w:rPr>
        <w:t>ᎤᎦᏠᏯᏍᏗ</w:t>
      </w:r>
      <w:r>
        <w:rPr>
          <w:rFonts w:ascii="Times New Roman" w:hAnsi="Times New Roman" w:eastAsia="Times New Roman" w:cs="Times New Roman"/>
        </w:rPr>
        <w:t xml:space="preserve"> “</w:t>
      </w:r>
      <w:r>
        <w:rPr>
          <w:rFonts w:ascii="Gadugi" w:hAnsi="Gadugi" w:eastAsia="Gadugi" w:cs="Gadugi"/>
        </w:rPr>
        <w:t>ᏅᏩᏙᎯᏯᏛ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ᎤᏅᏩᏙᎯᏯᏛ</w:t>
      </w:r>
      <w:r>
        <w:rPr>
          <w:rFonts w:ascii="Times New Roman" w:hAnsi="Times New Roman" w:eastAsia="Times New Roman" w:cs="Times New Roman"/>
        </w:rPr>
        <w:t xml:space="preserve">” </w:t>
      </w:r>
      <w:r>
        <w:rPr>
          <w:rFonts w:ascii="Gadugi" w:hAnsi="Gadugi" w:eastAsia="Gadugi" w:cs="Gadugi"/>
        </w:rPr>
        <w:t>ᎠᏏᏴᏫᏒ</w:t>
      </w:r>
      <w:r>
        <w:rPr>
          <w:rFonts w:ascii="Times New Roman" w:hAnsi="Times New Roman" w:eastAsia="Times New Roman" w:cs="Times New Roman"/>
        </w:rPr>
        <w:t xml:space="preserve"> </w:t>
      </w:r>
      <w:r>
        <w:rPr>
          <w:rFonts w:ascii="Gadugi" w:hAnsi="Gadugi" w:eastAsia="Gadugi" w:cs="Gadugi"/>
        </w:rPr>
        <w:t>ᎤᏃᏴᎬ</w:t>
      </w:r>
      <w:r>
        <w:rPr>
          <w:rFonts w:ascii="Times New Roman" w:hAnsi="Times New Roman" w:eastAsia="Times New Roman" w:cs="Times New Roman"/>
        </w:rPr>
        <w:t xml:space="preserve"> </w:t>
      </w:r>
      <w:r>
        <w:rPr>
          <w:rFonts w:ascii="Gadugi" w:hAnsi="Gadugi" w:eastAsia="Gadugi" w:cs="Gadugi"/>
        </w:rPr>
        <w:t>ᎠᎵᏍᏆᎸᎢ</w:t>
      </w:r>
      <w:r>
        <w:rPr>
          <w:rFonts w:ascii="Times New Roman" w:hAnsi="Times New Roman" w:eastAsia="Times New Roman" w:cs="Times New Roman"/>
        </w:rPr>
        <w:t xml:space="preserve"> </w:t>
      </w:r>
      <w:r>
        <w:rPr>
          <w:rFonts w:ascii="Gadugi" w:hAnsi="Gadugi" w:eastAsia="Gadugi" w:cs="Gadugi"/>
        </w:rPr>
        <w:t>ᎠᏃᎮᏢᏍᎬ</w:t>
      </w:r>
      <w:r>
        <w:rPr>
          <w:rFonts w:ascii="Times New Roman" w:hAnsi="Times New Roman" w:eastAsia="Times New Roman" w:cs="Times New Roman"/>
        </w:rPr>
        <w:t xml:space="preserve">, </w:t>
      </w:r>
      <w:r>
        <w:rPr>
          <w:rFonts w:ascii="Gadugi" w:hAnsi="Gadugi" w:eastAsia="Gadugi" w:cs="Gadugi"/>
        </w:rPr>
        <w:t>ᎤᏠᏱᏉ</w:t>
      </w:r>
      <w:r>
        <w:rPr>
          <w:rFonts w:ascii="Times New Roman" w:hAnsi="Times New Roman" w:eastAsia="Times New Roman" w:cs="Times New Roman"/>
        </w:rPr>
        <w:t xml:space="preserve"> </w:t>
      </w:r>
      <w:r>
        <w:rPr>
          <w:rFonts w:ascii="Gadugi" w:hAnsi="Gadugi" w:eastAsia="Gadugi" w:cs="Gadugi"/>
        </w:rPr>
        <w:t>ᎠᏃᎮᏢᏍᎬ</w:t>
      </w:r>
      <w:r>
        <w:rPr>
          <w:rFonts w:ascii="Times New Roman" w:hAnsi="Times New Roman" w:eastAsia="Times New Roman" w:cs="Times New Roman"/>
        </w:rPr>
        <w:t xml:space="preserve"> </w:t>
      </w:r>
      <w:r>
        <w:rPr>
          <w:rFonts w:ascii="Gadugi" w:hAnsi="Gadugi" w:eastAsia="Gadugi" w:cs="Gadugi"/>
        </w:rPr>
        <w:t>ᎤᎬᏩᎵᏍᎬ</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ᎤᎬᏔᏅᎢ</w:t>
      </w:r>
      <w:r>
        <w:rPr>
          <w:rFonts w:ascii="Times New Roman" w:hAnsi="Times New Roman" w:eastAsia="Times New Roman" w:cs="Times New Roman"/>
        </w:rPr>
        <w:t xml:space="preserve"> </w:t>
      </w:r>
      <w:r>
        <w:rPr>
          <w:rFonts w:ascii="Gadugi" w:hAnsi="Gadugi" w:eastAsia="Gadugi" w:cs="Gadugi"/>
        </w:rPr>
        <w:t>ᎠᎹᏰ</w:t>
      </w:r>
      <w:r>
        <w:rPr>
          <w:rFonts w:ascii="Leelawadee UI" w:hAnsi="Leelawadee UI" w:eastAsia="Leelawadee UI" w:cs="Leelawadee UI"/>
        </w:rPr>
        <w:t>ែ</w:t>
      </w:r>
      <w:r>
        <w:rPr>
          <w:rFonts w:ascii="Gadugi" w:hAnsi="Gadugi" w:eastAsia="Gadugi" w:cs="Gadugi"/>
        </w:rPr>
        <w:t>Ꭲ</w:t>
      </w:r>
      <w:r>
        <w:rPr>
          <w:rFonts w:ascii="Times New Roman" w:hAnsi="Times New Roman" w:eastAsia="Times New Roman" w:cs="Times New Roman"/>
        </w:rPr>
        <w:t xml:space="preserve">, </w:t>
      </w:r>
      <w:r>
        <w:rPr>
          <w:rFonts w:ascii="Gadugi" w:hAnsi="Gadugi" w:eastAsia="Gadugi" w:cs="Gadugi"/>
        </w:rPr>
        <w:t>ᎤᏁᎬᎢ</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ᎠᏂᏰᎵᏍᎨ</w:t>
      </w:r>
      <w:r>
        <w:rPr>
          <w:rFonts w:ascii="Times New Roman" w:hAnsi="Times New Roman" w:eastAsia="Times New Roman" w:cs="Times New Roman"/>
        </w:rPr>
        <w:t xml:space="preserve"> </w:t>
      </w:r>
      <w:r>
        <w:rPr>
          <w:rFonts w:ascii="Gadugi" w:hAnsi="Gadugi" w:eastAsia="Gadugi" w:cs="Gadugi"/>
        </w:rPr>
        <w:t>ᎤᏁᏉᎩ</w:t>
      </w:r>
      <w:r>
        <w:rPr>
          <w:rFonts w:ascii="Times New Roman" w:hAnsi="Times New Roman" w:eastAsia="Times New Roman" w:cs="Times New Roman"/>
        </w:rPr>
        <w:t xml:space="preserve">, </w:t>
      </w:r>
      <w:r>
        <w:rPr>
          <w:rFonts w:ascii="Gadugi" w:hAnsi="Gadugi" w:eastAsia="Gadugi" w:cs="Gadugi"/>
        </w:rPr>
        <w:t>ᎤᎾᎵᏍᏗᎾᎢ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ᏭᏂᏲᏍᏔᏅᎯ</w:t>
      </w:r>
      <w:r>
        <w:rPr>
          <w:rFonts w:ascii="Times New Roman" w:hAnsi="Times New Roman" w:eastAsia="Times New Roman" w:cs="Times New Roman"/>
        </w:rPr>
        <w:t xml:space="preserve">, </w:t>
      </w:r>
      <w:r>
        <w:rPr>
          <w:rFonts w:ascii="Gadugi" w:hAnsi="Gadugi" w:eastAsia="Gadugi" w:cs="Gadugi"/>
        </w:rPr>
        <w:t>ᎤᎾᎴᎲ</w:t>
      </w:r>
      <w:r>
        <w:rPr>
          <w:rFonts w:ascii="Times New Roman" w:hAnsi="Times New Roman" w:eastAsia="Times New Roman" w:cs="Times New Roman"/>
        </w:rPr>
        <w:t xml:space="preserve"> </w:t>
      </w:r>
      <w:r>
        <w:rPr>
          <w:rFonts w:ascii="Gadugi" w:hAnsi="Gadugi" w:eastAsia="Gadugi" w:cs="Gadugi"/>
        </w:rPr>
        <w:t>ᎤᏅᏥᏙᏗ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ᎤᎾᏄᎪᏫᏎ</w:t>
      </w:r>
      <w:r>
        <w:rPr>
          <w:rFonts w:ascii="Times New Roman" w:hAnsi="Times New Roman" w:eastAsia="Times New Roman" w:cs="Times New Roman"/>
        </w:rPr>
        <w:t xml:space="preserve"> </w:t>
      </w:r>
      <w:r>
        <w:rPr>
          <w:rFonts w:ascii="Gadugi" w:hAnsi="Gadugi" w:eastAsia="Gadugi" w:cs="Gadugi"/>
        </w:rPr>
        <w:t>ᎠᏓᏔᏍᎬ</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ᎤᏂᏃᎮᏙᏗ</w:t>
      </w:r>
      <w:r>
        <w:rPr>
          <w:rFonts w:ascii="Times New Roman" w:hAnsi="Times New Roman" w:eastAsia="Times New Roman" w:cs="Times New Roman"/>
        </w:rPr>
        <w:t xml:space="preserve"> </w:t>
      </w:r>
      <w:r>
        <w:rPr>
          <w:rFonts w:ascii="Gadugi" w:hAnsi="Gadugi" w:eastAsia="Gadugi" w:cs="Gadugi"/>
        </w:rPr>
        <w:t>ᏥᎨᏎ</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ᎤᏓᏚᎪᏙᏗ</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ᏓᏂᎦᏛᏁᎲ</w:t>
      </w:r>
      <w:r>
        <w:rPr>
          <w:rFonts w:ascii="Times New Roman" w:hAnsi="Times New Roman" w:eastAsia="Times New Roman" w:cs="Times New Roman"/>
        </w:rPr>
        <w:t xml:space="preserve"> </w:t>
      </w:r>
      <w:r>
        <w:rPr>
          <w:rFonts w:ascii="Gadugi" w:hAnsi="Gadugi" w:eastAsia="Gadugi" w:cs="Gadugi"/>
        </w:rPr>
        <w:t>ᏣᎾᎵᏍᏓᏁᎸ</w:t>
      </w:r>
      <w:r>
        <w:rPr>
          <w:rFonts w:ascii="Times New Roman" w:hAnsi="Times New Roman" w:eastAsia="Times New Roman" w:cs="Times New Roman"/>
        </w:rPr>
        <w:t xml:space="preserve"> </w:t>
      </w:r>
      <w:r>
        <w:rPr>
          <w:rFonts w:ascii="Gadugi" w:hAnsi="Gadugi" w:eastAsia="Gadugi" w:cs="Gadugi"/>
        </w:rPr>
        <w:t>ᏧᏓᏬᏍᎬ</w:t>
      </w:r>
      <w:r>
        <w:rPr>
          <w:rFonts w:ascii="Times New Roman" w:hAnsi="Times New Roman" w:eastAsia="Times New Roman" w:cs="Times New Roman"/>
        </w:rPr>
        <w:t xml:space="preserve"> </w:t>
      </w:r>
      <w:r>
        <w:rPr>
          <w:rFonts w:ascii="Gadugi" w:hAnsi="Gadugi" w:eastAsia="Gadugi" w:cs="Gadugi"/>
        </w:rPr>
        <w:t>ᏏᏂᏓ</w:t>
      </w:r>
      <w:r>
        <w:rPr>
          <w:rFonts w:ascii="Times New Roman" w:hAnsi="Times New Roman" w:eastAsia="Times New Roman" w:cs="Times New Roman"/>
        </w:rPr>
        <w:t xml:space="preserve"> </w:t>
      </w:r>
      <w:r>
        <w:rPr>
          <w:rFonts w:ascii="Gadugi" w:hAnsi="Gadugi" w:eastAsia="Gadugi" w:cs="Gadugi"/>
        </w:rPr>
        <w:t>ᎤᎵᎬᏨᎯ</w:t>
      </w:r>
      <w:r>
        <w:rPr>
          <w:rFonts w:ascii="Times New Roman" w:hAnsi="Times New Roman" w:eastAsia="Times New Roman" w:cs="Times New Roman"/>
        </w:rPr>
        <w:t xml:space="preserve"> </w:t>
      </w:r>
      <w:r>
        <w:rPr>
          <w:rFonts w:ascii="Gadugi" w:hAnsi="Gadugi" w:eastAsia="Gadugi" w:cs="Gadugi"/>
        </w:rPr>
        <w:t>ᏗᎧᎿᎭᏁᏨᎢ</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«Cada vez más, estas parábolas enseñan que no ha de haber período de gracia después del juicio. Cuando la obra del evangelio se complete, inmediatamente seguirá la separación entre los buenos y los malos, y el destino de cada clase quedará fijado para siempre.» Palabras de vida del gran Maestro, 123.</w:t>
      </w:r>
    </w:p>
    <w:p>
      <w:pPr>
        <w:pStyle w:val="ArticleBody"/>
        <w:jc w:val="left"/>
      </w:pPr>
      <w:r>
        <w:rPr>
          <w:rFonts w:ascii="Times New Roman" w:hAnsi="Times New Roman" w:eastAsia="Times New Roman" w:cs="Times New Roman"/>
        </w:rPr>
        <w:t>Bir qisim Yəḥezqel kitabının səkkizinci fəslində günəşə səcdə edir, digər qisim isə Yəḥezqel kitabının doqquzuncu fəslində Allahın möhürünü alır. Luka kitabının iyirmi birinci fəslində Məsih yüz qırx dörd mini müəyyən edir və yer üzünün tarixinin son nəslini nişanlayan bir əlaməti irəli sürür. O, məsihçilərin Yerusəlimin məhvinə qaçıb qurtulmaq üçün tanımalı olduqları əlaməti müəyyən etdi.</w:t>
      </w:r>
    </w:p>
    <w:p>
      <w:pPr>
        <w:pStyle w:val="ArticleScripture"/>
        <w:jc w:val="left"/>
      </w:pPr>
      <w:r>
        <w:rPr>
          <w:rFonts w:ascii="Times New Roman" w:hAnsi="Times New Roman" w:eastAsia="Times New Roman" w:cs="Times New Roman"/>
        </w:rPr>
        <w:t>O labɨg s’Yerusalem əč̣əffəxəč̣ ɨmɨsarawit, əmmaz yaqut ləxurxurōtwa qarrib nəhəw. Həzza ɨlman əb-Yəhuda yəhalləqu ɨl dāgāt; wa-ɨlman ɨsta məkkələh yəxruǧu mənnəh; wa-lā yəʿulun ɨlman əb-ʾarādi ɨləh. Səbab ʾillə ʾayyāmāt nəqmət ʾinnun, kəll mā dəktīb yətmallaʾ. Luqās 21:20–22.</w:t>
      </w:r>
    </w:p>
    <w:p>
      <w:pPr>
        <w:pStyle w:val="ArticleBody"/>
        <w:jc w:val="left"/>
      </w:pPr>
      <w:r>
        <w:rPr>
          <w:rFonts w:ascii="Times New Roman" w:hAnsi="Times New Roman" w:eastAsia="Times New Roman" w:cs="Times New Roman"/>
        </w:rPr>
        <w:t>Jəsus müəyyən etdi: “xətt üzərinə xətt” prinsipi ilə işarənin daha çox peyğəmbərlik xüsusiyyətlərini; çünki Onun sözləri təkcə Luka tərəfindən deyil, Matta və Mark tərəfindən də qeydə alınmışdır.</w:t>
      </w:r>
    </w:p>
    <w:p>
      <w:pPr>
        <w:pStyle w:val="ArticleScripture"/>
        <w:jc w:val="left"/>
      </w:pPr>
      <w:r>
        <w:rPr>
          <w:rFonts w:ascii="Javanese Text" w:hAnsi="Javanese Text" w:eastAsia="Javanese Text" w:cs="Javanese Text"/>
        </w:rPr>
        <w:t>ꦮꦺꦴꦤ꧀ꦠꦼꦤ꧀</w:t>
      </w:r>
      <w:r>
        <w:rPr>
          <w:rFonts w:ascii="Times New Roman" w:hAnsi="Times New Roman" w:eastAsia="Times New Roman" w:cs="Times New Roman"/>
        </w:rPr>
        <w:t xml:space="preserve"> </w:t>
      </w:r>
      <w:r>
        <w:rPr>
          <w:rFonts w:ascii="Javanese Text" w:hAnsi="Javanese Text" w:eastAsia="Javanese Text" w:cs="Javanese Text"/>
        </w:rPr>
        <w:t>ꦥꦿꦼꦠꦼꦭꦤ꧀</w:t>
      </w:r>
      <w:r>
        <w:rPr>
          <w:rFonts w:ascii="Times New Roman" w:hAnsi="Times New Roman" w:eastAsia="Times New Roman" w:cs="Times New Roman"/>
        </w:rPr>
        <w:t xml:space="preserve"> </w:t>
      </w:r>
      <w:r>
        <w:rPr>
          <w:rFonts w:ascii="Javanese Text" w:hAnsi="Javanese Text" w:eastAsia="Javanese Text" w:cs="Javanese Text"/>
        </w:rPr>
        <w:t>ꦏꦠꦿꦗꦤ꧀</w:t>
      </w:r>
      <w:r>
        <w:rPr>
          <w:rFonts w:ascii="Times New Roman" w:hAnsi="Times New Roman" w:eastAsia="Times New Roman" w:cs="Times New Roman"/>
        </w:rPr>
        <w:t xml:space="preserve"> punika badhé kawartakaken wonten ing sadaya jagad dados paseksi dhateng sadaya bangsa; lajeng wekasan punika badhé rawuh. Mila, manawi panjenengan sami sumerep panerak bilahi karusakan, kados ingkang sampun dipun ngandikakaken déning nabi Daniel, ngadeg wonten ing papan suci, (sinten kemawon ingkang maos, sumangga mangertos:) Mila tiyang-tiyang ingkang wonten ing Yudéa kadhawuhan mlayu dhateng pagunungan. Matius 24:14–16.</w:t>
      </w:r>
    </w:p>
    <w:p>
      <w:pPr>
        <w:pStyle w:val="ArticleScripture"/>
        <w:jc w:val="left"/>
      </w:pP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खुशखबरी</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जातिहरूका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प्रचार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उनीहरूले</w:t>
      </w:r>
      <w:r>
        <w:rPr>
          <w:rFonts w:ascii="Times New Roman" w:hAnsi="Times New Roman" w:eastAsia="Times New Roman" w:cs="Times New Roman"/>
        </w:rPr>
        <w:t xml:space="preserve"> </w:t>
      </w:r>
      <w:r>
        <w:rPr>
          <w:rFonts w:ascii="Nirmala UI" w:hAnsi="Nirmala UI" w:eastAsia="Nirmala UI" w:cs="Nirmala UI"/>
        </w:rPr>
        <w:t>तिमीहरूलाई</w:t>
      </w:r>
      <w:r>
        <w:rPr>
          <w:rFonts w:ascii="Times New Roman" w:hAnsi="Times New Roman" w:eastAsia="Times New Roman" w:cs="Times New Roman"/>
        </w:rPr>
        <w:t xml:space="preserve"> </w:t>
      </w:r>
      <w:r>
        <w:rPr>
          <w:rFonts w:ascii="Nirmala UI" w:hAnsi="Nirmala UI" w:eastAsia="Nirmala UI" w:cs="Nirmala UI"/>
        </w:rPr>
        <w:t>समातेर</w:t>
      </w:r>
      <w:r>
        <w:rPr>
          <w:rFonts w:ascii="Times New Roman" w:hAnsi="Times New Roman" w:eastAsia="Times New Roman" w:cs="Times New Roman"/>
        </w:rPr>
        <w:t xml:space="preserve"> </w:t>
      </w:r>
      <w:r>
        <w:rPr>
          <w:rFonts w:ascii="Nirmala UI" w:hAnsi="Nirmala UI" w:eastAsia="Nirmala UI" w:cs="Nirmala UI"/>
        </w:rPr>
        <w:t>सुम्पिदिनेछन्</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तिमीहरूले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बोल्ने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पहिल्यै</w:t>
      </w:r>
      <w:r>
        <w:rPr>
          <w:rFonts w:ascii="Times New Roman" w:hAnsi="Times New Roman" w:eastAsia="Times New Roman" w:cs="Times New Roman"/>
        </w:rPr>
        <w:t xml:space="preserve"> </w:t>
      </w:r>
      <w:r>
        <w:rPr>
          <w:rFonts w:ascii="Nirmala UI" w:hAnsi="Nirmala UI" w:eastAsia="Nirmala UI" w:cs="Nirmala UI"/>
        </w:rPr>
        <w:t>चिन्ता</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पहिलेबाट</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तिमीहरूलाई</w:t>
      </w:r>
      <w:r>
        <w:rPr>
          <w:rFonts w:ascii="Times New Roman" w:hAnsi="Times New Roman" w:eastAsia="Times New Roman" w:cs="Times New Roman"/>
        </w:rPr>
        <w:t xml:space="preserve"> </w:t>
      </w:r>
      <w:r>
        <w:rPr>
          <w:rFonts w:ascii="Nirmala UI" w:hAnsi="Nirmala UI" w:eastAsia="Nirmala UI" w:cs="Nirmala UI"/>
        </w:rPr>
        <w:t>दिइनेछ</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बोल्ने</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हुनुहुन्छ।</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भाइले</w:t>
      </w:r>
      <w:r>
        <w:rPr>
          <w:rFonts w:ascii="Times New Roman" w:hAnsi="Times New Roman" w:eastAsia="Times New Roman" w:cs="Times New Roman"/>
        </w:rPr>
        <w:t xml:space="preserve"> </w:t>
      </w:r>
      <w:r>
        <w:rPr>
          <w:rFonts w:ascii="Nirmala UI" w:hAnsi="Nirmala UI" w:eastAsia="Nirmala UI" w:cs="Nirmala UI"/>
        </w:rPr>
        <w:t>भाइलाई</w:t>
      </w:r>
      <w:r>
        <w:rPr>
          <w:rFonts w:ascii="Times New Roman" w:hAnsi="Times New Roman" w:eastAsia="Times New Roman" w:cs="Times New Roman"/>
        </w:rPr>
        <w:t xml:space="preserve"> </w:t>
      </w:r>
      <w:r>
        <w:rPr>
          <w:rFonts w:ascii="Nirmala UI" w:hAnsi="Nirmala UI" w:eastAsia="Nirmala UI" w:cs="Nirmala UI"/>
        </w:rPr>
        <w:t>मृत्युमा</w:t>
      </w:r>
      <w:r>
        <w:rPr>
          <w:rFonts w:ascii="Times New Roman" w:hAnsi="Times New Roman" w:eastAsia="Times New Roman" w:cs="Times New Roman"/>
        </w:rPr>
        <w:t xml:space="preserve"> </w:t>
      </w:r>
      <w:r>
        <w:rPr>
          <w:rFonts w:ascii="Nirmala UI" w:hAnsi="Nirmala UI" w:eastAsia="Nirmala UI" w:cs="Nirmala UI"/>
        </w:rPr>
        <w:t>सुम्पिनेछ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छोरालाई</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सन्तानहरू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मातापिताको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उठ्नेछन्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उनीहरूलाई</w:t>
      </w:r>
      <w:r>
        <w:rPr>
          <w:rFonts w:ascii="Times New Roman" w:hAnsi="Times New Roman" w:eastAsia="Times New Roman" w:cs="Times New Roman"/>
        </w:rPr>
        <w:t xml:space="preserve"> </w:t>
      </w:r>
      <w:r>
        <w:rPr>
          <w:rFonts w:ascii="Nirmala UI" w:hAnsi="Nirmala UI" w:eastAsia="Nirmala UI" w:cs="Nirmala UI"/>
        </w:rPr>
        <w:t>मारिन</w:t>
      </w:r>
      <w:r>
        <w:rPr>
          <w:rFonts w:ascii="Times New Roman" w:hAnsi="Times New Roman" w:eastAsia="Times New Roman" w:cs="Times New Roman"/>
        </w:rPr>
        <w:t xml:space="preserve"> </w:t>
      </w:r>
      <w:r>
        <w:rPr>
          <w:rFonts w:ascii="Nirmala UI" w:hAnsi="Nirmala UI" w:eastAsia="Nirmala UI" w:cs="Nirmala UI"/>
        </w:rPr>
        <w:t>लगाउनेछन्।</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नामको</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मानिसहरूद्वारा</w:t>
      </w:r>
      <w:r>
        <w:rPr>
          <w:rFonts w:ascii="Times New Roman" w:hAnsi="Times New Roman" w:eastAsia="Times New Roman" w:cs="Times New Roman"/>
        </w:rPr>
        <w:t xml:space="preserve"> </w:t>
      </w:r>
      <w:r>
        <w:rPr>
          <w:rFonts w:ascii="Nirmala UI" w:hAnsi="Nirmala UI" w:eastAsia="Nirmala UI" w:cs="Nirmala UI"/>
        </w:rPr>
        <w:t>घृणा</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अन्त्यसम्म</w:t>
      </w:r>
      <w:r>
        <w:rPr>
          <w:rFonts w:ascii="Times New Roman" w:hAnsi="Times New Roman" w:eastAsia="Times New Roman" w:cs="Times New Roman"/>
        </w:rPr>
        <w:t xml:space="preserve"> </w:t>
      </w:r>
      <w:r>
        <w:rPr>
          <w:rFonts w:ascii="Nirmala UI" w:hAnsi="Nirmala UI" w:eastAsia="Nirmala UI" w:cs="Nirmala UI"/>
        </w:rPr>
        <w:t>धैर्य</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बचाइनेछ।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तिमीहरूले</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घृणित</w:t>
      </w:r>
      <w:r>
        <w:rPr>
          <w:rFonts w:ascii="Times New Roman" w:hAnsi="Times New Roman" w:eastAsia="Times New Roman" w:cs="Times New Roman"/>
        </w:rPr>
        <w:t xml:space="preserve"> </w:t>
      </w:r>
      <w:r>
        <w:rPr>
          <w:rFonts w:ascii="Nirmala UI" w:hAnsi="Nirmala UI" w:eastAsia="Nirmala UI" w:cs="Nirmala UI"/>
        </w:rPr>
        <w:t>वस्तु</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विषयमा</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अगमवक्ताले</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उभिनु</w:t>
      </w:r>
      <w:r>
        <w:rPr>
          <w:rFonts w:ascii="Times New Roman" w:hAnsi="Times New Roman" w:eastAsia="Times New Roman" w:cs="Times New Roman"/>
        </w:rPr>
        <w:t xml:space="preserve"> </w:t>
      </w:r>
      <w:r>
        <w:rPr>
          <w:rFonts w:ascii="Nirmala UI" w:hAnsi="Nirmala UI" w:eastAsia="Nirmala UI" w:cs="Nirmala UI"/>
        </w:rPr>
        <w:t>नहुने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उभिएको</w:t>
      </w:r>
      <w:r>
        <w:rPr>
          <w:rFonts w:ascii="Times New Roman" w:hAnsi="Times New Roman" w:eastAsia="Times New Roman" w:cs="Times New Roman"/>
        </w:rPr>
        <w:t xml:space="preserve"> </w:t>
      </w:r>
      <w:r>
        <w:rPr>
          <w:rFonts w:ascii="Nirmala UI" w:hAnsi="Nirmala UI" w:eastAsia="Nirmala UI" w:cs="Nirmala UI"/>
        </w:rPr>
        <w:t>देख्नेछौ</w:t>
      </w:r>
      <w:r>
        <w:rPr>
          <w:rFonts w:ascii="Times New Roman" w:hAnsi="Times New Roman" w:eastAsia="Times New Roman" w:cs="Times New Roman"/>
        </w:rPr>
        <w:t>, (</w:t>
      </w:r>
      <w:r>
        <w:rPr>
          <w:rFonts w:ascii="Nirmala UI" w:hAnsi="Nirmala UI" w:eastAsia="Nirmala UI" w:cs="Nirmala UI"/>
        </w:rPr>
        <w:t>पढ्नेले</w:t>
      </w:r>
      <w:r>
        <w:rPr>
          <w:rFonts w:ascii="Times New Roman" w:hAnsi="Times New Roman" w:eastAsia="Times New Roman" w:cs="Times New Roman"/>
        </w:rPr>
        <w:t xml:space="preserve"> </w:t>
      </w:r>
      <w:r>
        <w:rPr>
          <w:rFonts w:ascii="Nirmala UI" w:hAnsi="Nirmala UI" w:eastAsia="Nirmala UI" w:cs="Nirmala UI"/>
        </w:rPr>
        <w:t>बुझोस्</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यहूदियामा</w:t>
      </w:r>
      <w:r>
        <w:rPr>
          <w:rFonts w:ascii="Times New Roman" w:hAnsi="Times New Roman" w:eastAsia="Times New Roman" w:cs="Times New Roman"/>
        </w:rPr>
        <w:t xml:space="preserve"> </w:t>
      </w:r>
      <w:r>
        <w:rPr>
          <w:rFonts w:ascii="Nirmala UI" w:hAnsi="Nirmala UI" w:eastAsia="Nirmala UI" w:cs="Nirmala UI"/>
        </w:rPr>
        <w:t>हुनेहरू</w:t>
      </w:r>
      <w:r>
        <w:rPr>
          <w:rFonts w:ascii="Times New Roman" w:hAnsi="Times New Roman" w:eastAsia="Times New Roman" w:cs="Times New Roman"/>
        </w:rPr>
        <w:t xml:space="preserve"> </w:t>
      </w:r>
      <w:r>
        <w:rPr>
          <w:rFonts w:ascii="Nirmala UI" w:hAnsi="Nirmala UI" w:eastAsia="Nirmala UI" w:cs="Nirmala UI"/>
        </w:rPr>
        <w:t>पहाडहरूतर्फ</w:t>
      </w:r>
      <w:r>
        <w:rPr>
          <w:rFonts w:ascii="Times New Roman" w:hAnsi="Times New Roman" w:eastAsia="Times New Roman" w:cs="Times New Roman"/>
        </w:rPr>
        <w:t xml:space="preserve"> </w:t>
      </w:r>
      <w:r>
        <w:rPr>
          <w:rFonts w:ascii="Nirmala UI" w:hAnsi="Nirmala UI" w:eastAsia="Nirmala UI" w:cs="Nirmala UI"/>
        </w:rPr>
        <w:t>भागून्।</w:t>
      </w:r>
      <w:r>
        <w:rPr>
          <w:rFonts w:ascii="Times New Roman" w:hAnsi="Times New Roman" w:eastAsia="Times New Roman" w:cs="Times New Roman"/>
        </w:rPr>
        <w:t xml:space="preserve"> </w:t>
      </w:r>
      <w:r>
        <w:rPr>
          <w:rFonts w:ascii="Nirmala UI" w:hAnsi="Nirmala UI" w:eastAsia="Nirmala UI" w:cs="Nirmala UI"/>
        </w:rPr>
        <w:t>मर्कूस</w:t>
      </w:r>
      <w:r>
        <w:rPr>
          <w:rFonts w:ascii="Times New Roman" w:hAnsi="Times New Roman" w:eastAsia="Times New Roman" w:cs="Times New Roman"/>
        </w:rPr>
        <w:t xml:space="preserve"> 13:10–14.</w:t>
      </w:r>
    </w:p>
    <w:p>
      <w:pPr>
        <w:pStyle w:val="ArticleBody"/>
        <w:jc w:val="left"/>
      </w:pPr>
      <w:r>
        <w:rPr>
          <w:rFonts w:ascii="Nirmala UI" w:hAnsi="Nirmala UI" w:eastAsia="Nirmala UI" w:cs="Nirmala UI"/>
        </w:rPr>
        <w:t>সাতটি</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বিপর্যয়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প্রতিশোধের</w:t>
      </w:r>
      <w:r>
        <w:rPr>
          <w:rFonts w:ascii="Times New Roman" w:hAnsi="Times New Roman" w:eastAsia="Times New Roman" w:cs="Times New Roman"/>
        </w:rPr>
        <w:t xml:space="preserve"> </w:t>
      </w:r>
      <w:r>
        <w:rPr>
          <w:rFonts w:ascii="Nirmala UI" w:hAnsi="Nirmala UI" w:eastAsia="Nirmala UI" w:cs="Nirmala UI"/>
        </w:rPr>
        <w:t>দিনসমূহ</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চূড়ান্ত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পরিপূর্ণ</w:t>
      </w:r>
      <w:r>
        <w:rPr>
          <w:rFonts w:ascii="Times New Roman" w:hAnsi="Times New Roman" w:eastAsia="Times New Roman" w:cs="Times New Roman"/>
        </w:rPr>
        <w:t xml:space="preserve"> </w:t>
      </w:r>
      <w:r>
        <w:rPr>
          <w:rFonts w:ascii="Nirmala UI" w:hAnsi="Nirmala UI" w:eastAsia="Nirmala UI" w:cs="Nirmala UI"/>
        </w:rPr>
        <w:t>পরিপূর্তি</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শ্রেণির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সংঘটিত</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রাজ্যের</w:t>
      </w:r>
      <w:r>
        <w:rPr>
          <w:rFonts w:ascii="Times New Roman" w:hAnsi="Times New Roman" w:eastAsia="Times New Roman" w:cs="Times New Roman"/>
        </w:rPr>
        <w:t xml:space="preserve"> </w:t>
      </w:r>
      <w:r>
        <w:rPr>
          <w:rFonts w:ascii="Nirmala UI" w:hAnsi="Nirmala UI" w:eastAsia="Nirmala UI" w:cs="Nirmala UI"/>
        </w:rPr>
        <w:t>সুসমাচার</w:t>
      </w:r>
      <w:r>
        <w:rPr>
          <w:rFonts w:ascii="Times New Roman" w:hAnsi="Times New Roman" w:eastAsia="Times New Roman" w:cs="Times New Roman"/>
        </w:rPr>
        <w:t xml:space="preserve"> </w:t>
      </w:r>
      <w:r>
        <w:rPr>
          <w:rFonts w:ascii="Nirmala UI" w:hAnsi="Nirmala UI" w:eastAsia="Nirmala UI" w:cs="Nirmala UI"/>
        </w:rPr>
        <w:t>অবশ্যই</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জাতির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প্রচারিত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ঘোষিত</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রাজ্যের</w:t>
      </w:r>
      <w:r>
        <w:rPr>
          <w:rFonts w:ascii="Times New Roman" w:hAnsi="Times New Roman" w:eastAsia="Times New Roman" w:cs="Times New Roman"/>
        </w:rPr>
        <w:t xml:space="preserve"> </w:t>
      </w:r>
      <w:r>
        <w:rPr>
          <w:rFonts w:ascii="Nirmala UI" w:hAnsi="Nirmala UI" w:eastAsia="Nirmala UI" w:cs="Nirmala UI"/>
        </w:rPr>
        <w:t>সুসমাচারের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জাতিসমূহের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প্রদান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যুক্তরাষ্ট্রে</w:t>
      </w:r>
      <w:r>
        <w:rPr>
          <w:rFonts w:ascii="Times New Roman" w:hAnsi="Times New Roman" w:eastAsia="Times New Roman" w:cs="Times New Roman"/>
        </w:rPr>
        <w:t xml:space="preserve"> </w:t>
      </w:r>
      <w:r>
        <w:rPr>
          <w:rFonts w:ascii="Nirmala UI" w:hAnsi="Nirmala UI" w:eastAsia="Nirmala UI" w:cs="Nirmala UI"/>
        </w:rPr>
        <w:t>আসন্ন</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লক্ষ</w:t>
      </w:r>
      <w:r>
        <w:rPr>
          <w:rFonts w:ascii="Times New Roman" w:hAnsi="Times New Roman" w:eastAsia="Times New Roman" w:cs="Times New Roman"/>
        </w:rPr>
        <w:t xml:space="preserve"> </w:t>
      </w:r>
      <w:r>
        <w:rPr>
          <w:rFonts w:ascii="Nirmala UI" w:hAnsi="Nirmala UI" w:eastAsia="Nirmala UI" w:cs="Nirmala UI"/>
        </w:rPr>
        <w:t>চুয়াল্লিশ</w:t>
      </w:r>
      <w:r>
        <w:rPr>
          <w:rFonts w:ascii="Times New Roman" w:hAnsi="Times New Roman" w:eastAsia="Times New Roman" w:cs="Times New Roman"/>
        </w:rPr>
        <w:t xml:space="preserve"> </w:t>
      </w:r>
      <w:r>
        <w:rPr>
          <w:rFonts w:ascii="Nirmala UI" w:hAnsi="Nirmala UI" w:eastAsia="Nirmala UI" w:cs="Nirmala UI"/>
        </w:rPr>
        <w:t>হাজারকে</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পতাকাচিহ্নরূপে</w:t>
      </w:r>
      <w:r>
        <w:rPr>
          <w:rFonts w:ascii="Times New Roman" w:hAnsi="Times New Roman" w:eastAsia="Times New Roman" w:cs="Times New Roman"/>
        </w:rPr>
        <w:t xml:space="preserve"> </w:t>
      </w:r>
      <w:r>
        <w:rPr>
          <w:rFonts w:ascii="Nirmala UI" w:hAnsi="Nirmala UI" w:eastAsia="Nirmala UI" w:cs="Nirmala UI"/>
        </w:rPr>
        <w:t>উচ্চে</w:t>
      </w:r>
      <w:r>
        <w:rPr>
          <w:rFonts w:ascii="Times New Roman" w:hAnsi="Times New Roman" w:eastAsia="Times New Roman" w:cs="Times New Roman"/>
        </w:rPr>
        <w:t xml:space="preserve"> </w:t>
      </w:r>
      <w:r>
        <w:rPr>
          <w:rFonts w:ascii="Nirmala UI" w:hAnsi="Nirmala UI" w:eastAsia="Nirmala UI" w:cs="Nirmala UI"/>
        </w:rPr>
        <w:t>উত্তোলিত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প্রতিশোধের</w:t>
      </w:r>
      <w:r>
        <w:rPr>
          <w:rFonts w:ascii="Times New Roman" w:hAnsi="Times New Roman" w:eastAsia="Times New Roman" w:cs="Times New Roman"/>
        </w:rPr>
        <w:t xml:space="preserve"> </w:t>
      </w:r>
      <w:r>
        <w:rPr>
          <w:rFonts w:ascii="Nirmala UI" w:hAnsi="Nirmala UI" w:eastAsia="Nirmala UI" w:cs="Nirmala UI"/>
        </w:rPr>
        <w:t>দিনসমূহ</w:t>
      </w:r>
      <w:r>
        <w:rPr>
          <w:rFonts w:ascii="Times New Roman" w:hAnsi="Times New Roman" w:eastAsia="Times New Roman" w:cs="Times New Roman"/>
        </w:rPr>
        <w:t xml:space="preserve">” </w:t>
      </w:r>
      <w:r>
        <w:rPr>
          <w:rFonts w:ascii="Nirmala UI" w:hAnsi="Nirmala UI" w:eastAsia="Nirmala UI" w:cs="Nirmala UI"/>
        </w:rPr>
        <w:t>ব্যাবিলনের</w:t>
      </w:r>
      <w:r>
        <w:rPr>
          <w:rFonts w:ascii="Times New Roman" w:hAnsi="Times New Roman" w:eastAsia="Times New Roman" w:cs="Times New Roman"/>
        </w:rPr>
        <w:t xml:space="preserve"> </w:t>
      </w:r>
      <w:r>
        <w:rPr>
          <w:rFonts w:ascii="Nirmala UI" w:hAnsi="Nirmala UI" w:eastAsia="Nirmala UI" w:cs="Nirmala UI"/>
        </w:rPr>
        <w:t>বেশ্যার</w:t>
      </w:r>
      <w:r>
        <w:rPr>
          <w:rFonts w:ascii="Times New Roman" w:hAnsi="Times New Roman" w:eastAsia="Times New Roman" w:cs="Times New Roman"/>
        </w:rPr>
        <w:t xml:space="preserve"> </w:t>
      </w:r>
      <w:r>
        <w:rPr>
          <w:rFonts w:ascii="Nirmala UI" w:hAnsi="Nirmala UI" w:eastAsia="Nirmala UI" w:cs="Nirmala UI"/>
        </w:rPr>
        <w:t>নির্বাহী</w:t>
      </w:r>
      <w:r>
        <w:rPr>
          <w:rFonts w:ascii="Times New Roman" w:hAnsi="Times New Roman" w:eastAsia="Times New Roman" w:cs="Times New Roman"/>
        </w:rPr>
        <w:t xml:space="preserve"> </w:t>
      </w:r>
      <w:r>
        <w:rPr>
          <w:rFonts w:ascii="Nirmala UI" w:hAnsi="Nirmala UI" w:eastAsia="Nirmala UI" w:cs="Nirmala UI"/>
        </w:rPr>
        <w:t>বিচারের</w:t>
      </w:r>
      <w:r>
        <w:rPr>
          <w:rFonts w:ascii="Times New Roman" w:hAnsi="Times New Roman" w:eastAsia="Times New Roman" w:cs="Times New Roman"/>
        </w:rPr>
        <w:t xml:space="preserve"> </w:t>
      </w:r>
      <w:r>
        <w:rPr>
          <w:rFonts w:ascii="Nirmala UI" w:hAnsi="Nirmala UI" w:eastAsia="Nirmala UI" w:cs="Nirmala UI"/>
        </w:rPr>
        <w:t>সময়কালকে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যুক্তরাষ্ট্রে</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আরম্ভ</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মীখায়েল</w:t>
      </w:r>
      <w:r>
        <w:rPr>
          <w:rFonts w:ascii="Times New Roman" w:hAnsi="Times New Roman" w:eastAsia="Times New Roman" w:cs="Times New Roman"/>
        </w:rPr>
        <w:t xml:space="preserve"> </w:t>
      </w:r>
      <w:r>
        <w:rPr>
          <w:rFonts w:ascii="Nirmala UI" w:hAnsi="Nirmala UI" w:eastAsia="Nirmala UI" w:cs="Nirmala UI"/>
        </w:rPr>
        <w:t>উঠে</w:t>
      </w:r>
      <w:r>
        <w:rPr>
          <w:rFonts w:ascii="Times New Roman" w:hAnsi="Times New Roman" w:eastAsia="Times New Roman" w:cs="Times New Roman"/>
        </w:rPr>
        <w:t xml:space="preserve"> </w:t>
      </w:r>
      <w:r>
        <w:rPr>
          <w:rFonts w:ascii="Nirmala UI" w:hAnsi="Nirmala UI" w:eastAsia="Nirmala UI" w:cs="Nirmala UI"/>
        </w:rPr>
        <w:t>দাঁড়ালে</w:t>
      </w:r>
      <w:r>
        <w:rPr>
          <w:rFonts w:ascii="Times New Roman" w:hAnsi="Times New Roman" w:eastAsia="Times New Roman" w:cs="Times New Roman"/>
        </w:rPr>
        <w:t xml:space="preserve">, </w:t>
      </w:r>
      <w:r>
        <w:rPr>
          <w:rFonts w:ascii="Nirmala UI" w:hAnsi="Nirmala UI" w:eastAsia="Nirmala UI" w:cs="Nirmala UI"/>
        </w:rPr>
        <w:t>মানবীয়</w:t>
      </w:r>
      <w:r>
        <w:rPr>
          <w:rFonts w:ascii="Times New Roman" w:hAnsi="Times New Roman" w:eastAsia="Times New Roman" w:cs="Times New Roman"/>
        </w:rPr>
        <w:t xml:space="preserve"> </w:t>
      </w:r>
      <w:r>
        <w:rPr>
          <w:rFonts w:ascii="Nirmala UI" w:hAnsi="Nirmala UI" w:eastAsia="Nirmala UI" w:cs="Nirmala UI"/>
        </w:rPr>
        <w:t>অনুগ্রহের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ক্রোধ</w:t>
      </w:r>
      <w:r>
        <w:rPr>
          <w:rFonts w:ascii="Times New Roman" w:hAnsi="Times New Roman" w:eastAsia="Times New Roman" w:cs="Times New Roman"/>
        </w:rPr>
        <w:t xml:space="preserve"> </w:t>
      </w:r>
      <w:r>
        <w:rPr>
          <w:rFonts w:ascii="Nirmala UI" w:hAnsi="Nirmala UI" w:eastAsia="Nirmala UI" w:cs="Nirmala UI"/>
        </w:rPr>
        <w:t>সাতটি</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বিপর্যয়ে</w:t>
      </w:r>
      <w:r>
        <w:rPr>
          <w:rFonts w:ascii="Times New Roman" w:hAnsi="Times New Roman" w:eastAsia="Times New Roman" w:cs="Times New Roman"/>
        </w:rPr>
        <w:t xml:space="preserve"> </w:t>
      </w:r>
      <w:r>
        <w:rPr>
          <w:rFonts w:ascii="Nirmala UI" w:hAnsi="Nirmala UI" w:eastAsia="Nirmala UI" w:cs="Nirmala UI"/>
        </w:rPr>
        <w:t>ঢেলে</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পরিসমাপ্তি</w:t>
      </w:r>
      <w:r>
        <w:rPr>
          <w:rFonts w:ascii="Times New Roman" w:hAnsi="Times New Roman" w:eastAsia="Times New Roman" w:cs="Times New Roman"/>
        </w:rPr>
        <w:t xml:space="preserve"> </w:t>
      </w:r>
      <w:r>
        <w:rPr>
          <w:rFonts w:ascii="Nirmala UI" w:hAnsi="Nirmala UI" w:eastAsia="Nirmala UI" w:cs="Nirmala UI"/>
        </w:rPr>
        <w:t>ঘটে।</w:t>
      </w:r>
    </w:p>
    <w:p>
      <w:pPr>
        <w:pStyle w:val="ArticleBody"/>
        <w:jc w:val="left"/>
      </w:pPr>
      <w:r>
        <w:rPr>
          <w:rFonts w:ascii="Times New Roman" w:hAnsi="Times New Roman" w:eastAsia="Times New Roman" w:cs="Times New Roman"/>
        </w:rPr>
        <w:t>Panahunan dayta ti “oras” a sinarita ni Markos, ken ti “oras” ti “dakkel a gingined,” ken ti “oras” a pannakaammo dagiti sangapulo a ari a mangited iti maikapitong pagarianda iti papado. Inton maawat ti maudi nga kararua ti evangelio a maipablaak kadagiti amin a nasnacion, agleppas ti probation, ket maibukbok ti pungtot ti Dios nga awan asi na. Dayta a panahunan mangrugi iti pannakaipablaak ti evangelio kadagiti amin a nasnacion bayat a maitag-ay ti bandera, ket agpatingga inton sumungbat ti maudi a tao iti mensahe ti evangelio a naipablaak, naikasaba, ken naipakaammo babaen iti bandera. Dayta a panawen isu dagiti “aldaw ti panangibales.”</w:t>
      </w:r>
    </w:p>
    <w:p>
      <w:pPr>
        <w:pStyle w:val="ArticleBody"/>
        <w:jc w:val="left"/>
      </w:pPr>
      <w:r>
        <w:rPr>
          <w:rFonts w:ascii="Times New Roman" w:hAnsi="Times New Roman" w:eastAsia="Times New Roman" w:cs="Times New Roman"/>
        </w:rPr>
        <w:t>Au Luque, chapitre vingt et un, Jésus désigne précisément cette époque, car Il identifie la génération finale, qui ne mourra pas avant Sa seconde venue. Il indique un signe, lequel est représenté comme l’abomination de la désolation dont a parlé Daniel le prophète. Ce signe se manifeste lorsque l’abomination de la désolation se tient dans le « lieu saint », et lorsqu’elle est « établie là où elle ne doit pas être », ce qui correspond aussi au moment où Jérusalem est « environnée d’armées ».</w:t>
      </w:r>
    </w:p>
    <w:p>
      <w:pPr>
        <w:pStyle w:val="ArticleBody"/>
        <w:jc w:val="left"/>
      </w:pPr>
      <w:r>
        <w:rPr>
          <w:rFonts w:ascii="Times New Roman" w:hAnsi="Times New Roman" w:eastAsia="Times New Roman" w:cs="Times New Roman"/>
        </w:rPr>
        <w:t>Wat Yerusalem kẽrɛɛ kpaŋkpã na afɔfɔrɔ tii 66 lɔ, kã Cestius kɛ, Kristofo lɛ Yerusalem bɔ kã shishi lɛ, kɛ Sister White si nɔ tsɔ tsã mli kɛ Kristofo baakɛ lɛ mɔ ko mli le wɔ gbɛjɛ kɛjɛi lɛ, ni gbɛjɛi lɛ ni kpɔ lɛ tii 70 lɔ. Cestius yɔɔ kɛjɛi hewalɛ, shi eha ni etswa lɛ shi akɛ hewã amli nɔkwɛi baakɛ lɛ hewã, kɛ Kristofo lɛ shishi mli lɛ bɔ lɛ shishi lɛ yɛ kɛtsɛlɛ kɛ kɔkɔɛi lɛ kɛ akpakpa lɛ hewalɛ. Tii 70 lɔ, Titus nyɛ gbɛjɛi lɛ kpãã kɛ eya hewalɛ kɛjɛi mli le shikponi. Kɛjɛi lɛ Cestius yɔɔ lɛ yee ni be kɛ lɛ hewã tsɔ “First Jewish-Roman War” lɛ shikponi, kɛ kɛjɛi kɛ gbɛjɛi lɛ Titus yɔɔ lɛ yee ni gbo “First Jewish-Roman War” lɛ shishi.</w:t>
      </w:r>
    </w:p>
    <w:p>
      <w:pPr>
        <w:pStyle w:val="ArticleBody"/>
        <w:jc w:val="left"/>
      </w:pP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ꯄꯨꯝꯅꯃꯛꯀꯤ</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ꯈꯨꯗꯤꯡ</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ꯆꯥꯎꯕ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ꯂꯧꯈꯤ</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ꯑꯍꯥꯟꯕꯗꯁꯨ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ꯑꯔꯣꯏꯕꯗꯁꯨ</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ꯍꯨꯟꯂꯛꯈꯤ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ꯑꯍꯥꯟꯕꯗꯨꯅ</w:t>
      </w:r>
      <w:r>
        <w:rPr>
          <w:rFonts w:ascii="Times New Roman" w:hAnsi="Times New Roman" w:eastAsia="Times New Roman" w:cs="Times New Roman"/>
        </w:rPr>
        <w:t xml:space="preserve"> </w:t>
      </w:r>
      <w:r>
        <w:rPr>
          <w:rFonts w:ascii="Nirmala UI" w:hAnsi="Nirmala UI" w:eastAsia="Nirmala UI" w:cs="Nirmala UI"/>
        </w:rPr>
        <w:t>ꯏꯁꯤꯡ</w:t>
      </w:r>
      <w:r>
        <w:rPr>
          <w:rFonts w:ascii="Times New Roman" w:hAnsi="Times New Roman" w:eastAsia="Times New Roman" w:cs="Times New Roman"/>
        </w:rPr>
        <w:t xml:space="preserve"> </w:t>
      </w:r>
      <w:r>
        <w:rPr>
          <w:rFonts w:ascii="Nirmala UI" w:hAnsi="Nirmala UI" w:eastAsia="Nirmala UI" w:cs="Nirmala UI"/>
        </w:rPr>
        <w:t>ꯂꯩꯕꯒꯥ</w:t>
      </w:r>
      <w:r>
        <w:rPr>
          <w:rFonts w:ascii="Times New Roman" w:hAnsi="Times New Roman" w:eastAsia="Times New Roman" w:cs="Times New Roman"/>
        </w:rPr>
        <w:t xml:space="preserve"> </w:t>
      </w:r>
      <w:r>
        <w:rPr>
          <w:rFonts w:ascii="Nirmala UI" w:hAnsi="Nirmala UI" w:eastAsia="Nirmala UI" w:cs="Nirmala UI"/>
        </w:rPr>
        <w:t>ꯂꯥꯞꯄꯥ</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ꯌꯥꯎꯔꯛꯈꯤ꯫</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ꯈ꯭ꯔꯥꯏꯁꯠꯅ</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ꯑꯇꯩ</w:t>
      </w:r>
      <w:r>
        <w:rPr>
          <w:rFonts w:ascii="Times New Roman" w:hAnsi="Times New Roman" w:eastAsia="Times New Roman" w:cs="Times New Roman"/>
        </w:rPr>
        <w:t xml:space="preserve"> </w:t>
      </w:r>
      <w:r>
        <w:rPr>
          <w:rFonts w:ascii="Nirmala UI" w:hAnsi="Nirmala UI" w:eastAsia="Nirmala UI" w:cs="Nirmala UI"/>
        </w:rPr>
        <w:t>ꯃꯆꯥꯁꯤꯡꯗꯒꯤ</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ꯏꯕꯨꯡꯉꯣꯗꯤ</w:t>
      </w:r>
      <w:r>
        <w:rPr>
          <w:rFonts w:ascii="Times New Roman" w:hAnsi="Times New Roman" w:eastAsia="Times New Roman" w:cs="Times New Roman"/>
        </w:rPr>
        <w:t xml:space="preserve"> </w:t>
      </w:r>
      <w:r>
        <w:rPr>
          <w:rFonts w:ascii="Nirmala UI" w:hAnsi="Nirmala UI" w:eastAsia="Nirmala UI" w:cs="Nirmala UI"/>
        </w:rPr>
        <w:t>ꯄꯥꯎꯇꯛꯄꯗꯥ</w:t>
      </w:r>
      <w:r>
        <w:rPr>
          <w:rFonts w:ascii="Times New Roman" w:hAnsi="Times New Roman" w:eastAsia="Times New Roman" w:cs="Times New Roman"/>
        </w:rPr>
        <w:t xml:space="preserve"> </w:t>
      </w:r>
      <w:r>
        <w:rPr>
          <w:rFonts w:ascii="Nirmala UI" w:hAnsi="Nirmala UI" w:eastAsia="Nirmala UI" w:cs="Nirmala UI"/>
        </w:rPr>
        <w:t>ꯈꯪꯍꯟꯒꯗꯕ</w:t>
      </w:r>
      <w:r>
        <w:rPr>
          <w:rFonts w:ascii="Times New Roman" w:hAnsi="Times New Roman" w:eastAsia="Times New Roman" w:cs="Times New Roman"/>
        </w:rPr>
        <w:t xml:space="preserve"> </w:t>
      </w:r>
      <w:r>
        <w:rPr>
          <w:rFonts w:ascii="Nirmala UI" w:hAnsi="Nirmala UI" w:eastAsia="Nirmala UI" w:cs="Nirmala UI"/>
        </w:rPr>
        <w:t>ꯂꯥꯟꯅ</w:t>
      </w:r>
      <w:r>
        <w:rPr>
          <w:rFonts w:ascii="Times New Roman" w:hAnsi="Times New Roman" w:eastAsia="Times New Roman" w:cs="Times New Roman"/>
        </w:rPr>
        <w:t xml:space="preserve"> </w:t>
      </w:r>
      <w:r>
        <w:rPr>
          <w:rFonts w:ascii="Nirmala UI" w:hAnsi="Nirmala UI" w:eastAsia="Nirmala UI" w:cs="Nirmala UI"/>
        </w:rPr>
        <w:t>ꯊꯥꯗꯣꯛꯄꯒꯤ</w:t>
      </w:r>
      <w:r>
        <w:rPr>
          <w:rFonts w:ascii="Times New Roman" w:hAnsi="Times New Roman" w:eastAsia="Times New Roman" w:cs="Times New Roman"/>
        </w:rPr>
        <w:t xml:space="preserve"> </w:t>
      </w:r>
      <w:r>
        <w:rPr>
          <w:rFonts w:ascii="Nirmala UI" w:hAnsi="Nirmala UI" w:eastAsia="Nirmala UI" w:cs="Nirmala UI"/>
        </w:rPr>
        <w:t>ꯅꯨꯃꯤꯠꯁꯤꯡꯅꯥ</w:t>
      </w:r>
      <w:r>
        <w:rPr>
          <w:rFonts w:ascii="Times New Roman" w:hAnsi="Times New Roman" w:eastAsia="Times New Roman" w:cs="Times New Roman"/>
        </w:rPr>
        <w:t xml:space="preserve"> </w:t>
      </w:r>
      <w:r>
        <w:rPr>
          <w:rFonts w:ascii="Nirmala UI" w:hAnsi="Nirmala UI" w:eastAsia="Nirmala UI" w:cs="Nirmala UI"/>
        </w:rPr>
        <w:t>ꯈꯪꯍꯜꯂꯤ꯫</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ꯔꯣꯝꯒꯤ</w:t>
      </w:r>
      <w:r>
        <w:rPr>
          <w:rFonts w:ascii="Times New Roman" w:hAnsi="Times New Roman" w:eastAsia="Times New Roman" w:cs="Times New Roman"/>
        </w:rPr>
        <w:t xml:space="preserve"> </w:t>
      </w:r>
      <w:r>
        <w:rPr>
          <w:rFonts w:ascii="Nirmala UI" w:hAnsi="Nirmala UI" w:eastAsia="Nirmala UI" w:cs="Nirmala UI"/>
        </w:rPr>
        <w:t>ꯋꯥꯔꯣꯜ</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ꯃꯊꯛ</w:t>
      </w:r>
      <w:r>
        <w:rPr>
          <w:rFonts w:ascii="Times New Roman" w:hAnsi="Times New Roman" w:eastAsia="Times New Roman" w:cs="Times New Roman"/>
        </w:rPr>
        <w:t xml:space="preserve"> </w:t>
      </w:r>
      <w:r>
        <w:rPr>
          <w:rFonts w:ascii="Nirmala UI" w:hAnsi="Nirmala UI" w:eastAsia="Nirmala UI" w:cs="Nirmala UI"/>
        </w:rPr>
        <w:t>ꯄꯨꯡꯂꯞꯄꯥ</w:t>
      </w:r>
      <w:r>
        <w:rPr>
          <w:rFonts w:ascii="Times New Roman" w:hAnsi="Times New Roman" w:eastAsia="Times New Roman" w:cs="Times New Roman"/>
        </w:rPr>
        <w:t xml:space="preserve"> </w:t>
      </w:r>
      <w:r>
        <w:rPr>
          <w:rFonts w:ascii="Nirmala UI" w:hAnsi="Nirmala UI" w:eastAsia="Nirmala UI" w:cs="Nirmala UI"/>
        </w:rPr>
        <w:t>ꯍꯪꯒꯣꯜ</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ꯋꯥꯔꯣꯜ</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ꯆꯥꯎꯔꯥꯛꯄꯥ</w:t>
      </w:r>
      <w:r>
        <w:rPr>
          <w:rFonts w:ascii="Times New Roman" w:hAnsi="Times New Roman" w:eastAsia="Times New Roman" w:cs="Times New Roman"/>
        </w:rPr>
        <w:t xml:space="preserve"> </w:t>
      </w:r>
      <w:r>
        <w:rPr>
          <w:rFonts w:ascii="Nirmala UI" w:hAnsi="Nirmala UI" w:eastAsia="Nirmala UI" w:cs="Nirmala UI"/>
        </w:rPr>
        <w:t>ꯅꯣꯡꯃꯥꯏꯖꯤꯡ</w:t>
      </w:r>
      <w:r>
        <w:rPr>
          <w:rFonts w:ascii="Times New Roman" w:hAnsi="Times New Roman" w:eastAsia="Times New Roman" w:cs="Times New Roman"/>
        </w:rPr>
        <w:t xml:space="preserve"> </w:t>
      </w:r>
      <w:r>
        <w:rPr>
          <w:rFonts w:ascii="Nirmala UI" w:hAnsi="Nirmala UI" w:eastAsia="Nirmala UI" w:cs="Nirmala UI"/>
        </w:rPr>
        <w:t>ꯅꯨꯝꯏꯠꯀꯤ</w:t>
      </w:r>
      <w:r>
        <w:rPr>
          <w:rFonts w:ascii="Times New Roman" w:hAnsi="Times New Roman" w:eastAsia="Times New Roman" w:cs="Times New Roman"/>
        </w:rPr>
        <w:t xml:space="preserve"> </w:t>
      </w:r>
      <w:r>
        <w:rPr>
          <w:rFonts w:ascii="Nirmala UI" w:hAnsi="Nirmala UI" w:eastAsia="Nirmala UI" w:cs="Nirmala UI"/>
        </w:rPr>
        <w:t>ꯂꯝꯗꯥ</w:t>
      </w:r>
      <w:r>
        <w:rPr>
          <w:rFonts w:ascii="Times New Roman" w:hAnsi="Times New Roman" w:eastAsia="Times New Roman" w:cs="Times New Roman"/>
        </w:rPr>
        <w:t xml:space="preserve"> </w:t>
      </w:r>
      <w:r>
        <w:rPr>
          <w:rFonts w:ascii="Nirmala UI" w:hAnsi="Nirmala UI" w:eastAsia="Nirmala UI" w:cs="Nirmala UI"/>
        </w:rPr>
        <w:t>ꯍꯧꯖꯤꯛꯄꯥ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ꯃꯤꯑꯣꯏꯁꯤꯡꯒꯤ</w:t>
      </w:r>
      <w:r>
        <w:rPr>
          <w:rFonts w:ascii="Times New Roman" w:hAnsi="Times New Roman" w:eastAsia="Times New Roman" w:cs="Times New Roman"/>
        </w:rPr>
        <w:t xml:space="preserve"> </w:t>
      </w:r>
      <w:r>
        <w:rPr>
          <w:rFonts w:ascii="Nirmala UI" w:hAnsi="Nirmala UI" w:eastAsia="Nirmala UI" w:cs="Nirmala UI"/>
        </w:rPr>
        <w:t>ꯄꯥꯟꯊꯣꯛ</w:t>
      </w:r>
      <w:r>
        <w:rPr>
          <w:rFonts w:ascii="Times New Roman" w:hAnsi="Times New Roman" w:eastAsia="Times New Roman" w:cs="Times New Roman"/>
        </w:rPr>
        <w:t xml:space="preserve"> </w:t>
      </w:r>
      <w:r>
        <w:rPr>
          <w:rFonts w:ascii="Nirmala UI" w:hAnsi="Nirmala UI" w:eastAsia="Nirmala UI" w:cs="Nirmala UI"/>
        </w:rPr>
        <w:t>ꯂꯣꯏꯔꯛꯄ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ꯂꯣꯏꯁꯤꯟꯅꯕ</w:t>
      </w:r>
      <w:r>
        <w:rPr>
          <w:rFonts w:ascii="Times New Roman" w:hAnsi="Times New Roman" w:eastAsia="Times New Roman" w:cs="Times New Roman"/>
        </w:rPr>
        <w:t xml:space="preserve"> </w:t>
      </w:r>
      <w:r>
        <w:rPr>
          <w:rFonts w:ascii="Nirmala UI" w:hAnsi="Nirmala UI" w:eastAsia="Nirmala UI" w:cs="Nirmala UI"/>
        </w:rPr>
        <w:t>ꯍꯪꯒꯣꯜ</w:t>
      </w:r>
      <w:r>
        <w:rPr>
          <w:rFonts w:ascii="Times New Roman" w:hAnsi="Times New Roman" w:eastAsia="Times New Roman" w:cs="Times New Roman"/>
        </w:rPr>
        <w:t xml:space="preserve"> </w:t>
      </w:r>
      <w:r>
        <w:rPr>
          <w:rFonts w:ascii="Nirmala UI" w:hAnsi="Nirmala UI" w:eastAsia="Nirmala UI" w:cs="Nirmala UI"/>
        </w:rPr>
        <w:t>ꯆꯥꯎꯈꯠꯄ</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ꯕꯦꯕꯤꯂꯣꯟꯒꯤ</w:t>
      </w:r>
      <w:r>
        <w:rPr>
          <w:rFonts w:ascii="Times New Roman" w:hAnsi="Times New Roman" w:eastAsia="Times New Roman" w:cs="Times New Roman"/>
        </w:rPr>
        <w:t xml:space="preserve"> </w:t>
      </w:r>
      <w:r>
        <w:rPr>
          <w:rFonts w:ascii="Nirmala UI" w:hAnsi="Nirmala UI" w:eastAsia="Nirmala UI" w:cs="Nirmala UI"/>
        </w:rPr>
        <w:t>ꯋꯥꯔꯣꯜ</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ꯃꯊꯛ</w:t>
      </w:r>
      <w:r>
        <w:rPr>
          <w:rFonts w:ascii="Times New Roman" w:hAnsi="Times New Roman" w:eastAsia="Times New Roman" w:cs="Times New Roman"/>
        </w:rPr>
        <w:t xml:space="preserve"> </w:t>
      </w:r>
      <w:r>
        <w:rPr>
          <w:rFonts w:ascii="Nirmala UI" w:hAnsi="Nirmala UI" w:eastAsia="Nirmala UI" w:cs="Nirmala UI"/>
        </w:rPr>
        <w:t>ꯄꯨꯡꯂꯞꯄꯥ</w:t>
      </w:r>
      <w:r>
        <w:rPr>
          <w:rFonts w:ascii="Times New Roman" w:hAnsi="Times New Roman" w:eastAsia="Times New Roman" w:cs="Times New Roman"/>
        </w:rPr>
        <w:t xml:space="preserve"> </w:t>
      </w:r>
      <w:r>
        <w:rPr>
          <w:rFonts w:ascii="Nirmala UI" w:hAnsi="Nirmala UI" w:eastAsia="Nirmala UI" w:cs="Nirmala UI"/>
        </w:rPr>
        <w:t>ꯍꯪꯒꯣꯜ</w:t>
      </w:r>
      <w:r>
        <w:rPr>
          <w:rFonts w:ascii="Times New Roman" w:hAnsi="Times New Roman" w:eastAsia="Times New Roman" w:cs="Times New Roman"/>
        </w:rPr>
        <w:t xml:space="preserve"> </w:t>
      </w:r>
      <w:r>
        <w:rPr>
          <w:rFonts w:ascii="Nirmala UI" w:hAnsi="Nirmala UI" w:eastAsia="Nirmala UI" w:cs="Nirmala UI"/>
        </w:rPr>
        <w:t>ꯍꯧꯖꯤꯛꯄꯒꯤ</w:t>
      </w:r>
      <w:r>
        <w:rPr>
          <w:rFonts w:ascii="Times New Roman" w:hAnsi="Times New Roman" w:eastAsia="Times New Roman" w:cs="Times New Roman"/>
        </w:rPr>
        <w:t xml:space="preserve"> </w:t>
      </w:r>
      <w:r>
        <w:rPr>
          <w:rFonts w:ascii="Nirmala UI" w:hAnsi="Nirmala UI" w:eastAsia="Nirmala UI" w:cs="Nirmala UI"/>
        </w:rPr>
        <w:t>ꯑꯍꯥꯟꯕꯗꯥ</w:t>
      </w:r>
      <w:r>
        <w:rPr>
          <w:rFonts w:ascii="Times New Roman" w:hAnsi="Times New Roman" w:eastAsia="Times New Roman" w:cs="Times New Roman"/>
        </w:rPr>
        <w:t xml:space="preserve">, </w:t>
      </w: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ꯊꯥꯔꯦꯠ</w:t>
      </w:r>
      <w:r>
        <w:rPr>
          <w:rFonts w:ascii="Times New Roman" w:hAnsi="Times New Roman" w:eastAsia="Times New Roman" w:cs="Times New Roman"/>
        </w:rPr>
        <w:t xml:space="preserve"> </w:t>
      </w:r>
      <w:r>
        <w:rPr>
          <w:rFonts w:ascii="Nirmala UI" w:hAnsi="Nirmala UI" w:eastAsia="Nirmala UI" w:cs="Nirmala UI"/>
        </w:rPr>
        <w:t>ꯊꯨꯝꯈꯤꯕꯁꯤꯡ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ꯏꯁꯤꯡ</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ꯄꯨꯡꯊꯣꯛꯂꯤ</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ꯂꯥꯞꯄꯥ</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ꯑꯇꯩ</w:t>
      </w:r>
      <w:r>
        <w:rPr>
          <w:rFonts w:ascii="Times New Roman" w:hAnsi="Times New Roman" w:eastAsia="Times New Roman" w:cs="Times New Roman"/>
        </w:rPr>
        <w:t xml:space="preserve"> </w:t>
      </w:r>
      <w:r>
        <w:rPr>
          <w:rFonts w:ascii="Nirmala UI" w:hAnsi="Nirmala UI" w:eastAsia="Nirmala UI" w:cs="Nirmala UI"/>
        </w:rPr>
        <w:t>ꯃꯔꯥꯟ</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ꯂꯥꯞꯄꯥ</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ꯎꯠꯂꯕꯗꯥ</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ꯕꯦꯕꯤꯂꯣꯟꯗꯒꯤ</w:t>
      </w:r>
      <w:r>
        <w:rPr>
          <w:rFonts w:ascii="Times New Roman" w:hAnsi="Times New Roman" w:eastAsia="Times New Roman" w:cs="Times New Roman"/>
        </w:rPr>
        <w:t xml:space="preserve"> </w:t>
      </w:r>
      <w:r>
        <w:rPr>
          <w:rFonts w:ascii="Nirmala UI" w:hAnsi="Nirmala UI" w:eastAsia="Nirmala UI" w:cs="Nirmala UI"/>
        </w:rPr>
        <w:t>ꯆꯠꯊꯣꯛꯄꯥꯏ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ꯃꯥꯡꯍꯜ</w:t>
      </w:r>
      <w:r>
        <w:rPr>
          <w:rFonts w:ascii="Times New Roman" w:hAnsi="Times New Roman" w:eastAsia="Times New Roman" w:cs="Times New Roman"/>
        </w:rPr>
        <w:t xml:space="preserve"> </w:t>
      </w:r>
      <w:r>
        <w:rPr>
          <w:rFonts w:ascii="Nirmala UI" w:hAnsi="Nirmala UI" w:eastAsia="Nirmala UI" w:cs="Nirmala UI"/>
        </w:rPr>
        <w:t>ꯌꯦꯔꯨꯁꯂꯦꯝꯒꯤ</w:t>
      </w:r>
      <w:r>
        <w:rPr>
          <w:rFonts w:ascii="Times New Roman" w:hAnsi="Times New Roman" w:eastAsia="Times New Roman" w:cs="Times New Roman"/>
        </w:rPr>
        <w:t xml:space="preserve"> </w:t>
      </w:r>
      <w:r>
        <w:rPr>
          <w:rFonts w:ascii="Nirmala UI" w:hAnsi="Nirmala UI" w:eastAsia="Nirmala UI" w:cs="Nirmala UI"/>
        </w:rPr>
        <w:t>ꯃꯥꯡꯍꯜꯅ</w:t>
      </w:r>
      <w:r>
        <w:rPr>
          <w:rFonts w:ascii="Times New Roman" w:hAnsi="Times New Roman" w:eastAsia="Times New Roman" w:cs="Times New Roman"/>
        </w:rPr>
        <w:t xml:space="preserve"> </w:t>
      </w:r>
      <w:r>
        <w:rPr>
          <w:rFonts w:ascii="Nirmala UI" w:hAnsi="Nirmala UI" w:eastAsia="Nirmala UI" w:cs="Nirmala UI"/>
        </w:rPr>
        <w:t>ꯃꯥꯏꯆꯥꯛ</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ꯑꯗꯨꯗꯒꯤ</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ꯆꯠꯊꯣꯛꯀꯗꯕꯅꯤ꯫</w:t>
      </w:r>
    </w:p>
    <w:p>
      <w:pPr>
        <w:pStyle w:val="ArticleBody"/>
        <w:jc w:val="left"/>
      </w:pPr>
      <w:r>
        <w:rPr>
          <w:rFonts w:ascii="Times New Roman" w:hAnsi="Times New Roman" w:eastAsia="Times New Roman" w:cs="Times New Roman"/>
        </w:rPr>
        <w:t>Juk Luk 21 k'apit la nou va kontinyen konsider li dan lot lartik.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ژمارە یەک سەد و شانزە</dc:title>
  <dc:subject>އިންތިގާމުގެ ދުވަސްތައް ފާޅުކުރުން: އިރުމިޔާގެ އިންޒާރާއި އެންމެ ފަހުގެ ޖީލުގެ ނަބީވެރި ތަފްސީލެއް</dc:subject>
  <dc:creator>Jeff Pippenger</dc:creator>
  <cp:keywords/>
  <dc:description>Generated by ArticleDigger from daniel\116_daniel.json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