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بیست و شەشەم</w:t>
      </w:r>
    </w:p>
    <w:p>
      <w:pPr>
        <w:pStyle w:val="ArticleSubtitle"/>
        <w:jc w:val="left"/>
      </w:pPr>
      <w:r>
        <w:rPr>
          <w:rFonts w:ascii="Gadugi" w:hAnsi="Gadugi" w:eastAsia="Gadugi" w:cs="Gadugi"/>
        </w:rPr>
        <w:t>ᎤᎵᏍᏆᎸᏔᏅ</w:t>
      </w:r>
      <w:r>
        <w:rPr>
          <w:rFonts w:ascii="Arial" w:hAnsi="Arial" w:eastAsia="Arial" w:cs="Arial"/>
        </w:rPr>
        <w:t xml:space="preserve"> </w:t>
      </w:r>
      <w:r>
        <w:rPr>
          <w:rFonts w:ascii="Gadugi" w:hAnsi="Gadugi" w:eastAsia="Gadugi" w:cs="Gadugi"/>
        </w:rPr>
        <w:t>ᎤᏙᎯᏳᎯ</w:t>
      </w:r>
      <w:r>
        <w:rPr>
          <w:rFonts w:ascii="Arial" w:hAnsi="Arial" w:eastAsia="Arial" w:cs="Arial"/>
        </w:rPr>
        <w:t xml:space="preserve"> </w:t>
      </w:r>
      <w:r>
        <w:rPr>
          <w:rFonts w:ascii="Gadugi" w:hAnsi="Gadugi" w:eastAsia="Gadugi" w:cs="Gadugi"/>
        </w:rPr>
        <w:t>ᎢᏳᏍᏗ</w:t>
      </w:r>
      <w:r>
        <w:rPr>
          <w:rFonts w:ascii="Arial" w:hAnsi="Arial" w:eastAsia="Arial" w:cs="Arial"/>
        </w:rPr>
        <w:t xml:space="preserve"> </w:t>
      </w:r>
      <w:r>
        <w:rPr>
          <w:rFonts w:ascii="Gadugi" w:hAnsi="Gadugi" w:eastAsia="Gadugi" w:cs="Gadugi"/>
        </w:rPr>
        <w:t>ᏗᎧᏃᎮᏛ</w:t>
      </w:r>
      <w:r>
        <w:rPr>
          <w:rFonts w:ascii="Arial" w:hAnsi="Arial" w:eastAsia="Arial" w:cs="Arial"/>
        </w:rPr>
        <w:t xml:space="preserve">: </w:t>
      </w:r>
      <w:r>
        <w:rPr>
          <w:rFonts w:ascii="Gadugi" w:hAnsi="Gadugi" w:eastAsia="Gadugi" w:cs="Gadugi"/>
        </w:rPr>
        <w:t>ᎠᏓᏅᏙ</w:t>
      </w:r>
      <w:r>
        <w:rPr>
          <w:rFonts w:ascii="Arial" w:hAnsi="Arial" w:eastAsia="Arial" w:cs="Arial"/>
        </w:rPr>
        <w:t xml:space="preserve"> </w:t>
      </w:r>
      <w:r>
        <w:rPr>
          <w:rFonts w:ascii="Gadugi" w:hAnsi="Gadugi" w:eastAsia="Gadugi" w:cs="Gadugi"/>
        </w:rPr>
        <w:t>ᏕᏂᎵᏫ</w:t>
      </w:r>
      <w:r>
        <w:rPr>
          <w:rFonts w:ascii="Arial" w:hAnsi="Arial" w:eastAsia="Arial" w:cs="Arial"/>
        </w:rPr>
        <w:t xml:space="preserve"> </w:t>
      </w:r>
      <w:r>
        <w:rPr>
          <w:rFonts w:ascii="Gadugi" w:hAnsi="Gadugi" w:eastAsia="Gadugi" w:cs="Gadugi"/>
        </w:rPr>
        <w:t>ᎠᏍᎪᎯ</w:t>
      </w:r>
      <w:r>
        <w:rPr>
          <w:rFonts w:ascii="Arial" w:hAnsi="Arial" w:eastAsia="Arial" w:cs="Arial"/>
        </w:rPr>
        <w:t xml:space="preserve"> </w:t>
      </w:r>
      <w:r>
        <w:rPr>
          <w:rFonts w:ascii="Gadugi" w:hAnsi="Gadugi" w:eastAsia="Gadugi" w:cs="Gadugi"/>
        </w:rPr>
        <w:t>ᏌᏚ</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ᎪᎯ</w:t>
      </w:r>
      <w:r>
        <w:rPr>
          <w:rFonts w:ascii="Arial" w:hAnsi="Arial" w:eastAsia="Arial" w:cs="Arial"/>
        </w:rPr>
        <w:t xml:space="preserve"> </w:t>
      </w:r>
      <w:r>
        <w:rPr>
          <w:rFonts w:ascii="Gadugi" w:hAnsi="Gadugi" w:eastAsia="Gadugi" w:cs="Gadugi"/>
        </w:rPr>
        <w:t>ᎢᎦ</w:t>
      </w:r>
      <w:r>
        <w:rPr>
          <w:rFonts w:ascii="Arial" w:hAnsi="Arial" w:eastAsia="Arial" w:cs="Arial"/>
        </w:rPr>
        <w:t xml:space="preserve"> </w:t>
      </w:r>
      <w:r>
        <w:rPr>
          <w:rFonts w:ascii="Gadugi" w:hAnsi="Gadugi" w:eastAsia="Gadugi" w:cs="Gadugi"/>
        </w:rPr>
        <w:t>ᏂᎦᎵᏍᏓ</w:t>
      </w:r>
      <w:r>
        <w:rPr>
          <w:rFonts w:ascii="Arial" w:hAnsi="Arial" w:eastAsia="Arial" w:cs="Arial"/>
        </w:rPr>
        <w:t xml:space="preserve"> </w:t>
      </w:r>
      <w:r>
        <w:rPr>
          <w:rFonts w:ascii="Gadugi" w:hAnsi="Gadugi" w:eastAsia="Gadugi" w:cs="Gadugi"/>
        </w:rPr>
        <w:t>ᎾᎿ</w:t>
      </w:r>
      <w:r>
        <w:rPr>
          <w:rFonts w:ascii="Arial" w:hAnsi="Arial" w:eastAsia="Arial" w:cs="Arial"/>
        </w:rPr>
        <w:t xml:space="preserve"> </w:t>
      </w:r>
      <w:r>
        <w:rPr>
          <w:rFonts w:ascii="Gadugi" w:hAnsi="Gadugi" w:eastAsia="Gadugi" w:cs="Gadugi"/>
        </w:rPr>
        <w:t>ᎠᎵᏰᎢᎵᏒᎢ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Daniěl kapitola jedenásť, verš štyridsať, zosúlaďuje dejiny protestantského rohu zemskej šelmy s republikánskym rohom zemskej šelmy. Oba rohy sa začínajú v roku 1798 a ich svedectvo pokračuje až po čoskoro prichádzajúci nedeľný zákon v Spojených štátoch. Obom rohom bol daný božský dvojaký dokument, ktorý mal každý z nich skúšať. Biblia kráľa Jakuba (Starý a Nový zákon) mala skúšať náboženský roh zemskej šelmy a Vyhlásenie nezávislosti a Ústava Spojených štátov mali skúšať politický roh zemskej šelmy. Verš štyridsať je dejinami zemskej šelmy a jeho historické svedectvo sa začína v roku 1776, a do roku 1798 začína napĺňať svoju úlohu ako šieste kráľovstvo biblického proroctva.</w:t>
      </w:r>
    </w:p>
    <w:p>
      <w:pPr>
        <w:pStyle w:val="ArticleBody"/>
        <w:jc w:val="left"/>
      </w:pP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आरम्भद्वारा</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दिनुहुन्छ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कालखण्ड</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राष्ट्रपतिहरू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कालखण्डमा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कालखण्ड</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बुष</w:t>
      </w:r>
      <w:r>
        <w:rPr>
          <w:rFonts w:ascii="Times New Roman" w:hAnsi="Times New Roman" w:eastAsia="Times New Roman" w:cs="Times New Roman"/>
        </w:rPr>
        <w:t xml:space="preserve">, </w:t>
      </w:r>
      <w:r>
        <w:rPr>
          <w:rFonts w:ascii="Nirmala UI" w:hAnsi="Nirmala UI" w:eastAsia="Nirmala UI" w:cs="Nirmala UI"/>
        </w:rPr>
        <w:t>क्लिन्टन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बुष</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ट्रम्पलाई</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 xml:space="preserve">1798 </w:t>
      </w:r>
      <w:r>
        <w:rPr>
          <w:rFonts w:ascii="Leelawadee UI" w:hAnsi="Leelawadee UI" w:eastAsia="Leelawadee UI" w:cs="Leelawadee UI"/>
        </w:rPr>
        <w:t>ເປັນຈຸດເລີ່ມຕົ້ນ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ກົດໝາຍວັນອາທິດເປັນຈຸດສິ້ນສຸດຂອງປະຫວັດສາດຄຳພະຍາກອນຂອງສັດເດຍລະສານແຫ່ງແຜ່ນດິນໂລກ</w:t>
      </w:r>
      <w:r>
        <w:rPr>
          <w:rFonts w:ascii="Times New Roman" w:hAnsi="Times New Roman" w:eastAsia="Times New Roman" w:cs="Times New Roman"/>
        </w:rPr>
        <w:t xml:space="preserve"> </w:t>
      </w:r>
      <w:r>
        <w:rPr>
          <w:rFonts w:ascii="Leelawadee UI" w:hAnsi="Leelawadee UI" w:eastAsia="Leelawadee UI" w:cs="Leelawadee UI"/>
        </w:rPr>
        <w:t>ໃນຖານະອານາຈັກທີຫົກໃນຄຳພະຍາກອນແຫ່ງພຣະຄຳພີ</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1798 </w:t>
      </w:r>
      <w:r>
        <w:rPr>
          <w:rFonts w:ascii="Leelawadee UI" w:hAnsi="Leelawadee UI" w:eastAsia="Leelawadee UI" w:cs="Leelawadee UI"/>
        </w:rPr>
        <w:t>ແມ່ນຈຸດເລີ່ມຂອງມັນ</w:t>
      </w:r>
      <w:r>
        <w:rPr>
          <w:rFonts w:ascii="Times New Roman" w:hAnsi="Times New Roman" w:eastAsia="Times New Roman" w:cs="Times New Roman"/>
        </w:rPr>
        <w:t xml:space="preserve">. </w:t>
      </w:r>
      <w:r>
        <w:rPr>
          <w:rFonts w:ascii="Leelawadee UI" w:hAnsi="Leelawadee UI" w:eastAsia="Leelawadee UI" w:cs="Leelawadee UI"/>
        </w:rPr>
        <w:t>ໄລຍະສອງຮ້ອຍຊາວປີທີ່ເລີ່ມຕົ້ນໃນ</w:t>
      </w:r>
      <w:r>
        <w:rPr>
          <w:rFonts w:ascii="Times New Roman" w:hAnsi="Times New Roman" w:eastAsia="Times New Roman" w:cs="Times New Roman"/>
        </w:rPr>
        <w:t xml:space="preserve"> 1776 </w:t>
      </w:r>
      <w:r>
        <w:rPr>
          <w:rFonts w:ascii="Leelawadee UI" w:hAnsi="Leelawadee UI" w:eastAsia="Leelawadee UI" w:cs="Leelawadee UI"/>
        </w:rPr>
        <w:t>ແມ່ນອີກເສັ້ນຄຳພະຍາກອນໜຶ່ງຂອງສັດເດຍລະສານແຫ່ງແຜ່ນດິນໂລກ</w:t>
      </w:r>
      <w:r>
        <w:rPr>
          <w:rFonts w:ascii="Times New Roman" w:hAnsi="Times New Roman" w:eastAsia="Times New Roman" w:cs="Times New Roman"/>
        </w:rPr>
        <w:t xml:space="preserve">, </w:t>
      </w:r>
      <w:r>
        <w:rPr>
          <w:rFonts w:ascii="Leelawadee UI" w:hAnsi="Leelawadee UI" w:eastAsia="Leelawadee UI" w:cs="Leelawadee UI"/>
        </w:rPr>
        <w:t>ຊຶ່ງລະບຸໄລຍະໜຶ່ງທີ່ເລີ່ມໃນ</w:t>
      </w:r>
      <w:r>
        <w:rPr>
          <w:rFonts w:ascii="Times New Roman" w:hAnsi="Times New Roman" w:eastAsia="Times New Roman" w:cs="Times New Roman"/>
        </w:rPr>
        <w:t xml:space="preserve"> 1776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ສິ້ນສຸດໃນ</w:t>
      </w:r>
      <w:r>
        <w:rPr>
          <w:rFonts w:ascii="Times New Roman" w:hAnsi="Times New Roman" w:eastAsia="Times New Roman" w:cs="Times New Roman"/>
        </w:rPr>
        <w:t xml:space="preserve"> 1996, </w:t>
      </w:r>
      <w:r>
        <w:rPr>
          <w:rFonts w:ascii="Leelawadee UI" w:hAnsi="Leelawadee UI" w:eastAsia="Leelawadee UI" w:cs="Leelawadee UI"/>
        </w:rPr>
        <w:t>ເມື່ອຂ່າວສານຈາກຄວາມຮູ້ທີ່ຖືກເປີດຜະນຶກໃນ</w:t>
      </w:r>
      <w:r>
        <w:rPr>
          <w:rFonts w:ascii="Times New Roman" w:hAnsi="Times New Roman" w:eastAsia="Times New Roman" w:cs="Times New Roman"/>
        </w:rPr>
        <w:t xml:space="preserve"> 1989 </w:t>
      </w:r>
      <w:r>
        <w:rPr>
          <w:rFonts w:ascii="Leelawadee UI" w:hAnsi="Leelawadee UI" w:eastAsia="Leelawadee UI" w:cs="Leelawadee UI"/>
        </w:rPr>
        <w:t>ໄດ້ຖືກຈັດໃຫ້ເປັນທາງການ</w:t>
      </w:r>
      <w:r>
        <w:rPr>
          <w:rFonts w:ascii="Times New Roman" w:hAnsi="Times New Roman" w:eastAsia="Times New Roman" w:cs="Times New Roman"/>
        </w:rPr>
        <w:t xml:space="preserve">. </w:t>
      </w:r>
      <w:r>
        <w:rPr>
          <w:rFonts w:ascii="Leelawadee UI" w:hAnsi="Leelawadee UI" w:eastAsia="Leelawadee UI" w:cs="Leelawadee UI"/>
        </w:rPr>
        <w:t>ໄລຍະສອງຮ້ອຍຊາວປີນັ້ນລະບຸອະນາຄົດຂອງອາເມຣິກາ</w:t>
      </w:r>
      <w:r>
        <w:rPr>
          <w:rFonts w:ascii="Times New Roman" w:hAnsi="Times New Roman" w:eastAsia="Times New Roman" w:cs="Times New Roman"/>
        </w:rPr>
        <w:t xml:space="preserve">, </w:t>
      </w:r>
      <w:r>
        <w:rPr>
          <w:rFonts w:ascii="Leelawadee UI" w:hAnsi="Leelawadee UI" w:eastAsia="Leelawadee UI" w:cs="Leelawadee UI"/>
        </w:rPr>
        <w:t>ເມື່ອໃນຕອນເລີ່ມຕົ້ນ</w:t>
      </w:r>
      <w:r>
        <w:rPr>
          <w:rFonts w:ascii="Times New Roman" w:hAnsi="Times New Roman" w:eastAsia="Times New Roman" w:cs="Times New Roman"/>
        </w:rPr>
        <w:t xml:space="preserve"> </w:t>
      </w:r>
      <w:r>
        <w:rPr>
          <w:rFonts w:ascii="Leelawadee UI" w:hAnsi="Leelawadee UI" w:eastAsia="Leelawadee UI" w:cs="Leelawadee UI"/>
        </w:rPr>
        <w:t>ເອກະລາດຈາກລັດສາດຂອງກະສັດເອີຣົບ</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ຈາກສາສະໜາຈັກສາດຂອງຄາທອລິກ</w:t>
      </w:r>
      <w:r>
        <w:rPr>
          <w:rFonts w:ascii="Times New Roman" w:hAnsi="Times New Roman" w:eastAsia="Times New Roman" w:cs="Times New Roman"/>
        </w:rPr>
        <w:t xml:space="preserve"> </w:t>
      </w:r>
      <w:r>
        <w:rPr>
          <w:rFonts w:ascii="Leelawadee UI" w:hAnsi="Leelawadee UI" w:eastAsia="Leelawadee UI" w:cs="Leelawadee UI"/>
        </w:rPr>
        <w:t>ທີ່ໄດ້ຖືກປະກາດໃນ</w:t>
      </w:r>
      <w:r>
        <w:rPr>
          <w:rFonts w:ascii="Times New Roman" w:hAnsi="Times New Roman" w:eastAsia="Times New Roman" w:cs="Times New Roman"/>
        </w:rPr>
        <w:t xml:space="preserve"> 1776, </w:t>
      </w:r>
      <w:r>
        <w:rPr>
          <w:rFonts w:ascii="Leelawadee UI" w:hAnsi="Leelawadee UI" w:eastAsia="Leelawadee UI" w:cs="Leelawadee UI"/>
        </w:rPr>
        <w:t>ຈະຖືກຖອນອອກໃນກົດໝາຍວັນອາທິດທີ່ຈະມາເຖິງໃນໄວໆນີ້</w:t>
      </w:r>
      <w:r>
        <w:rPr>
          <w:rFonts w:ascii="Times New Roman" w:hAnsi="Times New Roman" w:eastAsia="Times New Roman" w:cs="Times New Roman"/>
        </w:rPr>
        <w:t xml:space="preserve">. 1776 </w:t>
      </w:r>
      <w:r>
        <w:rPr>
          <w:rFonts w:ascii="Leelawadee UI" w:hAnsi="Leelawadee UI" w:eastAsia="Leelawadee UI" w:cs="Leelawadee UI"/>
        </w:rPr>
        <w:t>ຫາ</w:t>
      </w:r>
      <w:r>
        <w:rPr>
          <w:rFonts w:ascii="Times New Roman" w:hAnsi="Times New Roman" w:eastAsia="Times New Roman" w:cs="Times New Roman"/>
        </w:rPr>
        <w:t xml:space="preserve"> 1989 </w:t>
      </w:r>
      <w:r>
        <w:rPr>
          <w:rFonts w:ascii="Leelawadee UI" w:hAnsi="Leelawadee UI" w:eastAsia="Leelawadee UI" w:cs="Leelawadee UI"/>
        </w:rPr>
        <w:t>ແມ່ນເສັ້ນສະເພາະໜຶ່ງໃນປະຫວັດສາດຄຳພະຍາກອນຂອງສັດເດຍລະສານແຫ່ງແຜ່ນດິນໂລກ</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៥០៨</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ជារយៈពេលទំនាយមួយ</w:t>
      </w:r>
      <w:r>
        <w:rPr>
          <w:rFonts w:ascii="Times New Roman" w:hAnsi="Times New Roman" w:eastAsia="Times New Roman" w:cs="Times New Roman"/>
        </w:rPr>
        <w:t xml:space="preserve"> </w:t>
      </w:r>
      <w:r>
        <w:rPr>
          <w:rFonts w:ascii="Leelawadee UI" w:hAnsi="Leelawadee UI" w:eastAsia="Leelawadee UI" w:cs="Leelawadee UI"/>
        </w:rPr>
        <w:t>ដែលទៅមុខជាមុននៃការបង្កើតអំណាចសាសនាប៉ាប</w:t>
      </w:r>
      <w:r>
        <w:rPr>
          <w:rFonts w:ascii="Times New Roman" w:hAnsi="Times New Roman" w:eastAsia="Times New Roman" w:cs="Times New Roman"/>
        </w:rPr>
        <w:t xml:space="preserve"> </w:t>
      </w:r>
      <w:r>
        <w:rPr>
          <w:rFonts w:ascii="Leelawadee UI" w:hAnsi="Leelawadee UI" w:eastAsia="Leelawadee UI" w:cs="Leelawadee UI"/>
        </w:rPr>
        <w:t>ឲ្យក្លាយជានគរទីប្រាំនៃទំនាយព្រះគម្ពីរ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សហរដ្ឋអាមេរិកបង្កើតរូបសត្វសាហាវយ៉ាងពេញលេញនៅច្បាប់ថ្ងៃអាទិត្យដែលនឹងមកដល់ក្នុងពេលឆាប់ៗនេះ។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រយៈពេលសាមសិបឆ្នាំនៃការរៀបចំសម្រាប់ការបង្កើតអំណាចសាសនាប៉ាបនៅឆ្នាំ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គឺជាធាតុមួយនៃរូបសត្វសាហាវរបស់អំណាចសាសនាប៉ាប។</w:t>
      </w:r>
      <w:r>
        <w:rPr>
          <w:rFonts w:ascii="Times New Roman" w:hAnsi="Times New Roman" w:eastAsia="Times New Roman" w:cs="Times New Roman"/>
        </w:rPr>
        <w:t xml:space="preserve"> </w:t>
      </w:r>
      <w:r>
        <w:rPr>
          <w:rFonts w:ascii="Leelawadee UI" w:hAnsi="Leelawadee UI" w:eastAsia="Leelawadee UI" w:cs="Leelawadee UI"/>
        </w:rPr>
        <w:t>មានរយៈពេលនៃការរៀបចំមួយដែលនាំទៅដល់ឆ្នាំ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នៅពេលដែលសត្វសាហាវពីផែនដីឡើងកាន់បល្ល័ង្កជានគរទីប្រាំមួយនៃទំនាយព្រះគម្ពីរ។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រយៈពេលពី</w:t>
      </w:r>
      <w:r>
        <w:rPr>
          <w:rFonts w:ascii="Times New Roman" w:hAnsi="Times New Roman" w:eastAsia="Times New Roman" w:cs="Times New Roman"/>
        </w:rPr>
        <w:t xml:space="preserve"> </w:t>
      </w:r>
      <w:r>
        <w:rPr>
          <w:rFonts w:ascii="Leelawadee UI" w:hAnsi="Leelawadee UI" w:eastAsia="Leelawadee UI" w:cs="Leelawadee UI"/>
        </w:rPr>
        <w:t>១៧៧៦</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ស្របគ្នានឹងរយៈពេលពី</w:t>
      </w:r>
      <w:r>
        <w:rPr>
          <w:rFonts w:ascii="Times New Roman" w:hAnsi="Times New Roman" w:eastAsia="Times New Roman" w:cs="Times New Roman"/>
        </w:rPr>
        <w:t xml:space="preserve"> </w:t>
      </w:r>
      <w:r>
        <w:rPr>
          <w:rFonts w:ascii="Leelawadee UI" w:hAnsi="Leelawadee UI" w:eastAsia="Leelawadee UI" w:cs="Leelawadee UI"/>
        </w:rPr>
        <w:t>៥០៨</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៥៣៨។</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दृष्टान्तित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1776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508 </w:t>
      </w:r>
      <w:r>
        <w:rPr>
          <w:rFonts w:ascii="Nirmala UI" w:hAnsi="Nirmala UI" w:eastAsia="Nirmala UI" w:cs="Nirmala UI"/>
        </w:rPr>
        <w:t>से</w:t>
      </w:r>
      <w:r>
        <w:rPr>
          <w:rFonts w:ascii="Times New Roman" w:hAnsi="Times New Roman" w:eastAsia="Times New Roman" w:cs="Times New Roman"/>
        </w:rPr>
        <w:t xml:space="preserve"> 538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सिंहासनारोहण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538 </w:t>
      </w:r>
      <w:r>
        <w:rPr>
          <w:rFonts w:ascii="Nirmala UI" w:hAnsi="Nirmala UI" w:eastAsia="Nirmala UI" w:cs="Nirmala UI"/>
        </w:rPr>
        <w:t>और</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Պատգամաբանական պատմությունը 1989 թվականի՝ վերջի ժամանակից մինչև Դանիել տասնմեկերորդ գլխի քառասունմեկերորդ համարի Կիրակնօրյա օրենքը նախատիպվել է 508 թվականից մինչև 538 թվականը ձգվող երեսնամյա ժամանակահատվածով, և այն նաև նախատիպվել է 1776 թվականից մինչև 1798 թվականը ընկած քսաներկու տարիներով։</w:t>
      </w:r>
    </w:p>
    <w:p>
      <w:pPr>
        <w:pStyle w:val="ArticleBody"/>
        <w:jc w:val="left"/>
      </w:pPr>
      <w:r>
        <w:rPr>
          <w:rFonts w:ascii="Nirmala UI" w:hAnsi="Nirmala UI" w:eastAsia="Nirmala UI" w:cs="Nirmala UI"/>
        </w:rPr>
        <w:t>ವಚನ</w:t>
      </w:r>
      <w:r>
        <w:rPr>
          <w:rFonts w:ascii="Times New Roman" w:hAnsi="Times New Roman" w:eastAsia="Times New Roman" w:cs="Times New Roman"/>
        </w:rPr>
        <w:t xml:space="preserve"> </w:t>
      </w:r>
      <w:r>
        <w:rPr>
          <w:rFonts w:ascii="Nirmala UI" w:hAnsi="Nirmala UI" w:eastAsia="Nirmala UI" w:cs="Nirmala UI"/>
        </w:rPr>
        <w:t>ಎರಡನೆಯದು</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ಹನ್ನೊಂದರಲ್ಲಿ</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ಅವಧಿಯಲ್ಲಿರುವ</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ಅಧ್ಯಕ್ಷರಿಗಿಂತಲೂ</w:t>
      </w:r>
      <w:r>
        <w:rPr>
          <w:rFonts w:ascii="Times New Roman" w:hAnsi="Times New Roman" w:eastAsia="Times New Roman" w:cs="Times New Roman"/>
        </w:rPr>
        <w:t xml:space="preserve"> </w:t>
      </w:r>
      <w:r>
        <w:rPr>
          <w:rFonts w:ascii="Nirmala UI" w:hAnsi="Nirmala UI" w:eastAsia="Nirmala UI" w:cs="Nirmala UI"/>
        </w:rPr>
        <w:t>ಶ್ರೀಮಂತನಾದ</w:t>
      </w:r>
      <w:r>
        <w:rPr>
          <w:rFonts w:ascii="Times New Roman" w:hAnsi="Times New Roman" w:eastAsia="Times New Roman" w:cs="Times New Roman"/>
        </w:rPr>
        <w:t xml:space="preserve"> </w:t>
      </w:r>
      <w:r>
        <w:rPr>
          <w:rFonts w:ascii="Nirmala UI" w:hAnsi="Nirmala UI" w:eastAsia="Nirmala UI" w:cs="Nirmala UI"/>
        </w:rPr>
        <w:t>ಟ್ರಂಪ್</w:t>
      </w:r>
      <w:r>
        <w:rPr>
          <w:rFonts w:ascii="Times New Roman" w:hAnsi="Times New Roman" w:eastAsia="Times New Roman" w:cs="Times New Roman"/>
        </w:rPr>
        <w:t xml:space="preserve"> </w:t>
      </w:r>
      <w:r>
        <w:rPr>
          <w:rFonts w:ascii="Nirmala UI" w:hAnsi="Nirmala UI" w:eastAsia="Nirmala UI" w:cs="Nirmala UI"/>
        </w:rPr>
        <w:t>ಬರುವಾಗ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“stir up” </w:t>
      </w:r>
      <w:r>
        <w:rPr>
          <w:rFonts w:ascii="Nirmala UI" w:hAnsi="Nirmala UI" w:eastAsia="Nirmala UI" w:cs="Nirmala UI"/>
        </w:rPr>
        <w:t>ಮಾಡುವನು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ಅರ್ಥ</w:t>
      </w:r>
      <w:r>
        <w:rPr>
          <w:rFonts w:ascii="Times New Roman" w:hAnsi="Times New Roman" w:eastAsia="Times New Roman" w:cs="Times New Roman"/>
        </w:rPr>
        <w:t xml:space="preserve"> “awaken” —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ಜಾಗೃತಿಗೊಳಿಸುವುದು</w:t>
      </w:r>
      <w:r>
        <w:rPr>
          <w:rFonts w:ascii="Times New Roman" w:hAnsi="Times New Roman" w:eastAsia="Times New Roman" w:cs="Times New Roman"/>
        </w:rPr>
        <w:t xml:space="preserve"> —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ವಿಶ್ವದ</w:t>
      </w:r>
      <w:r>
        <w:rPr>
          <w:rFonts w:ascii="Times New Roman" w:hAnsi="Times New Roman" w:eastAsia="Times New Roman" w:cs="Times New Roman"/>
        </w:rPr>
        <w:t xml:space="preserve"> </w:t>
      </w:r>
      <w:r>
        <w:rPr>
          <w:rFonts w:ascii="Nirmala UI" w:hAnsi="Nirmala UI" w:eastAsia="Nirmala UI" w:cs="Nirmala UI"/>
        </w:rPr>
        <w:t>ಕಟ್ಟಡವನ್ನು</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w:t>
      </w:r>
      <w:r>
        <w:rPr>
          <w:rFonts w:ascii="Nirmala UI" w:hAnsi="Nirmala UI" w:eastAsia="Nirmala UI" w:cs="Nirmala UI"/>
        </w:rPr>
        <w:t>ಮಟ್ಟದ</w:t>
      </w:r>
      <w:r>
        <w:rPr>
          <w:rFonts w:ascii="Times New Roman" w:hAnsi="Times New Roman" w:eastAsia="Times New Roman" w:cs="Times New Roman"/>
        </w:rPr>
        <w:t xml:space="preserve"> </w:t>
      </w:r>
      <w:r>
        <w:rPr>
          <w:rFonts w:ascii="Nirmala UI" w:hAnsi="Nirmala UI" w:eastAsia="Nirmala UI" w:cs="Nirmala UI"/>
        </w:rPr>
        <w:t>ವ್ಯವಸ್ಥೆಯಾಗಿ</w:t>
      </w:r>
      <w:r>
        <w:rPr>
          <w:rFonts w:ascii="Times New Roman" w:hAnsi="Times New Roman" w:eastAsia="Times New Roman" w:cs="Times New Roman"/>
        </w:rPr>
        <w:t xml:space="preserve"> </w:t>
      </w:r>
      <w:r>
        <w:rPr>
          <w:rFonts w:ascii="Nirmala UI" w:hAnsi="Nirmala UI" w:eastAsia="Nirmala UI" w:cs="Nirmala UI"/>
        </w:rPr>
        <w:t>ಮರುಸ್ಥಾಪಿಸಲು</w:t>
      </w:r>
      <w:r>
        <w:rPr>
          <w:rFonts w:ascii="Times New Roman" w:hAnsi="Times New Roman" w:eastAsia="Times New Roman" w:cs="Times New Roman"/>
        </w:rPr>
        <w:t xml:space="preserve"> </w:t>
      </w:r>
      <w:r>
        <w:rPr>
          <w:rFonts w:ascii="Nirmala UI" w:hAnsi="Nirmala UI" w:eastAsia="Nirmala UI" w:cs="Nirmala UI"/>
        </w:rPr>
        <w:t>ಯತ್ನಿಸುತ್ತಿದ್ದ</w:t>
      </w:r>
      <w:r>
        <w:rPr>
          <w:rFonts w:ascii="Times New Roman" w:hAnsi="Times New Roman" w:eastAsia="Times New Roman" w:cs="Times New Roman"/>
        </w:rPr>
        <w:t xml:space="preserve"> </w:t>
      </w:r>
      <w:r>
        <w:rPr>
          <w:rFonts w:ascii="Nirmala UI" w:hAnsi="Nirmala UI" w:eastAsia="Nirmala UI" w:cs="Nirmala UI"/>
        </w:rPr>
        <w:t>ಜಾಗತೀಕರಣವಾದಿಗಳ</w:t>
      </w:r>
      <w:r>
        <w:rPr>
          <w:rFonts w:ascii="Times New Roman" w:hAnsi="Times New Roman" w:eastAsia="Times New Roman" w:cs="Times New Roman"/>
        </w:rPr>
        <w:t xml:space="preserve"> </w:t>
      </w:r>
      <w:r>
        <w:rPr>
          <w:rFonts w:ascii="Nirmala UI" w:hAnsi="Nirmala UI" w:eastAsia="Nirmala UI" w:cs="Nirmala UI"/>
        </w:rPr>
        <w:t>ಉದ್ದೇಶಗಳ</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xml:space="preserve"> </w:t>
      </w:r>
      <w:r>
        <w:rPr>
          <w:rFonts w:ascii="Nirmala UI" w:hAnsi="Nirmala UI" w:eastAsia="Nirmala UI" w:cs="Nirmala UI"/>
        </w:rPr>
        <w:t>ಸಮಸ್ತ</w:t>
      </w:r>
      <w:r>
        <w:rPr>
          <w:rFonts w:ascii="Times New Roman" w:hAnsi="Times New Roman" w:eastAsia="Times New Roman" w:cs="Times New Roman"/>
        </w:rPr>
        <w:t xml:space="preserve"> </w:t>
      </w:r>
      <w:r>
        <w:rPr>
          <w:rFonts w:ascii="Nirmala UI" w:hAnsi="Nirmala UI" w:eastAsia="Nirmala UI" w:cs="Nirmala UI"/>
        </w:rPr>
        <w:t>ಲೋಕವನ್ನೇ</w:t>
      </w:r>
      <w:r>
        <w:rPr>
          <w:rFonts w:ascii="Times New Roman" w:hAnsi="Times New Roman" w:eastAsia="Times New Roman" w:cs="Times New Roman"/>
        </w:rPr>
        <w:t xml:space="preserve"> </w:t>
      </w:r>
      <w:r>
        <w:rPr>
          <w:rFonts w:ascii="Nirmala UI" w:hAnsi="Nirmala UI" w:eastAsia="Nirmala UI" w:cs="Nirmala UI"/>
        </w:rPr>
        <w:t>ಜಾಗೃತಿಗೊಳಿಸುವನು</w:t>
      </w:r>
      <w:r>
        <w:rPr>
          <w:rFonts w:ascii="Times New Roman" w:hAnsi="Times New Roman" w:eastAsia="Times New Roman" w:cs="Times New Roman"/>
        </w:rPr>
        <w:t xml:space="preserve">; </w:t>
      </w:r>
      <w:r>
        <w:rPr>
          <w:rFonts w:ascii="Nirmala UI" w:hAnsi="Nirmala UI" w:eastAsia="Nirmala UI" w:cs="Nirmala UI"/>
        </w:rPr>
        <w:t>ಅಂಥ</w:t>
      </w:r>
      <w:r>
        <w:rPr>
          <w:rFonts w:ascii="Times New Roman" w:hAnsi="Times New Roman" w:eastAsia="Times New Roman" w:cs="Times New Roman"/>
        </w:rPr>
        <w:t xml:space="preserve"> </w:t>
      </w:r>
      <w:r>
        <w:rPr>
          <w:rFonts w:ascii="Nirmala UI" w:hAnsi="Nirmala UI" w:eastAsia="Nirmala UI" w:cs="Nirmala UI"/>
        </w:rPr>
        <w:t>ವ್ಯವಸ್ಥೆಯಲ್ಲಿ</w:t>
      </w:r>
      <w:r>
        <w:rPr>
          <w:rFonts w:ascii="Times New Roman" w:hAnsi="Times New Roman" w:eastAsia="Times New Roman" w:cs="Times New Roman"/>
        </w:rPr>
        <w:t xml:space="preserve"> </w:t>
      </w:r>
      <w:r>
        <w:rPr>
          <w:rFonts w:ascii="Nirmala UI" w:hAnsi="Nirmala UI" w:eastAsia="Nirmala UI" w:cs="Nirmala UI"/>
        </w:rPr>
        <w:t>ಪ್ರಭುಕುಲೀಯರು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ಕಾರ್ಮಿಕ</w:t>
      </w:r>
      <w:r>
        <w:rPr>
          <w:rFonts w:ascii="Times New Roman" w:hAnsi="Times New Roman" w:eastAsia="Times New Roman" w:cs="Times New Roman"/>
        </w:rPr>
        <w:t xml:space="preserve"> </w:t>
      </w:r>
      <w:r>
        <w:rPr>
          <w:rFonts w:ascii="Nirmala UI" w:hAnsi="Nirmala UI" w:eastAsia="Nirmala UI" w:cs="Nirmala UI"/>
        </w:rPr>
        <w:t>ದಾಸ</w:t>
      </w:r>
      <w:r>
        <w:rPr>
          <w:rFonts w:ascii="Times New Roman" w:hAnsi="Times New Roman" w:eastAsia="Times New Roman" w:cs="Times New Roman"/>
        </w:rPr>
        <w:t>-</w:t>
      </w:r>
      <w:r>
        <w:rPr>
          <w:rFonts w:ascii="Nirmala UI" w:hAnsi="Nirmala UI" w:eastAsia="Nirmala UI" w:cs="Nirmala UI"/>
        </w:rPr>
        <w:t>ಯಂತ್ರಗಳ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ಆಳುವವರಾಗಿರುವರು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“great reset”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ಕರೆಯುತ್ತಾರೆ</w:t>
      </w:r>
      <w:r>
        <w:rPr>
          <w:rFonts w:ascii="Times New Roman" w:hAnsi="Times New Roman" w:eastAsia="Times New Roman" w:cs="Times New Roman"/>
        </w:rPr>
        <w:t xml:space="preserve">; </w:t>
      </w:r>
      <w:r>
        <w:rPr>
          <w:rFonts w:ascii="Nirmala UI" w:hAnsi="Nirmala UI" w:eastAsia="Nirmala UI" w:cs="Nirmala UI"/>
        </w:rPr>
        <w:t>ಅದರಲ್ಲಿ</w:t>
      </w:r>
      <w:r>
        <w:rPr>
          <w:rFonts w:ascii="Times New Roman" w:hAnsi="Times New Roman" w:eastAsia="Times New Roman" w:cs="Times New Roman"/>
        </w:rPr>
        <w:t xml:space="preserve"> </w:t>
      </w:r>
      <w:r>
        <w:rPr>
          <w:rFonts w:ascii="Nirmala UI" w:hAnsi="Nirmala UI" w:eastAsia="Nirmala UI" w:cs="Nirmala UI"/>
        </w:rPr>
        <w:t>ಪ್ರಥಮ</w:t>
      </w:r>
      <w:r>
        <w:rPr>
          <w:rFonts w:ascii="Times New Roman" w:hAnsi="Times New Roman" w:eastAsia="Times New Roman" w:cs="Times New Roman"/>
        </w:rPr>
        <w:t xml:space="preserve"> </w:t>
      </w:r>
      <w:r>
        <w:rPr>
          <w:rFonts w:ascii="Nirmala UI" w:hAnsi="Nirmala UI" w:eastAsia="Nirmala UI" w:cs="Nirmala UI"/>
        </w:rPr>
        <w:t>ಆದ್ಯತೆಯೇ</w:t>
      </w:r>
      <w:r>
        <w:rPr>
          <w:rFonts w:ascii="Times New Roman" w:hAnsi="Times New Roman" w:eastAsia="Times New Roman" w:cs="Times New Roman"/>
        </w:rPr>
        <w:t xml:space="preserve"> </w:t>
      </w:r>
      <w:r>
        <w:rPr>
          <w:rFonts w:ascii="Nirmala UI" w:hAnsi="Nirmala UI" w:eastAsia="Nirmala UI" w:cs="Nirmala UI"/>
        </w:rPr>
        <w:t>ಮಧ್ಯಮ</w:t>
      </w:r>
      <w:r>
        <w:rPr>
          <w:rFonts w:ascii="Times New Roman" w:hAnsi="Times New Roman" w:eastAsia="Times New Roman" w:cs="Times New Roman"/>
        </w:rPr>
        <w:t xml:space="preserve"> </w:t>
      </w:r>
      <w:r>
        <w:rPr>
          <w:rFonts w:ascii="Nirmala UI" w:hAnsi="Nirmala UI" w:eastAsia="Nirmala UI" w:cs="Nirmala UI"/>
        </w:rPr>
        <w:t>ವರ್ಗವನ್ನು</w:t>
      </w:r>
      <w:r>
        <w:rPr>
          <w:rFonts w:ascii="Times New Roman" w:hAnsi="Times New Roman" w:eastAsia="Times New Roman" w:cs="Times New Roman"/>
        </w:rPr>
        <w:t xml:space="preserve"> </w:t>
      </w:r>
      <w:r>
        <w:rPr>
          <w:rFonts w:ascii="Nirmala UI" w:hAnsi="Nirmala UI" w:eastAsia="Nirmala UI" w:cs="Nirmala UI"/>
        </w:rPr>
        <w:t>ತೆಗೆದುಹಾಕುವುದಾಗಿದೆ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ಐತಿಹಾಸಿಕವಾಗಿ</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ಆಂಟೊಯನೆಟ್</w:t>
      </w:r>
      <w:r>
        <w:rPr>
          <w:rFonts w:ascii="Times New Roman" w:hAnsi="Times New Roman" w:eastAsia="Times New Roman" w:cs="Times New Roman"/>
        </w:rPr>
        <w:t xml:space="preserve"> </w:t>
      </w:r>
      <w:r>
        <w:rPr>
          <w:rFonts w:ascii="Nirmala UI" w:hAnsi="Nirmala UI" w:eastAsia="Nirmala UI" w:cs="Nirmala UI"/>
        </w:rPr>
        <w:t>ಮೊದಲಾದ</w:t>
      </w:r>
      <w:r>
        <w:rPr>
          <w:rFonts w:ascii="Times New Roman" w:hAnsi="Times New Roman" w:eastAsia="Times New Roman" w:cs="Times New Roman"/>
        </w:rPr>
        <w:t xml:space="preserve"> </w:t>
      </w:r>
      <w:r>
        <w:rPr>
          <w:rFonts w:ascii="Nirmala UI" w:hAnsi="Nirmala UI" w:eastAsia="Nirmala UI" w:cs="Nirmala UI"/>
        </w:rPr>
        <w:t>ವ್ಯಕ್ತಿಗಳಿಂದ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ಪ್ರಭುಕುಲೀಯರು</w:t>
      </w:r>
      <w:r>
        <w:rPr>
          <w:rFonts w:ascii="Times New Roman" w:hAnsi="Times New Roman" w:eastAsia="Times New Roman" w:cs="Times New Roman"/>
        </w:rPr>
        <w:t xml:space="preserve">, </w:t>
      </w:r>
      <w:r>
        <w:rPr>
          <w:rFonts w:ascii="Nirmala UI" w:hAnsi="Nirmala UI" w:eastAsia="Nirmala UI" w:cs="Nirmala UI"/>
        </w:rPr>
        <w:t>ಆಕೆಯ</w:t>
      </w:r>
      <w:r>
        <w:rPr>
          <w:rFonts w:ascii="Times New Roman" w:hAnsi="Times New Roman" w:eastAsia="Times New Roman" w:cs="Times New Roman"/>
        </w:rPr>
        <w:t xml:space="preserve"> </w:t>
      </w:r>
      <w:r>
        <w:rPr>
          <w:rFonts w:ascii="Nirmala UI" w:hAnsi="Nirmala UI" w:eastAsia="Nirmala UI" w:cs="Nirmala UI"/>
        </w:rPr>
        <w:t>ನಾಜೂಕಾದ</w:t>
      </w:r>
      <w:r>
        <w:rPr>
          <w:rFonts w:ascii="Times New Roman" w:hAnsi="Times New Roman" w:eastAsia="Times New Roman" w:cs="Times New Roman"/>
        </w:rPr>
        <w:t xml:space="preserve"> </w:t>
      </w:r>
      <w:r>
        <w:rPr>
          <w:rFonts w:ascii="Nirmala UI" w:hAnsi="Nirmala UI" w:eastAsia="Nirmala UI" w:cs="Nirmala UI"/>
        </w:rPr>
        <w:t>ರೊಟ್ಟಿಗಳನ್ನು</w:t>
      </w:r>
      <w:r>
        <w:rPr>
          <w:rFonts w:ascii="Times New Roman" w:hAnsi="Times New Roman" w:eastAsia="Times New Roman" w:cs="Times New Roman"/>
        </w:rPr>
        <w:t xml:space="preserve"> </w:t>
      </w:r>
      <w:r>
        <w:rPr>
          <w:rFonts w:ascii="Nirmala UI" w:hAnsi="Nirmala UI" w:eastAsia="Nirmala UI" w:cs="Nirmala UI"/>
        </w:rPr>
        <w:t>ಉತ್ಪಾದಿಸಿದ</w:t>
      </w:r>
      <w:r>
        <w:rPr>
          <w:rFonts w:ascii="Times New Roman" w:hAnsi="Times New Roman" w:eastAsia="Times New Roman" w:cs="Times New Roman"/>
        </w:rPr>
        <w:t xml:space="preserve"> </w:t>
      </w:r>
      <w:r>
        <w:rPr>
          <w:rFonts w:ascii="Nirmala UI" w:hAnsi="Nirmala UI" w:eastAsia="Nirmala UI" w:cs="Nirmala UI"/>
        </w:rPr>
        <w:t>ಸಾಮಾನ್ಯ</w:t>
      </w:r>
      <w:r>
        <w:rPr>
          <w:rFonts w:ascii="Times New Roman" w:hAnsi="Times New Roman" w:eastAsia="Times New Roman" w:cs="Times New Roman"/>
        </w:rPr>
        <w:t xml:space="preserve"> </w:t>
      </w:r>
      <w:r>
        <w:rPr>
          <w:rFonts w:ascii="Nirmala UI" w:hAnsi="Nirmala UI" w:eastAsia="Nirmala UI" w:cs="Nirmala UI"/>
        </w:rPr>
        <w:t>ಜನರಿಂದ</w:t>
      </w:r>
      <w:r>
        <w:rPr>
          <w:rFonts w:ascii="Times New Roman" w:hAnsi="Times New Roman" w:eastAsia="Times New Roman" w:cs="Times New Roman"/>
        </w:rPr>
        <w:t xml:space="preserve"> </w:t>
      </w:r>
      <w:r>
        <w:rPr>
          <w:rFonts w:ascii="Nirmala UI" w:hAnsi="Nirmala UI" w:eastAsia="Nirmala UI" w:cs="Nirmala UI"/>
        </w:rPr>
        <w:t>ಪ್ರತ್ಯೇಕಿಸಲ್ಪಟ್ಟು</w:t>
      </w:r>
      <w:r>
        <w:rPr>
          <w:rFonts w:ascii="Times New Roman" w:hAnsi="Times New Roman" w:eastAsia="Times New Roman" w:cs="Times New Roman"/>
        </w:rPr>
        <w:t xml:space="preserve"> </w:t>
      </w:r>
      <w:r>
        <w:rPr>
          <w:rFonts w:ascii="Nirmala UI" w:hAnsi="Nirmala UI" w:eastAsia="Nirmala UI" w:cs="Nirmala UI"/>
        </w:rPr>
        <w:t>ರಕ್ಷಿಸಲ್ಪಡುವಂತೆ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Ikrin mundochaj ajq’ij chik ri New Age espiritualismo, xuquje’ ri filosofías kechajixik pa woke-ismo y Diversidad, Equidad e Inclusión, junam ruk’ ri ideología musachinïk rech Critical Race Theory, kachib’il ruk’ ri ciencia k’olonel usik’ixik chi man qitzij ta rech ri calentamiento global, xuquje’ ri ewan taq kichak richin ri genocida control rech tinamït, xek’utun qas chiwäch toq Trump xopan pa ri historia richin “kuyäk” ronojel ri ajawarem chirij Grecia.</w:t>
      </w:r>
    </w:p>
    <w:p>
      <w:pPr>
        <w:pStyle w:val="ArticleBody"/>
        <w:jc w:val="left"/>
      </w:pPr>
      <w:r>
        <w:rPr>
          <w:rFonts w:ascii="Times New Roman" w:hAnsi="Times New Roman" w:eastAsia="Times New Roman" w:cs="Times New Roman"/>
        </w:rPr>
        <w:t>L’arrivée de Trump en 2016 marque l’avènement d’un faux réveil (stir up), une contrefaçon conçue par Satan pour saper d’avance le réveil des vierges de Matthieu vingt-cinq. Les mondialistes, qu’ils soient sur la scène mondiale ou au sein des États-Unis, sont représentés prophétiquement comme le dragon. Ils sont les dix rois, les banquiers du monde, les marchands milliardaires mondiaux, les francs-maçons et d’autres sociétés secrètes.</w:t>
      </w:r>
    </w:p>
    <w:p>
      <w:pPr>
        <w:pStyle w:val="ArticleBody"/>
        <w:jc w:val="left"/>
      </w:pPr>
      <w:r>
        <w:rPr>
          <w:rFonts w:ascii="Myanmar Text" w:hAnsi="Myanmar Text" w:eastAsia="Myanmar Text" w:cs="Myanmar Text"/>
        </w:rPr>
        <w:t>ဂလိုဘယ်လစ်</w:t>
      </w:r>
      <w:r>
        <w:rPr>
          <w:rFonts w:ascii="Times New Roman" w:hAnsi="Times New Roman" w:eastAsia="Times New Roman" w:cs="Times New Roman"/>
        </w:rPr>
        <w:t xml:space="preserve"> </w:t>
      </w:r>
      <w:r>
        <w:rPr>
          <w:rFonts w:ascii="Myanmar Text" w:hAnsi="Myanmar Text" w:eastAsia="Myanmar Text" w:cs="Myanmar Text"/>
        </w:rPr>
        <w:t>နဂါးအင်အားစုများသည်</w:t>
      </w:r>
      <w:r>
        <w:rPr>
          <w:rFonts w:ascii="Times New Roman" w:hAnsi="Times New Roman" w:eastAsia="Times New Roman" w:cs="Times New Roman"/>
        </w:rPr>
        <w:t xml:space="preserve"> </w:t>
      </w:r>
      <w:r>
        <w:rPr>
          <w:rFonts w:ascii="Myanmar Text" w:hAnsi="Myanmar Text" w:eastAsia="Myanmar Text" w:cs="Myanmar Text"/>
        </w:rPr>
        <w:t>ဥပဒေကို</w:t>
      </w:r>
      <w:r>
        <w:rPr>
          <w:rFonts w:ascii="Times New Roman" w:hAnsi="Times New Roman" w:eastAsia="Times New Roman" w:cs="Times New Roman"/>
        </w:rPr>
        <w:t xml:space="preserve"> </w:t>
      </w:r>
      <w:r>
        <w:rPr>
          <w:rFonts w:ascii="Myanmar Text" w:hAnsi="Myanmar Text" w:eastAsia="Myanmar Text" w:cs="Myanmar Text"/>
        </w:rPr>
        <w:t>လက်နက်ပြု၍</w:t>
      </w:r>
      <w:r>
        <w:rPr>
          <w:rFonts w:ascii="Times New Roman" w:hAnsi="Times New Roman" w:eastAsia="Times New Roman" w:cs="Times New Roman"/>
        </w:rPr>
        <w:t xml:space="preserve"> </w:t>
      </w:r>
      <w:r>
        <w:rPr>
          <w:rFonts w:ascii="Myanmar Text" w:hAnsi="Myanmar Text" w:eastAsia="Myanmar Text" w:cs="Myanmar Text"/>
        </w:rPr>
        <w:t>စစ်ဆင်သော</w:t>
      </w:r>
      <w:r>
        <w:rPr>
          <w:rFonts w:ascii="Times New Roman" w:hAnsi="Times New Roman" w:eastAsia="Times New Roman" w:cs="Times New Roman"/>
        </w:rPr>
        <w:t xml:space="preserve"> lawfare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အထူးကျွမ်းကျင်သူများ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ဥပဒေဆိုင်ရာ</w:t>
      </w:r>
      <w:r>
        <w:rPr>
          <w:rFonts w:ascii="Times New Roman" w:hAnsi="Times New Roman" w:eastAsia="Times New Roman" w:cs="Times New Roman"/>
        </w:rPr>
        <w:t xml:space="preserve"> </w:t>
      </w:r>
      <w:r>
        <w:rPr>
          <w:rFonts w:ascii="Myanmar Text" w:hAnsi="Myanmar Text" w:eastAsia="Myanmar Text" w:cs="Myanmar Text"/>
        </w:rPr>
        <w:t>အငြင်းပွားချက်များအတွင်း</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ပုံဖော်ဖော်ပြထားသောကြောင့်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ဘုရားတရားညီစွာ</w:t>
      </w:r>
      <w:r>
        <w:rPr>
          <w:rFonts w:ascii="Times New Roman" w:hAnsi="Times New Roman" w:eastAsia="Times New Roman" w:cs="Times New Roman"/>
        </w:rPr>
        <w:t xml:space="preserve"> </w:t>
      </w:r>
      <w:r>
        <w:rPr>
          <w:rFonts w:ascii="Myanmar Text" w:hAnsi="Myanmar Text" w:eastAsia="Myanmar Text" w:cs="Myanmar Text"/>
        </w:rPr>
        <w:t>အသက်ရှင်နေသူတို့နှင့်</w:t>
      </w:r>
      <w:r>
        <w:rPr>
          <w:rFonts w:ascii="Times New Roman" w:hAnsi="Times New Roman" w:eastAsia="Times New Roman" w:cs="Times New Roman"/>
        </w:rPr>
        <w:t xml:space="preserve"> </w:t>
      </w:r>
      <w:r>
        <w:rPr>
          <w:rFonts w:ascii="Myanmar Text" w:hAnsi="Myanmar Text" w:eastAsia="Myanmar Text" w:cs="Myanmar Text"/>
        </w:rPr>
        <w:t>အမြဲတစေ</w:t>
      </w:r>
      <w:r>
        <w:rPr>
          <w:rFonts w:ascii="Times New Roman" w:hAnsi="Times New Roman" w:eastAsia="Times New Roman" w:cs="Times New Roman"/>
        </w:rPr>
        <w:t xml:space="preserve"> </w:t>
      </w:r>
      <w:r>
        <w:rPr>
          <w:rFonts w:ascii="Myanmar Text" w:hAnsi="Myanmar Text" w:eastAsia="Myanmar Text" w:cs="Myanmar Text"/>
        </w:rPr>
        <w:t>တွဲဖက်လိုက်ပါလာသော</w:t>
      </w:r>
      <w:r>
        <w:rPr>
          <w:rFonts w:ascii="Times New Roman" w:hAnsi="Times New Roman" w:eastAsia="Times New Roman" w:cs="Times New Roman"/>
        </w:rPr>
        <w:t xml:space="preserve"> </w:t>
      </w:r>
      <w:r>
        <w:rPr>
          <w:rFonts w:ascii="Myanmar Text" w:hAnsi="Myanmar Text" w:eastAsia="Myanmar Text" w:cs="Myanmar Text"/>
        </w:rPr>
        <w:t>ညှဉ်းပန်းနှိပ်စက်ခြင်းအကြောင်းကို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သစ္စာရှိသူတို့အား</w:t>
      </w:r>
      <w:r>
        <w:rPr>
          <w:rFonts w:ascii="Times New Roman" w:hAnsi="Times New Roman" w:eastAsia="Times New Roman" w:cs="Times New Roman"/>
        </w:rPr>
        <w:t xml:space="preserve"> </w:t>
      </w:r>
      <w:r>
        <w:rPr>
          <w:rFonts w:ascii="Myanmar Text" w:hAnsi="Myanmar Text" w:eastAsia="Myanmar Text" w:cs="Myanmar Text"/>
        </w:rPr>
        <w:t>ကြိုတင်သတိပေးတော်မူသောအခါ၊</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သက်သေခံရန်</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တိုင်းပြည်၏</w:t>
      </w:r>
      <w:r>
        <w:rPr>
          <w:rFonts w:ascii="Times New Roman" w:hAnsi="Times New Roman" w:eastAsia="Times New Roman" w:cs="Times New Roman"/>
        </w:rPr>
        <w:t xml:space="preserve"> </w:t>
      </w:r>
      <w:r>
        <w:rPr>
          <w:rFonts w:ascii="Myanmar Text" w:hAnsi="Myanmar Text" w:eastAsia="Myanmar Text" w:cs="Myanmar Text"/>
        </w:rPr>
        <w:t>တရားရုံးများသို့</w:t>
      </w:r>
      <w:r>
        <w:rPr>
          <w:rFonts w:ascii="Times New Roman" w:hAnsi="Times New Roman" w:eastAsia="Times New Roman" w:cs="Times New Roman"/>
        </w:rPr>
        <w:t xml:space="preserve"> </w:t>
      </w:r>
      <w:r>
        <w:rPr>
          <w:rFonts w:ascii="Myanmar Text" w:hAnsi="Myanmar Text" w:eastAsia="Myanmar Text" w:cs="Myanmar Text"/>
        </w:rPr>
        <w:t>ခေါ်ဆောင်ခံရမည်ဟု</w:t>
      </w:r>
      <w:r>
        <w:rPr>
          <w:rFonts w:ascii="Times New Roman" w:hAnsi="Times New Roman" w:eastAsia="Times New Roman" w:cs="Times New Roman"/>
        </w:rPr>
        <w:t xml:space="preserve"> </w:t>
      </w:r>
      <w:r>
        <w:rPr>
          <w:rFonts w:ascii="Myanmar Text" w:hAnsi="Myanmar Text" w:eastAsia="Myanmar Text" w:cs="Myanmar Text"/>
        </w:rPr>
        <w:t>ကတိတော်ပေးတော်မူခဲ့သည်။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တရားပျက်သွားသော</w:t>
      </w:r>
      <w:r>
        <w:rPr>
          <w:rFonts w:ascii="Times New Roman" w:hAnsi="Times New Roman" w:eastAsia="Times New Roman" w:cs="Times New Roman"/>
        </w:rPr>
        <w:t xml:space="preserve"> </w:t>
      </w:r>
      <w:r>
        <w:rPr>
          <w:rFonts w:ascii="Myanmar Text" w:hAnsi="Myanmar Text" w:eastAsia="Myanmar Text" w:cs="Myanmar Text"/>
        </w:rPr>
        <w:t>တရားသူကြီးများ၊</w:t>
      </w:r>
      <w:r>
        <w:rPr>
          <w:rFonts w:ascii="Times New Roman" w:hAnsi="Times New Roman" w:eastAsia="Times New Roman" w:cs="Times New Roman"/>
        </w:rPr>
        <w:t xml:space="preserve"> </w:t>
      </w:r>
      <w:r>
        <w:rPr>
          <w:rFonts w:ascii="Myanmar Text" w:hAnsi="Myanmar Text" w:eastAsia="Myanmar Text" w:cs="Myanmar Text"/>
        </w:rPr>
        <w:t>လက်ရှိတွင်</w:t>
      </w:r>
      <w:r>
        <w:rPr>
          <w:rFonts w:ascii="Times New Roman" w:hAnsi="Times New Roman" w:eastAsia="Times New Roman" w:cs="Times New Roman"/>
        </w:rPr>
        <w:t xml:space="preserve"> Trumpism </w:t>
      </w: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လှုပ်ရှားထကြွလာသော</w:t>
      </w:r>
      <w:r>
        <w:rPr>
          <w:rFonts w:ascii="Times New Roman" w:hAnsi="Times New Roman" w:eastAsia="Times New Roman" w:cs="Times New Roman"/>
        </w:rPr>
        <w:t xml:space="preserve"> </w:t>
      </w:r>
      <w:r>
        <w:rPr>
          <w:rFonts w:ascii="Myanmar Text" w:hAnsi="Myanmar Text" w:eastAsia="Myanmar Text" w:cs="Myanmar Text"/>
        </w:rPr>
        <w:t>နယ်မြေ၌</w:t>
      </w:r>
      <w:r>
        <w:rPr>
          <w:rFonts w:ascii="Times New Roman" w:hAnsi="Times New Roman" w:eastAsia="Times New Roman" w:cs="Times New Roman"/>
        </w:rPr>
        <w:t xml:space="preserve"> </w:t>
      </w:r>
      <w:r>
        <w:rPr>
          <w:rFonts w:ascii="Myanmar Text" w:hAnsi="Myanmar Text" w:eastAsia="Myanmar Text" w:cs="Myanmar Text"/>
        </w:rPr>
        <w:t>တွင်ကျယ်စွာ</w:t>
      </w:r>
      <w:r>
        <w:rPr>
          <w:rFonts w:ascii="Times New Roman" w:hAnsi="Times New Roman" w:eastAsia="Times New Roman" w:cs="Times New Roman"/>
        </w:rPr>
        <w:t xml:space="preserve"> </w:t>
      </w:r>
      <w:r>
        <w:rPr>
          <w:rFonts w:ascii="Myanmar Text" w:hAnsi="Myanmar Text" w:eastAsia="Myanmar Text" w:cs="Myanmar Text"/>
        </w:rPr>
        <w:t>တွေ့မြင်နေရသော</w:t>
      </w:r>
      <w:r>
        <w:rPr>
          <w:rFonts w:ascii="Times New Roman" w:hAnsi="Times New Roman" w:eastAsia="Times New Roman" w:cs="Times New Roman"/>
        </w:rPr>
        <w:t xml:space="preserve"> </w:t>
      </w:r>
      <w:r>
        <w:rPr>
          <w:rFonts w:ascii="Myanmar Text" w:hAnsi="Myanmar Text" w:eastAsia="Myanmar Text" w:cs="Myanmar Text"/>
        </w:rPr>
        <w:t>တရားပျက်သွားသော</w:t>
      </w:r>
      <w:r>
        <w:rPr>
          <w:rFonts w:ascii="Times New Roman" w:hAnsi="Times New Roman" w:eastAsia="Times New Roman" w:cs="Times New Roman"/>
        </w:rPr>
        <w:t xml:space="preserve"> Attorney Generals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သင်္ကေတဖြစ်ပြီး၊</w:t>
      </w:r>
      <w:r>
        <w:rPr>
          <w:rFonts w:ascii="Times New Roman" w:hAnsi="Times New Roman" w:eastAsia="Times New Roman" w:cs="Times New Roman"/>
        </w:rPr>
        <w:t xml:space="preserve"> </w:t>
      </w:r>
      <w:r>
        <w:rPr>
          <w:rFonts w:ascii="Myanmar Text" w:hAnsi="Myanmar Text" w:eastAsia="Myanmar Text" w:cs="Myanmar Text"/>
        </w:rPr>
        <w:t>ထိုတရားပျက်သော</w:t>
      </w:r>
      <w:r>
        <w:rPr>
          <w:rFonts w:ascii="Times New Roman" w:hAnsi="Times New Roman" w:eastAsia="Times New Roman" w:cs="Times New Roman"/>
        </w:rPr>
        <w:t xml:space="preserve"> </w:t>
      </w:r>
      <w:r>
        <w:rPr>
          <w:rFonts w:ascii="Myanmar Text" w:hAnsi="Myanmar Text" w:eastAsia="Myanmar Text" w:cs="Myanmar Text"/>
        </w:rPr>
        <w:t>တရားရုံးများနှင့်</w:t>
      </w:r>
      <w:r>
        <w:rPr>
          <w:rFonts w:ascii="Times New Roman" w:hAnsi="Times New Roman" w:eastAsia="Times New Roman" w:cs="Times New Roman"/>
        </w:rPr>
        <w:t xml:space="preserve"> </w:t>
      </w:r>
      <w:r>
        <w:rPr>
          <w:rFonts w:ascii="Myanmar Text" w:hAnsi="Myanmar Text" w:eastAsia="Myanmar Text" w:cs="Myanmar Text"/>
        </w:rPr>
        <w:t>ရှေ့နေများသည်</w:t>
      </w:r>
      <w:r>
        <w:rPr>
          <w:rFonts w:ascii="Times New Roman" w:hAnsi="Times New Roman" w:eastAsia="Times New Roman" w:cs="Times New Roman"/>
        </w:rPr>
        <w:t xml:space="preserve"> </w:t>
      </w:r>
      <w:r>
        <w:rPr>
          <w:rFonts w:ascii="Myanmar Text" w:hAnsi="Myanmar Text" w:eastAsia="Myanmar Text" w:cs="Myanmar Text"/>
        </w:rPr>
        <w:t>တော်လှန်ရေးနှင့်</w:t>
      </w:r>
      <w:r>
        <w:rPr>
          <w:rFonts w:ascii="Times New Roman" w:hAnsi="Times New Roman" w:eastAsia="Times New Roman" w:cs="Times New Roman"/>
        </w:rPr>
        <w:t xml:space="preserve"> </w:t>
      </w:r>
      <w:r>
        <w:rPr>
          <w:rFonts w:ascii="Myanmar Text" w:hAnsi="Myanmar Text" w:eastAsia="Myanmar Text" w:cs="Myanmar Text"/>
        </w:rPr>
        <w:t>မင်းမဲ့စရိုက်ကို</w:t>
      </w:r>
      <w:r>
        <w:rPr>
          <w:rFonts w:ascii="Times New Roman" w:hAnsi="Times New Roman" w:eastAsia="Times New Roman" w:cs="Times New Roman"/>
        </w:rPr>
        <w:t xml:space="preserve"> </w:t>
      </w:r>
      <w:r>
        <w:rPr>
          <w:rFonts w:ascii="Myanmar Text" w:hAnsi="Myanmar Text" w:eastAsia="Myanmar Text" w:cs="Myanmar Text"/>
        </w:rPr>
        <w:t>မြှင့်တင်၍</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အဖွဲ့အစည်းများကို</w:t>
      </w:r>
      <w:r>
        <w:rPr>
          <w:rFonts w:ascii="Times New Roman" w:hAnsi="Times New Roman" w:eastAsia="Times New Roman" w:cs="Times New Roman"/>
        </w:rPr>
        <w:t xml:space="preserve"> </w:t>
      </w:r>
      <w:r>
        <w:rPr>
          <w:rFonts w:ascii="Myanmar Text" w:hAnsi="Myanmar Text" w:eastAsia="Myanmar Text" w:cs="Myanmar Text"/>
        </w:rPr>
        <w:t>အစဉ်ထောက်ခံကြသည်။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သမိုင်းတစ်လျှောက်</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အဓိကသင်္ကေတတစ်ရပ်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یڤیەت ئیتتىفاقى ئەجدەھانىڭ پەيغەمبەرلىك سىمۋولى ئىدى، چۈنكى باشقا ئىشلار ئارىسىدا فىرئەۋننىڭ خۇدانى ئىنكار قىلىشى ئەجدەھانىڭ ئاساسلىق خاراكتېرىيەتلىرىدىن بىرىدۇر. قىرىق-ئايەتتىكى جەنۇب پادىشاھى، ئىبرانىيچە «نېگەۋ» سۆزىنىڭ پادىشاھىدۇر؛ بۇ سۆز «مىسىر» دېگەن مەنىنى بىلدۈرىدۇ ۋە ئايەتتە «جەنۇب» دەپ تەرجىمە قىلىنغان. فىرئەۋن، 1798-يىلدىكى «ئاخىر زامان»دا جەنۇب پادىشاھى بولغان فرانسىيەنىڭ خۇدانى ئىنكار قىلىشىنىڭ كىتابىي-مۇقەددەسلىك سىمۋولىدۇر، شۇنداقلا 1989-يىلدىكى «ئاخىر زامان»دا يۈرىگەن یڤیەت ئیتتىفاقى ئۈچۈنمۇ شۇنداق. ھەر ئىككىسى ئەجدەھا كۈچلىرى ئىدى، ۋە ھەر ئىككىسى بۇتپەرەس رىمنىڭ ئەجدەھا پادىشاھلىقىدىن كېلىپ چىققان.</w:t>
      </w:r>
    </w:p>
    <w:p>
      <w:pPr>
        <w:pStyle w:val="ArticleBody"/>
        <w:jc w:val="left"/>
      </w:pPr>
      <w:r>
        <w:rPr>
          <w:rFonts w:ascii="Times New Roman" w:hAnsi="Times New Roman" w:eastAsia="Times New Roman" w:cs="Times New Roman"/>
        </w:rPr>
        <w:t>Amerikanki Markankuna qhipa p’unchayninkunapi apóstata protestantismomanta señalawa kayninqa, papadun ukhamaraki Unión Soviética sat dragónamp apóstata protestantismomp ch’axwäwi mayjt’ayasa uraqpachan trono patar kutt’anipxañapatakix atipt’i uka kimsa jark’awinakat nayrïr jark’awiru. Qhipa jark’awix apóstata protestantismopachawa, ukarusti jupa atipjiwa jank’aki jutir domingo kamachinxa.</w:t>
      </w:r>
    </w:p>
    <w:p>
      <w:pPr>
        <w:pStyle w:val="ArticleBody"/>
        <w:jc w:val="left"/>
      </w:pPr>
      <w:r>
        <w:rPr>
          <w:rFonts w:ascii="Myanmar Text" w:hAnsi="Myanmar Text" w:eastAsia="Myanmar Text" w:cs="Myanmar Text"/>
        </w:rPr>
        <w:t>နီဃမ္မဝါဒ၏အန္တရာယ်များကို</w:t>
      </w:r>
      <w:r>
        <w:rPr>
          <w:rFonts w:ascii="Times New Roman" w:hAnsi="Times New Roman" w:eastAsia="Times New Roman" w:cs="Times New Roman"/>
        </w:rPr>
        <w:t xml:space="preserve"> </w:t>
      </w:r>
      <w:r>
        <w:rPr>
          <w:rFonts w:ascii="Myanmar Text" w:hAnsi="Myanmar Text" w:eastAsia="Myanmar Text" w:cs="Myanmar Text"/>
        </w:rPr>
        <w:t>နိုးကြားစေသည့်</w:t>
      </w:r>
      <w:r>
        <w:rPr>
          <w:rFonts w:ascii="Times New Roman" w:hAnsi="Times New Roman" w:eastAsia="Times New Roman" w:cs="Times New Roman"/>
        </w:rPr>
        <w:t xml:space="preserve"> </w:t>
      </w:r>
      <w:r>
        <w:rPr>
          <w:rFonts w:ascii="Myanmar Text" w:hAnsi="Myanmar Text" w:eastAsia="Myanmar Text" w:cs="Myanmar Text"/>
        </w:rPr>
        <w:t>အစပျိုးမှုကို</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ထရမ့်၏</w:t>
      </w:r>
      <w:r>
        <w:rPr>
          <w:rFonts w:ascii="Times New Roman" w:hAnsi="Times New Roman" w:eastAsia="Times New Roman" w:cs="Times New Roman"/>
        </w:rPr>
        <w:t xml:space="preserve"> </w:t>
      </w:r>
      <w:r>
        <w:rPr>
          <w:rFonts w:ascii="Myanmar Text" w:hAnsi="Myanmar Text" w:eastAsia="Myanmar Text" w:cs="Myanmar Text"/>
        </w:rPr>
        <w:t>ခွန်အားနှင့်</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ဖြစ်ပေါ်စေခဲ့ပြီး၊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အယုံလွဲချော်သော</w:t>
      </w:r>
      <w:r>
        <w:rPr>
          <w:rFonts w:ascii="Times New Roman" w:hAnsi="Times New Roman" w:eastAsia="Times New Roman" w:cs="Times New Roman"/>
        </w:rPr>
        <w:t xml:space="preserve"> </w:t>
      </w:r>
      <w:r>
        <w:rPr>
          <w:rFonts w:ascii="Myanmar Text" w:hAnsi="Myanmar Text" w:eastAsia="Myanmar Text" w:cs="Myanmar Text"/>
        </w:rPr>
        <w:t>ပရိုတက်စတင့်ဝါဒအကြား</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ရုန်းကန်မှုတစ်ရပ်သို့</w:t>
      </w:r>
      <w:r>
        <w:rPr>
          <w:rFonts w:ascii="Times New Roman" w:hAnsi="Times New Roman" w:eastAsia="Times New Roman" w:cs="Times New Roman"/>
        </w:rPr>
        <w:t xml:space="preserve"> </w:t>
      </w:r>
      <w:r>
        <w:rPr>
          <w:rFonts w:ascii="Myanmar Text" w:hAnsi="Myanmar Text" w:eastAsia="Myanmar Text" w:cs="Myanmar Text"/>
        </w:rPr>
        <w:t>တိုးမြင့်ပြင်းထန်လာခဲ့သည်။</w:t>
      </w:r>
      <w:r>
        <w:rPr>
          <w:rFonts w:ascii="Times New Roman" w:hAnsi="Times New Roman" w:eastAsia="Times New Roman" w:cs="Times New Roman"/>
        </w:rPr>
        <w:t xml:space="preserve"> </w:t>
      </w:r>
      <w:r>
        <w:rPr>
          <w:rFonts w:ascii="Myanmar Text" w:hAnsi="Myanmar Text" w:eastAsia="Myanmar Text" w:cs="Myanmar Text"/>
        </w:rPr>
        <w:t>ပထဝီဝင်ဆိုင်ရာ</w:t>
      </w:r>
      <w:r>
        <w:rPr>
          <w:rFonts w:ascii="Times New Roman" w:hAnsi="Times New Roman" w:eastAsia="Times New Roman" w:cs="Times New Roman"/>
        </w:rPr>
        <w:t xml:space="preserve"> </w:t>
      </w:r>
      <w:r>
        <w:rPr>
          <w:rFonts w:ascii="Myanmar Text" w:hAnsi="Myanmar Text" w:eastAsia="Myanmar Text" w:cs="Myanmar Text"/>
        </w:rPr>
        <w:t>ပထမအတားအဆီးကို</w:t>
      </w:r>
      <w:r>
        <w:rPr>
          <w:rFonts w:ascii="Times New Roman" w:hAnsi="Times New Roman" w:eastAsia="Times New Roman" w:cs="Times New Roman"/>
        </w:rPr>
        <w:t xml:space="preserve"> </w:t>
      </w:r>
      <w:r>
        <w:rPr>
          <w:rFonts w:ascii="Myanmar Text" w:hAnsi="Myanmar Text" w:eastAsia="Myanmar Text" w:cs="Myanmar Text"/>
        </w:rPr>
        <w:t>ဖြိုချရန်</w:t>
      </w:r>
      <w:r>
        <w:rPr>
          <w:rFonts w:ascii="Times New Roman" w:hAnsi="Times New Roman" w:eastAsia="Times New Roman" w:cs="Times New Roman"/>
        </w:rPr>
        <w:t xml:space="preserve"> </w:t>
      </w:r>
      <w:r>
        <w:rPr>
          <w:rFonts w:ascii="Myanmar Text" w:hAnsi="Myanmar Text" w:eastAsia="Myanmar Text" w:cs="Myanmar Text"/>
        </w:rPr>
        <w:t>ပြုခဲ့သကဲ့သို့ပင်၊</w:t>
      </w:r>
      <w:r>
        <w:rPr>
          <w:rFonts w:ascii="Times New Roman" w:hAnsi="Times New Roman" w:eastAsia="Times New Roman" w:cs="Times New Roman"/>
        </w:rPr>
        <w:t xml:space="preserve"> </w:t>
      </w:r>
      <w:r>
        <w:rPr>
          <w:rFonts w:ascii="Myanmar Text" w:hAnsi="Myanmar Text" w:eastAsia="Myanmar Text" w:cs="Myanmar Text"/>
        </w:rPr>
        <w:t>ပုပ်ရဟန်းမင်းစနစ်သည်</w:t>
      </w:r>
      <w:r>
        <w:rPr>
          <w:rFonts w:ascii="Times New Roman" w:hAnsi="Times New Roman" w:eastAsia="Times New Roman" w:cs="Times New Roman"/>
        </w:rPr>
        <w:t xml:space="preserve"> </w:t>
      </w:r>
      <w:r>
        <w:rPr>
          <w:rFonts w:ascii="Myanmar Text" w:hAnsi="Myanmar Text" w:eastAsia="Myanmar Text" w:cs="Myanmar Text"/>
        </w:rPr>
        <w:t>ပထဝီဝင်ဆိုင်ရာ</w:t>
      </w:r>
      <w:r>
        <w:rPr>
          <w:rFonts w:ascii="Times New Roman" w:hAnsi="Times New Roman" w:eastAsia="Times New Roman" w:cs="Times New Roman"/>
        </w:rPr>
        <w:t xml:space="preserve"> </w:t>
      </w:r>
      <w:r>
        <w:rPr>
          <w:rFonts w:ascii="Myanmar Text" w:hAnsi="Myanmar Text" w:eastAsia="Myanmar Text" w:cs="Myanmar Text"/>
        </w:rPr>
        <w:t>ဒုတိယအတားအဆီးကိုလည်း</w:t>
      </w:r>
      <w:r>
        <w:rPr>
          <w:rFonts w:ascii="Times New Roman" w:hAnsi="Times New Roman" w:eastAsia="Times New Roman" w:cs="Times New Roman"/>
        </w:rPr>
        <w:t xml:space="preserve"> </w:t>
      </w:r>
      <w:r>
        <w:rPr>
          <w:rFonts w:ascii="Myanmar Text" w:hAnsi="Myanmar Text" w:eastAsia="Myanmar Text" w:cs="Myanmar Text"/>
        </w:rPr>
        <w:t>ဖြိုချရန်</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ပတ်ဝန်းကျင်ကို</w:t>
      </w:r>
      <w:r>
        <w:rPr>
          <w:rFonts w:ascii="Times New Roman" w:hAnsi="Times New Roman" w:eastAsia="Times New Roman" w:cs="Times New Roman"/>
        </w:rPr>
        <w:t xml:space="preserve"> </w:t>
      </w:r>
      <w:r>
        <w:rPr>
          <w:rFonts w:ascii="Myanmar Text" w:hAnsi="Myanmar Text" w:eastAsia="Myanmar Text" w:cs="Myanmar Text"/>
        </w:rPr>
        <w:t>ဖန်တီးစေရန်</w:t>
      </w:r>
      <w:r>
        <w:rPr>
          <w:rFonts w:ascii="Times New Roman" w:hAnsi="Times New Roman" w:eastAsia="Times New Roman" w:cs="Times New Roman"/>
        </w:rPr>
        <w:t xml:space="preserve"> </w:t>
      </w:r>
      <w:r>
        <w:rPr>
          <w:rFonts w:ascii="Myanmar Text" w:hAnsi="Myanmar Text" w:eastAsia="Myanmar Text" w:cs="Myanmar Text"/>
        </w:rPr>
        <w:t>အင်အားနှစ်ရပ်တည်းဖြစ်သော</w:t>
      </w:r>
      <w:r>
        <w:rPr>
          <w:rFonts w:ascii="Times New Roman" w:hAnsi="Times New Roman" w:eastAsia="Times New Roman" w:cs="Times New Roman"/>
        </w:rPr>
        <w:t xml:space="preserve"> </w:t>
      </w:r>
      <w:r>
        <w:rPr>
          <w:rFonts w:ascii="Myanmar Text" w:hAnsi="Myanmar Text" w:eastAsia="Myanmar Text" w:cs="Myanmar Text"/>
        </w:rPr>
        <w:t>နဂါးနှင့်</w:t>
      </w:r>
      <w:r>
        <w:rPr>
          <w:rFonts w:ascii="Times New Roman" w:hAnsi="Times New Roman" w:eastAsia="Times New Roman" w:cs="Times New Roman"/>
        </w:rPr>
        <w:t xml:space="preserve"> </w:t>
      </w:r>
      <w:r>
        <w:rPr>
          <w:rFonts w:ascii="Myanmar Text" w:hAnsi="Myanmar Text" w:eastAsia="Myanmar Text" w:cs="Myanmar Text"/>
        </w:rPr>
        <w:t>အယုံလွဲချော်သော</w:t>
      </w:r>
      <w:r>
        <w:rPr>
          <w:rFonts w:ascii="Times New Roman" w:hAnsi="Times New Roman" w:eastAsia="Times New Roman" w:cs="Times New Roman"/>
        </w:rPr>
        <w:t xml:space="preserve"> </w:t>
      </w:r>
      <w:r>
        <w:rPr>
          <w:rFonts w:ascii="Myanmar Text" w:hAnsi="Myanmar Text" w:eastAsia="Myanmar Text" w:cs="Myanmar Text"/>
        </w:rPr>
        <w:t>ပရိုတက်စတင့်ဝါဒအကြားရှိ</w:t>
      </w:r>
      <w:r>
        <w:rPr>
          <w:rFonts w:ascii="Times New Roman" w:hAnsi="Times New Roman" w:eastAsia="Times New Roman" w:cs="Times New Roman"/>
        </w:rPr>
        <w:t xml:space="preserve"> </w:t>
      </w:r>
      <w:r>
        <w:rPr>
          <w:rFonts w:ascii="Myanmar Text" w:hAnsi="Myanmar Text" w:eastAsia="Myanmar Text" w:cs="Myanmar Text"/>
        </w:rPr>
        <w:t>ရုန်းကန်မှုတစ်ရပ်ကို</w:t>
      </w:r>
      <w:r>
        <w:rPr>
          <w:rFonts w:ascii="Times New Roman" w:hAnsi="Times New Roman" w:eastAsia="Times New Roman" w:cs="Times New Roman"/>
        </w:rPr>
        <w:t xml:space="preserve"> </w:t>
      </w:r>
      <w:r>
        <w:rPr>
          <w:rFonts w:ascii="Myanmar Text" w:hAnsi="Myanmar Text" w:eastAsia="Myanmar Text" w:cs="Myanmar Text"/>
        </w:rPr>
        <w:t>အသုံးချလျက်ရှိသည်။</w:t>
      </w:r>
      <w:r>
        <w:rPr>
          <w:rFonts w:ascii="Times New Roman" w:hAnsi="Times New Roman" w:eastAsia="Times New Roman" w:cs="Times New Roman"/>
        </w:rPr>
        <w:t xml:space="preserve"> </w:t>
      </w:r>
      <w:r>
        <w:rPr>
          <w:rFonts w:ascii="Myanmar Text" w:hAnsi="Myanmar Text" w:eastAsia="Myanmar Text" w:cs="Myanmar Text"/>
        </w:rPr>
        <w:t>ထိုအတွင်း၌ပင်</w:t>
      </w:r>
      <w:r>
        <w:rPr>
          <w:rFonts w:ascii="Times New Roman" w:hAnsi="Times New Roman" w:eastAsia="Times New Roman" w:cs="Times New Roman"/>
        </w:rPr>
        <w:t xml:space="preserve"> </w:t>
      </w:r>
      <w:r>
        <w:rPr>
          <w:rFonts w:ascii="Myanmar Text" w:hAnsi="Myanmar Text" w:eastAsia="Myanmar Text" w:cs="Myanmar Text"/>
        </w:rPr>
        <w:t>မကြာမီရောက်လာမည့်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သတ္တမနိုင်ငံတော်</w:t>
      </w:r>
      <w:r>
        <w:rPr>
          <w:rFonts w:ascii="Times New Roman" w:hAnsi="Times New Roman" w:eastAsia="Times New Roman" w:cs="Times New Roman"/>
        </w:rPr>
        <w:t xml:space="preserve"> (</w:t>
      </w:r>
      <w:r>
        <w:rPr>
          <w:rFonts w:ascii="Myanmar Text" w:hAnsi="Myanmar Text" w:eastAsia="Myanmar Text" w:cs="Myanmar Text"/>
        </w:rPr>
        <w:t>နဂါးအာဏာဖြစ်သော</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မိမိ၏နိုင်ငံတော်ကို</w:t>
      </w:r>
      <w:r>
        <w:rPr>
          <w:rFonts w:ascii="Times New Roman" w:hAnsi="Times New Roman" w:eastAsia="Times New Roman" w:cs="Times New Roman"/>
        </w:rPr>
        <w:t xml:space="preserve"> </w:t>
      </w:r>
      <w:r>
        <w:rPr>
          <w:rFonts w:ascii="Myanmar Text" w:hAnsi="Myanmar Text" w:eastAsia="Myanmar Text" w:cs="Myanmar Text"/>
        </w:rPr>
        <w:t>သားရဲထံသို့</w:t>
      </w:r>
      <w:r>
        <w:rPr>
          <w:rFonts w:ascii="Times New Roman" w:hAnsi="Times New Roman" w:eastAsia="Times New Roman" w:cs="Times New Roman"/>
        </w:rPr>
        <w:t xml:space="preserve"> </w:t>
      </w:r>
      <w:r>
        <w:rPr>
          <w:rFonts w:ascii="Myanmar Text" w:hAnsi="Myanmar Text" w:eastAsia="Myanmar Text" w:cs="Myanmar Text"/>
        </w:rPr>
        <w:t>အလွန်လျင်မြန်စွာ</w:t>
      </w:r>
      <w:r>
        <w:rPr>
          <w:rFonts w:ascii="Times New Roman" w:hAnsi="Times New Roman" w:eastAsia="Times New Roman" w:cs="Times New Roman"/>
        </w:rPr>
        <w:t xml:space="preserve"> </w:t>
      </w:r>
      <w:r>
        <w:rPr>
          <w:rFonts w:ascii="Myanmar Text" w:hAnsi="Myanmar Text" w:eastAsia="Myanmar Text" w:cs="Myanmar Text"/>
        </w:rPr>
        <w:t>အပ်နှံပေးသည်ကို</w:t>
      </w:r>
      <w:r>
        <w:rPr>
          <w:rFonts w:ascii="Times New Roman" w:hAnsi="Times New Roman" w:eastAsia="Times New Roman" w:cs="Times New Roman"/>
        </w:rPr>
        <w:t xml:space="preserve"> </w:t>
      </w:r>
      <w:r>
        <w:rPr>
          <w:rFonts w:ascii="Myanmar Text" w:hAnsi="Myanmar Text" w:eastAsia="Myanmar Text" w:cs="Myanmar Text"/>
        </w:rPr>
        <w:t>ရှင်းလင်းစေသော</w:t>
      </w:r>
      <w:r>
        <w:rPr>
          <w:rFonts w:ascii="Times New Roman" w:hAnsi="Times New Roman" w:eastAsia="Times New Roman" w:cs="Times New Roman"/>
        </w:rPr>
        <w:t xml:space="preserve"> </w:t>
      </w:r>
      <w:r>
        <w:rPr>
          <w:rFonts w:ascii="Myanmar Text" w:hAnsi="Myanmar Text" w:eastAsia="Myanmar Text" w:cs="Myanmar Text"/>
        </w:rPr>
        <w:t>ယုတ္တိရှိနေသည်။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ပြုခြင်းမှာ</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ခုနှစ်ကတည်းကပင်</w:t>
      </w:r>
      <w:r>
        <w:rPr>
          <w:rFonts w:ascii="Times New Roman" w:hAnsi="Times New Roman" w:eastAsia="Times New Roman" w:cs="Times New Roman"/>
        </w:rPr>
        <w:t xml:space="preserve"> </w:t>
      </w:r>
      <w:r>
        <w:rPr>
          <w:rFonts w:ascii="Myanmar Text" w:hAnsi="Myanmar Text" w:eastAsia="Myanmar Text" w:cs="Myanmar Text"/>
        </w:rPr>
        <w:t>ထိုအာဏာသည်</w:t>
      </w:r>
      <w:r>
        <w:rPr>
          <w:rFonts w:ascii="Times New Roman" w:hAnsi="Times New Roman" w:eastAsia="Times New Roman" w:cs="Times New Roman"/>
        </w:rPr>
        <w:t xml:space="preserve"> </w:t>
      </w:r>
      <w:r>
        <w:rPr>
          <w:rFonts w:ascii="Myanmar Text" w:hAnsi="Myanmar Text" w:eastAsia="Myanmar Text" w:cs="Myanmar Text"/>
        </w:rPr>
        <w:t>ရှုံးနိမ့်ပြီးသော</w:t>
      </w:r>
      <w:r>
        <w:rPr>
          <w:rFonts w:ascii="Times New Roman" w:hAnsi="Times New Roman" w:eastAsia="Times New Roman" w:cs="Times New Roman"/>
        </w:rPr>
        <w:t xml:space="preserve"> </w:t>
      </w:r>
      <w:r>
        <w:rPr>
          <w:rFonts w:ascii="Myanmar Text" w:hAnsi="Myanmar Text" w:eastAsia="Myanmar Text" w:cs="Myanmar Text"/>
        </w:rPr>
        <w:t>ရန်သူတစ်ဦး</w:t>
      </w:r>
      <w:r>
        <w:rPr>
          <w:rFonts w:ascii="Times New Roman" w:hAnsi="Times New Roman" w:eastAsia="Times New Roman" w:cs="Times New Roman"/>
        </w:rPr>
        <w:t xml:space="preserve"> </w:t>
      </w:r>
      <w:r>
        <w:rPr>
          <w:rFonts w:ascii="Myanmar Text" w:hAnsi="Myanmar Text" w:eastAsia="Myanmar Text" w:cs="Myanmar Text"/>
        </w:rPr>
        <w:t>ဖြစ်နေခဲ့သောကြောင့်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1989 жылы папалық Кеңес Одағының айдаһарын құлату үшін пайдаланған күрестің бір деңгейде осының өзімен бірдей екені рас, бірақ қазіргі прогрессивті уоукизмнің жолдан тайған протестантизмнің MAGA-изміне қарсы күресі айдаһарды емес, жолдан тайған протестантизмді жеңуге бағытталған. Бұл соғыс мәні жағынан 2016 жылы басталды, ал содан кейін 2020 жылы, Жазбаларда өтіріктің әкесі деп аталатын айдаһар сайлауды ұрлап, осылайша Трамп пен республикалық MAGA қозғалысын саяси тұрғыдан «өлтірді». Аян кітабының он бірінші тарауында түпсіз тұңғиықтан шыққан аң, яғни атеизмнің аңы, екі куәгерді өлтірді, және олар қайтадан тірілгенге дейін көшеде жатты. Уильям Миллердің қағидалары пайғамбарлық рәміздердің бірнеше қолданылуы болатынын көрсетеді.</w:t>
      </w:r>
    </w:p>
    <w:p>
      <w:pPr>
        <w:pStyle w:val="ArticleBody"/>
        <w:jc w:val="left"/>
      </w:pPr>
      <w:r>
        <w:rPr>
          <w:rFonts w:ascii="Times New Roman" w:hAnsi="Times New Roman" w:eastAsia="Times New Roman" w:cs="Times New Roman"/>
        </w:rPr>
        <w:t>Kàtak èwɔ eŋsɔŋ nùŋlɛ atsui lɛdrami kɛ kà Protestantism a eyaa nyagba lɛ, nɔ ni kɛ nùŋtsɔ a lɛ ji nɔ lɛ mli ekome, amɛ nɔ he nyaa nɔ nɔ lɛ he wɔji nyɛ lɛ ji nùŋtsɔ a lɛ he wɔji enyɔ. Wótsɔ he wɔji Republican a lɛ yi wɔ 2020 mli, si nɔ ni Baiblo tsɔŋmɔ a lɛ, ni efoɔ ji adzɔŋmɔi nofoɔ a nofoɔ, ko. Mìi wɔ kàtak lɛdrami enɛi gbɛmli mli mli mli wɔ gbèi akɔŋtsɔŋ a lɛ mli. Daniel 11 he lɛ 41 mli, Sunday law a eba kɛshɛ ɔ nɔ ni kà wohe wɔ, kɛ nɔ ni inspiration tsɔŋmɔ lɛ, apostate Protestantism ji nɔ ni eya nɔ he satana yɛli a lɛ.</w:t>
      </w:r>
    </w:p>
    <w:p>
      <w:pPr>
        <w:pStyle w:val="ArticleScripture"/>
        <w:jc w:val="left"/>
      </w:pPr>
      <w:r>
        <w:rPr>
          <w:rFonts w:ascii="Times New Roman" w:hAnsi="Times New Roman" w:eastAsia="Times New Roman" w:cs="Times New Roman"/>
        </w:rPr>
        <w:t>«ایالات متحده‌دىكى پروتېستانتلار روھانىيتچىلىقنىڭ قولىنى تۇتۇش ئۈچۈن ئاۋال بولۇپ قوللىرىنى جىلغىنىڭ ئۇ تەرىپىگە سوزىدۇ؛ ئۇلار ھاڭنىڭ ئۈستىدىن قول سوزۇپ رىم ھاكىمىيىتى بىلەن قول تۇتۇشادى؛ ۋە بۇ ئۈچ تەرەپلىك ئىتتىپاقنىڭ تەسىرى ئاستىدا، بۇ دۆلەت ۋىجدان ھوقۇقلىرىنى دەپسەندە قىلىشتا رىمنىڭ ئىزىدىن ماڭىدۇ.» The Great Controversy, 588.</w:t>
      </w:r>
    </w:p>
    <w:p>
      <w:pPr>
        <w:pStyle w:val="ArticleBody"/>
        <w:jc w:val="left"/>
      </w:pPr>
      <w:r>
        <w:rPr>
          <w:rFonts w:ascii="Times New Roman" w:hAnsi="Times New Roman" w:eastAsia="Times New Roman" w:cs="Times New Roman"/>
        </w:rPr>
        <w:t>2016-ին սկսուած պայքարին մէջ ներկայացուած է մարդկային դէպքերու բարդ փոխազդեցութիւնը։ Այդ պայքարին մէջ գործող զօրութիւնները ճիշդ կերպով գնահատելու համար կարեւոր է յստակ ըլլալ, թէ աշխարհի՛ն Արմագեդոն առաջնորդող երեք զօրութիւններէն իւրաքանչիւրը ինչ կը ներկայացնէ, որովհետեւ անոնցմէ իւրաքանչիւրն ունի իր առանձնայատուկ մարգարէական բնութագրերը։ Յայտնութիւն գիրքը միշտ կը պահէ վիշապին յաջորդականութիւնը, որմէ ետք կու գայ գազանը, եւ անոր կը յաջորդէ սուտ մարգարէն, ուստի պիտի սկսինք բացայայտել վիշապին մարգարէական բնութագրերը, ապա՝ գազանինը, եւ վերջապէս՝ ուխտազանց բողոքականութեան սուտ մարգարէինը։</w:t>
      </w:r>
    </w:p>
    <w:p>
      <w:pPr>
        <w:pStyle w:val="ArticleBody"/>
        <w:jc w:val="left"/>
      </w:pPr>
      <w:r>
        <w:rPr>
          <w:rFonts w:ascii="Times New Roman" w:hAnsi="Times New Roman" w:eastAsia="Times New Roman" w:cs="Times New Roman"/>
        </w:rPr>
        <w:t>Demócratas progresivos nisqa runakuna manam Estados Unidos nacionpi apostata protestantekunachu; paykunam globalismoqtawan dragón nisqap profético representantenkuna. Kaylla hamuq domingo kamachiy manaraq chayamuchkaptin, Partido Republicanoqa kutimunanmi poderman, profético relato hunt’ananpaq. Faraón, dragón poderpa símbolon kasqanrayku, hinallataq Cristoq p’unchayninpi pagano Romaq dragón poderpas, iskay testigokunata qun qhepa p’unchaykunapi dragón poderqa wawa uñaqkunapa wañuchisqa kasqanta kallpachaq poder kasqanta, imaynachus Moiséspa p’unchayninpi, hinallataq Cristoq p’unchayninpipas karqa.</w:t>
      </w:r>
    </w:p>
    <w:p>
      <w:pPr>
        <w:pStyle w:val="ArticleBody"/>
        <w:jc w:val="left"/>
      </w:pPr>
      <w:r>
        <w:rPr>
          <w:rFonts w:ascii="Nirmala UI" w:hAnsi="Nirmala UI" w:eastAsia="Nirmala UI" w:cs="Nirmala UI"/>
        </w:rPr>
        <w:t>यामेल</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चूआलीस</w:t>
      </w:r>
      <w:r>
        <w:rPr>
          <w:rFonts w:ascii="Times New Roman" w:hAnsi="Times New Roman" w:eastAsia="Times New Roman" w:cs="Times New Roman"/>
        </w:rPr>
        <w:t xml:space="preserve"> </w:t>
      </w:r>
      <w:r>
        <w:rPr>
          <w:rFonts w:ascii="Nirmala UI" w:hAnsi="Nirmala UI" w:eastAsia="Nirmala UI" w:cs="Nirmala UI"/>
        </w:rPr>
        <w:t>सहस्र</w:t>
      </w:r>
      <w:r>
        <w:rPr>
          <w:rFonts w:ascii="Times New Roman" w:hAnsi="Times New Roman" w:eastAsia="Times New Roman" w:cs="Times New Roman"/>
        </w:rPr>
        <w:t xml:space="preserve"> </w:t>
      </w:r>
      <w:r>
        <w:rPr>
          <w:rFonts w:ascii="Nirmala UI" w:hAnsi="Nirmala UI" w:eastAsia="Nirmala UI" w:cs="Nirmala UI"/>
        </w:rPr>
        <w:t>योलोक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योर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गाबाय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योर</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मोनसेबोआव</w:t>
      </w:r>
      <w:r>
        <w:rPr>
          <w:rFonts w:ascii="Times New Roman" w:hAnsi="Times New Roman" w:eastAsia="Times New Roman" w:cs="Times New Roman"/>
        </w:rPr>
        <w:t xml:space="preserve">, </w:t>
      </w:r>
      <w:r>
        <w:rPr>
          <w:rFonts w:ascii="Nirmala UI" w:hAnsi="Nirmala UI" w:eastAsia="Nirmala UI" w:cs="Nirmala UI"/>
        </w:rPr>
        <w:t>ड्रैगननि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शिशुफोरखौ</w:t>
      </w:r>
      <w:r>
        <w:rPr>
          <w:rFonts w:ascii="Times New Roman" w:hAnsi="Times New Roman" w:eastAsia="Times New Roman" w:cs="Times New Roman"/>
        </w:rPr>
        <w:t xml:space="preserve"> </w:t>
      </w:r>
      <w:r>
        <w:rPr>
          <w:rFonts w:ascii="Nirmala UI" w:hAnsi="Nirmala UI" w:eastAsia="Nirmala UI" w:cs="Nirmala UI"/>
        </w:rPr>
        <w:t>बुथारनायनि</w:t>
      </w:r>
      <w:r>
        <w:rPr>
          <w:rFonts w:ascii="Times New Roman" w:hAnsi="Times New Roman" w:eastAsia="Times New Roman" w:cs="Times New Roman"/>
        </w:rPr>
        <w:t xml:space="preserve"> </w:t>
      </w:r>
      <w:r>
        <w:rPr>
          <w:rFonts w:ascii="Nirmala UI" w:hAnsi="Nirmala UI" w:eastAsia="Nirmala UI" w:cs="Nirmala UI"/>
        </w:rPr>
        <w:t>दान्थायसिम</w:t>
      </w:r>
      <w:r>
        <w:rPr>
          <w:rFonts w:ascii="Times New Roman" w:hAnsi="Times New Roman" w:eastAsia="Times New Roman" w:cs="Times New Roman"/>
        </w:rPr>
        <w:t xml:space="preserve"> </w:t>
      </w:r>
      <w:r>
        <w:rPr>
          <w:rFonts w:ascii="Nirmala UI" w:hAnsi="Nirmala UI" w:eastAsia="Nirmala UI" w:cs="Nirmala UI"/>
        </w:rPr>
        <w:t>जाफुंसिल।</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एनायसिल</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गोनांथिल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प्रभुए</w:t>
      </w:r>
      <w:r>
        <w:rPr>
          <w:rFonts w:ascii="Times New Roman" w:hAnsi="Times New Roman" w:eastAsia="Times New Roman" w:cs="Times New Roman"/>
        </w:rPr>
        <w:t xml:space="preserve"> </w:t>
      </w:r>
      <w:r>
        <w:rPr>
          <w:rFonts w:ascii="Nirmala UI" w:hAnsi="Nirmala UI" w:eastAsia="Nirmala UI" w:cs="Nirmala UI"/>
        </w:rPr>
        <w:t>उद्धारक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त्राता</w:t>
      </w:r>
      <w:r>
        <w:rPr>
          <w:rFonts w:ascii="Times New Roman" w:hAnsi="Times New Roman" w:eastAsia="Times New Roman" w:cs="Times New Roman"/>
        </w:rPr>
        <w:t xml:space="preserve"> </w:t>
      </w:r>
      <w:r>
        <w:rPr>
          <w:rFonts w:ascii="Nirmala UI" w:hAnsi="Nirmala UI" w:eastAsia="Nirmala UI" w:cs="Nirmala UI"/>
        </w:rPr>
        <w:t>ख्रिस्टखौ</w:t>
      </w:r>
      <w:r>
        <w:rPr>
          <w:rFonts w:ascii="Times New Roman" w:hAnsi="Times New Roman" w:eastAsia="Times New Roman" w:cs="Times New Roman"/>
        </w:rPr>
        <w:t xml:space="preserve"> </w:t>
      </w:r>
      <w:r>
        <w:rPr>
          <w:rFonts w:ascii="Nirmala UI" w:hAnsi="Nirmala UI" w:eastAsia="Nirmala UI" w:cs="Nirmala UI"/>
        </w:rPr>
        <w:t>जागोनायनि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आसन्न</w:t>
      </w:r>
      <w:r>
        <w:rPr>
          <w:rFonts w:ascii="Times New Roman" w:hAnsi="Times New Roman" w:eastAsia="Times New Roman" w:cs="Times New Roman"/>
        </w:rPr>
        <w:t xml:space="preserve"> </w:t>
      </w:r>
      <w:r>
        <w:rPr>
          <w:rFonts w:ascii="Nirmala UI" w:hAnsi="Nirmala UI" w:eastAsia="Nirmala UI" w:cs="Nirmala UI"/>
        </w:rPr>
        <w:t>जाइआसिल।</w:t>
      </w:r>
      <w:r>
        <w:rPr>
          <w:rFonts w:ascii="Times New Roman" w:hAnsi="Times New Roman" w:eastAsia="Times New Roman" w:cs="Times New Roman"/>
        </w:rPr>
        <w:t xml:space="preserve"> </w:t>
      </w:r>
      <w:r>
        <w:rPr>
          <w:rFonts w:ascii="Nirmala UI" w:hAnsi="Nirmala UI" w:eastAsia="Nirmala UI" w:cs="Nirmala UI"/>
        </w:rPr>
        <w:t>यामेल</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ड्रैगन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रोषजों</w:t>
      </w:r>
      <w:r>
        <w:rPr>
          <w:rFonts w:ascii="Times New Roman" w:hAnsi="Times New Roman" w:eastAsia="Times New Roman" w:cs="Times New Roman"/>
        </w:rPr>
        <w:t xml:space="preserve"> </w:t>
      </w:r>
      <w:r>
        <w:rPr>
          <w:rFonts w:ascii="Nirmala UI" w:hAnsi="Nirmala UI" w:eastAsia="Nirmala UI" w:cs="Nirmala UI"/>
        </w:rPr>
        <w:t>नामथां</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खमाय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ड्रैगननि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चूआलीस</w:t>
      </w:r>
      <w:r>
        <w:rPr>
          <w:rFonts w:ascii="Times New Roman" w:hAnsi="Times New Roman" w:eastAsia="Times New Roman" w:cs="Times New Roman"/>
        </w:rPr>
        <w:t xml:space="preserve"> </w:t>
      </w:r>
      <w:r>
        <w:rPr>
          <w:rFonts w:ascii="Nirmala UI" w:hAnsi="Nirmala UI" w:eastAsia="Nirmala UI" w:cs="Nirmala UI"/>
        </w:rPr>
        <w:t>सहस्र</w:t>
      </w:r>
      <w:r>
        <w:rPr>
          <w:rFonts w:ascii="Times New Roman" w:hAnsi="Times New Roman" w:eastAsia="Times New Roman" w:cs="Times New Roman"/>
        </w:rPr>
        <w:t xml:space="preserve"> </w:t>
      </w:r>
      <w:r>
        <w:rPr>
          <w:rFonts w:ascii="Nirmala UI" w:hAnsi="Nirmala UI" w:eastAsia="Nirmala UI" w:cs="Nirmala UI"/>
        </w:rPr>
        <w:t>योलोकर</w:t>
      </w:r>
      <w:r>
        <w:rPr>
          <w:rFonts w:ascii="Times New Roman" w:hAnsi="Times New Roman" w:eastAsia="Times New Roman" w:cs="Times New Roman"/>
        </w:rPr>
        <w:t xml:space="preserve"> </w:t>
      </w:r>
      <w:r>
        <w:rPr>
          <w:rFonts w:ascii="Nirmala UI" w:hAnsi="Nirmala UI" w:eastAsia="Nirmala UI" w:cs="Nirmala UI"/>
        </w:rPr>
        <w:t>माझांआव</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पाबग्रा</w:t>
      </w:r>
      <w:r>
        <w:rPr>
          <w:rFonts w:ascii="Times New Roman" w:hAnsi="Times New Roman" w:eastAsia="Times New Roman" w:cs="Times New Roman"/>
        </w:rPr>
        <w:t xml:space="preserve"> </w:t>
      </w:r>
      <w:r>
        <w:rPr>
          <w:rFonts w:ascii="Nirmala UI" w:hAnsi="Nirmala UI" w:eastAsia="Nirmala UI" w:cs="Nirmala UI"/>
        </w:rPr>
        <w:t>लोकखौ</w:t>
      </w:r>
      <w:r>
        <w:rPr>
          <w:rFonts w:ascii="Times New Roman" w:hAnsi="Times New Roman" w:eastAsia="Times New Roman" w:cs="Times New Roman"/>
        </w:rPr>
        <w:t xml:space="preserve"> </w:t>
      </w:r>
      <w:r>
        <w:rPr>
          <w:rFonts w:ascii="Nirmala UI" w:hAnsi="Nirmala UI" w:eastAsia="Nirmala UI" w:cs="Nirmala UI"/>
        </w:rPr>
        <w:t>नष्टरनायनि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शिशुफोरनि</w:t>
      </w:r>
      <w:r>
        <w:rPr>
          <w:rFonts w:ascii="Times New Roman" w:hAnsi="Times New Roman" w:eastAsia="Times New Roman" w:cs="Times New Roman"/>
        </w:rPr>
        <w:t xml:space="preserve"> </w:t>
      </w:r>
      <w:r>
        <w:rPr>
          <w:rFonts w:ascii="Nirmala UI" w:hAnsi="Nirmala UI" w:eastAsia="Nirmala UI" w:cs="Nirmala UI"/>
        </w:rPr>
        <w:t>हत्याखौ</w:t>
      </w:r>
      <w:r>
        <w:rPr>
          <w:rFonts w:ascii="Times New Roman" w:hAnsi="Times New Roman" w:eastAsia="Times New Roman" w:cs="Times New Roman"/>
        </w:rPr>
        <w:t xml:space="preserve"> </w:t>
      </w:r>
      <w:r>
        <w:rPr>
          <w:rFonts w:ascii="Nirmala UI" w:hAnsi="Nirmala UI" w:eastAsia="Nirmala UI" w:cs="Nirmala UI"/>
        </w:rPr>
        <w:t>अग्रसर</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समाजवादी</w:t>
      </w:r>
      <w:r>
        <w:rPr>
          <w:rFonts w:ascii="Times New Roman" w:hAnsi="Times New Roman" w:eastAsia="Times New Roman" w:cs="Times New Roman"/>
        </w:rPr>
        <w:t xml:space="preserve"> </w:t>
      </w:r>
      <w:r>
        <w:rPr>
          <w:rFonts w:ascii="Nirmala UI" w:hAnsi="Nirmala UI" w:eastAsia="Nirmala UI" w:cs="Nirmala UI"/>
        </w:rPr>
        <w:t>डेमोक्रेटफोर</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सिगांथिर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त्रिगुणीय</w:t>
      </w:r>
      <w:r>
        <w:rPr>
          <w:rFonts w:ascii="Times New Roman" w:hAnsi="Times New Roman" w:eastAsia="Times New Roman" w:cs="Times New Roman"/>
        </w:rPr>
        <w:t xml:space="preserve"> </w:t>
      </w:r>
      <w:r>
        <w:rPr>
          <w:rFonts w:ascii="Nirmala UI" w:hAnsi="Nirmala UI" w:eastAsia="Nirmala UI" w:cs="Nirmala UI"/>
        </w:rPr>
        <w:t>मिलनखौ</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खालामनायाव</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गाबगोनां</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नियमाव</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डेमोक्रेटफोर</w:t>
      </w:r>
      <w:r>
        <w:rPr>
          <w:rFonts w:ascii="Times New Roman" w:hAnsi="Times New Roman" w:eastAsia="Times New Roman" w:cs="Times New Roman"/>
        </w:rPr>
        <w:t xml:space="preserve"> </w:t>
      </w:r>
      <w:r>
        <w:rPr>
          <w:rFonts w:ascii="Nirmala UI" w:hAnsi="Nirmala UI" w:eastAsia="Nirmala UI" w:cs="Nirmala UI"/>
        </w:rPr>
        <w:t>ड्रैगननि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मिचा</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नोहों।</w:t>
      </w:r>
    </w:p>
    <w:p>
      <w:pPr>
        <w:pStyle w:val="ArticleScripture"/>
        <w:jc w:val="left"/>
      </w:pPr>
      <w:r>
        <w:rPr>
          <w:rFonts w:ascii="Times New Roman" w:hAnsi="Times New Roman" w:eastAsia="Times New Roman" w:cs="Times New Roman"/>
        </w:rPr>
        <w:t>“Fi decreto a na pwersa u institushon di e Papashia den violashon di e lei di Dios, nos nashon lo deskonektá su mes kompletamente for di hustisia. Ora Protestantismo estirá su man tras di e abismo pa kohe man cu e poder Romano, ora el a pasa riba e profundidat pa stroba man cu Espiritualismo, ora, bou di e influensia di e unión tripel aki, nos pais a repudia tur prinsipio di su Konstitushon komo un gobièrnu Protestante i republikano, i a tuma medida pa e propagashon di falsedatnan i enganyonan papal, e ora ei nos por sa ku e tempu a yega pa e obra marabiyoso di Satanás i ku e fin ta serka.” Testimonies, volume 5, 451.</w:t>
      </w:r>
    </w:p>
    <w:p>
      <w:pPr>
        <w:pStyle w:val="ArticleBody"/>
        <w:jc w:val="left"/>
      </w:pPr>
      <w:r>
        <w:rPr>
          <w:rFonts w:ascii="Times New Roman" w:hAnsi="Times New Roman" w:eastAsia="Times New Roman" w:cs="Times New Roman"/>
        </w:rPr>
        <w:t>Ayetɛn kɔmhyɛni mmoa no mu baasa a wɔde wiase no di Armagedon mu no mu biara suban ahorow no, Onyankopɔn Asɛm no akyerɛ no pɛpɛɛpɛ. Ɔwɔtwe tumi no hyɛ mmara ahorow ho nkuran a ɛma wɔkum nkokoaa wɔ bere a Onyankopɔn pɛ sɛ ɔma ɔman bi sɔre a wɔde Mose ne Kristo ayɛ wɔn ho mfonini no. Liberal Democrats ne ɔwɔtwe tumi no wɔ akasakasa a ɛwɔ United States mu a edi kan na ɛyɛ saa akasakasa koro no ara ho sɛnkyerɛnne wɔ wiase nyinaa so bere a Sunday law a ɛrebɛba ntɛm no aba wɔ United States akyi no. Ɔwɔtwe no ne atoro agya, na liberal progressive globalists no agye din wɔ atoro a wɔdi no ho.</w:t>
      </w:r>
    </w:p>
    <w:p>
      <w:pPr>
        <w:pStyle w:val="ArticleScripture"/>
        <w:jc w:val="left"/>
      </w:pP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বাণী</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কামনাই</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চাও।</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আদি</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হত্যাকারী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স্বভাব</w:t>
      </w:r>
      <w:r>
        <w:rPr>
          <w:rFonts w:ascii="Times New Roman" w:hAnsi="Times New Roman" w:eastAsia="Times New Roman" w:cs="Times New Roman"/>
        </w:rPr>
        <w:t xml:space="preserve"> </w:t>
      </w:r>
      <w:r>
        <w:rPr>
          <w:rFonts w:ascii="Nirmala UI" w:hAnsi="Nirmala UI" w:eastAsia="Nirmala UI" w:cs="Nirmala UI"/>
        </w:rPr>
        <w:t>হইতেই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মিথ্যাবাদী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মিথ্যার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৮</w:t>
      </w:r>
      <w:r>
        <w:rPr>
          <w:rFonts w:ascii="Times New Roman" w:hAnsi="Times New Roman" w:eastAsia="Times New Roman" w:cs="Times New Roman"/>
        </w:rPr>
        <w:t>:</w:t>
      </w:r>
      <w:r>
        <w:rPr>
          <w:rFonts w:ascii="Nirmala UI" w:hAnsi="Nirmala UI" w:eastAsia="Nirmala UI" w:cs="Nirmala UI"/>
        </w:rPr>
        <w:t>৪৩</w:t>
      </w:r>
      <w:r>
        <w:rPr>
          <w:rFonts w:ascii="Times New Roman" w:hAnsi="Times New Roman" w:eastAsia="Times New Roman" w:cs="Times New Roman"/>
        </w:rPr>
        <w:t xml:space="preserve">, </w:t>
      </w:r>
      <w:r>
        <w:rPr>
          <w:rFonts w:ascii="Nirmala UI" w:hAnsi="Nirmala UI" w:eastAsia="Nirmala UI" w:cs="Nirmala UI"/>
        </w:rPr>
        <w:t>৪৪।</w:t>
      </w:r>
    </w:p>
    <w:p>
      <w:pPr>
        <w:pStyle w:val="ArticleBody"/>
        <w:jc w:val="left"/>
      </w:pPr>
      <w:r>
        <w:rPr>
          <w:rFonts w:ascii="Times New Roman" w:hAnsi="Times New Roman" w:eastAsia="Times New Roman" w:cs="Times New Roman"/>
        </w:rPr>
        <w:t>Ɔbonsam no, a ɔyɛ Satan ne ɔwɔ a ɔde nanka, yɛ ɔkumfoɔ (mmofra a wɔwɔ yafunu mu kum), na ɔyɛ ɔtorofo fi mfiase. Bere a Yudafo a wɔsɔre gye akyinnye no ne Pilate gyee akyinnye no, wɔde akokoduru pae mu kae sɛ wonni hene biara ka Caesar ho, na Caesar yɛ Roma abosonsomfo no sɛnkyerɛnne, a ɛyɛ ɔwɔ tumi.</w:t>
      </w:r>
    </w:p>
    <w:p>
      <w:pPr>
        <w:pStyle w:val="ArticleScripture"/>
        <w:jc w:val="left"/>
      </w:pPr>
      <w:r>
        <w:rPr>
          <w:rFonts w:ascii="Times New Roman" w:hAnsi="Times New Roman" w:eastAsia="Times New Roman" w:cs="Times New Roman"/>
        </w:rPr>
        <w:t>«وارئین، اژدها در درجۀ نخست نمایندۀ شیطان است، اما در معنای ثانوی، نماد رومِ بت‌پرست نیز می‌باشد.» نبرد عظیم، ۴۳۹.</w:t>
      </w:r>
    </w:p>
    <w:p>
      <w:pPr>
        <w:pStyle w:val="ArticleBody"/>
        <w:jc w:val="left"/>
      </w:pPr>
      <w:r>
        <w:rPr>
          <w:rFonts w:ascii="Times New Roman" w:hAnsi="Times New Roman" w:eastAsia="Times New Roman" w:cs="Times New Roman"/>
        </w:rPr>
        <w:t>Aiṉcilar cintikkiṟārkaḷ: ulakavaṭivamaippu vādhikaḷ iṉṟaiya Yūtarkaḷ mīṭu ivvaḷavu veṟuppaik koṇṭirukkumpōtu, eṉ iṉṟaiya Yūtarkaḷ taṉṉīrmai vāytta ulakavaṭivamaippu vādhikaḷāka uḷḷārkaḷ? Ataṟkāṉa kāraṇam, avarkaḷ tamiṉatu orē rājāvāka pākaṉa Rōmāviṉ rājāvaik eṭuttukoṇṭārkaḷ. Eppatiyaṉa aṟivucālikaḷāka Ebirēya iṉattil palar iruntālum, Mēciyāvai taṉkaḷ rājāvāka nirākaritta avarkaḷiṉ paḻaimaik kālat tērvu, avarkaḷai pāmpiṉ maṭattiṉuḷ pūṭṭiviṭṭatu.</w:t>
      </w:r>
    </w:p>
    <w:p>
      <w:pPr>
        <w:pStyle w:val="ArticleScripture"/>
        <w:jc w:val="left"/>
      </w:pPr>
      <w:r>
        <w:rPr>
          <w:rFonts w:ascii="Times New Roman" w:hAnsi="Times New Roman" w:eastAsia="Times New Roman" w:cs="Times New Roman"/>
        </w:rPr>
        <w:t>Sonde isäge, Wek nisübe, wek nisübe, ya kuruspi khöre. Pilate niisübe, Ni mevi nekhro Khristo kuruspi khöre mo? Priests pfütsana isäge, Caesar peko nevi raja mhi. John 19:15.</w:t>
      </w:r>
    </w:p>
    <w:p>
      <w:pPr>
        <w:pStyle w:val="ArticleBody"/>
        <w:jc w:val="left"/>
      </w:pPr>
      <w:r>
        <w:rPr>
          <w:rFonts w:ascii="Times New Roman" w:hAnsi="Times New Roman" w:eastAsia="Times New Roman" w:cs="Times New Roman"/>
        </w:rPr>
        <w:t>Na qhapaqkunan Europamanta puskasqaku karqan papapaq ñak'ariychiyta; hinaspan Apocalipsis chunka qanchispi nisqa chunka qhapaqkunaqa Corderowan maqanakunankupaqmi kachkan, chaytan ruwanku qhatipasqankunata wañuchispa.</w:t>
      </w:r>
    </w:p>
    <w:p>
      <w:pPr>
        <w:pStyle w:val="ArticleScripture"/>
        <w:jc w:val="left"/>
      </w:pPr>
      <w:r>
        <w:rPr>
          <w:rFonts w:ascii="Times New Roman" w:hAnsi="Times New Roman" w:eastAsia="Times New Roman" w:cs="Times New Roman"/>
        </w:rPr>
        <w:t>Կը պատերազմի՛ն Գառին դէմ, եւ Գառն ալ պիտի յաղթէ անոնց, որովհետեւ ան Տէրերու Տէրն է եւ Թագաւորներու Թագաւորը. եւ անոր հետ եղողները կոչուած են, ընտրուած եւ հաւատարիմ։ Յայտնութիւն 17:14։</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ꯈꯨꯖꯜ</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ꯄꯥꯋꯔꯒꯤ</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ꯄꯤꯔꯛꯄꯥꯅꯥ</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w:t>
      </w:r>
      <w:r>
        <w:rPr>
          <w:rFonts w:ascii="Nirmala UI" w:hAnsi="Nirmala UI" w:eastAsia="Nirmala UI" w:cs="Nirmala UI"/>
        </w:rPr>
        <w:t>ꯃꯊꯡꯒꯤ</w:t>
      </w:r>
      <w:r>
        <w:rPr>
          <w:rFonts w:ascii="Times New Roman" w:hAnsi="Times New Roman" w:eastAsia="Times New Roman" w:cs="Times New Roman"/>
        </w:rPr>
        <w:t xml:space="preserve"> </w:t>
      </w:r>
      <w:r>
        <w:rPr>
          <w:rFonts w:ascii="Nirmala UI" w:hAnsi="Nirmala UI" w:eastAsia="Nirmala UI" w:cs="Nirmala UI"/>
        </w:rPr>
        <w:t>ꯀ꯭ꯔꯤꯁꯆꯦꯟꯁꯤꯡꯗꯨ</w:t>
      </w:r>
      <w:r>
        <w:rPr>
          <w:rFonts w:ascii="Times New Roman" w:hAnsi="Times New Roman" w:eastAsia="Times New Roman" w:cs="Times New Roman"/>
        </w:rPr>
        <w:t xml:space="preserve"> “hands on”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ꯍꯥꯠꯄꯥ</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ꯀꯔꯣꯁꯇꯥꯗꯥ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ꯀꯣꯂꯤꯁꯤꯌꯝꯗꯥ</w:t>
      </w:r>
      <w:r>
        <w:rPr>
          <w:rFonts w:ascii="Times New Roman" w:hAnsi="Times New Roman" w:eastAsia="Times New Roman" w:cs="Times New Roman"/>
        </w:rPr>
        <w:t xml:space="preserve"> </w:t>
      </w:r>
      <w:r>
        <w:rPr>
          <w:rFonts w:ascii="Nirmala UI" w:hAnsi="Nirmala UI" w:eastAsia="Nirmala UI" w:cs="Nirmala UI"/>
        </w:rPr>
        <w:t>ꯄꯤꯔꯛꯄꯥꯒꯨꯝꯅꯥ</w:t>
      </w:r>
      <w:r>
        <w:rPr>
          <w:rFonts w:ascii="Times New Roman" w:hAnsi="Times New Roman" w:eastAsia="Times New Roman" w:cs="Times New Roman"/>
        </w:rPr>
        <w:t xml:space="preserve"> </w:t>
      </w:r>
      <w:r>
        <w:rPr>
          <w:rFonts w:ascii="Nirmala UI" w:hAnsi="Nirmala UI" w:eastAsia="Nirmala UI" w:cs="Nirmala UI"/>
        </w:rPr>
        <w:t>ꯑꯣꯢꯕꯥꯅꯤ꯫</w:t>
      </w:r>
      <w:r>
        <w:rPr>
          <w:rFonts w:ascii="Times New Roman" w:hAnsi="Times New Roman" w:eastAsia="Times New Roman" w:cs="Times New Roman"/>
        </w:rPr>
        <w:t xml:space="preserve"> </w:t>
      </w:r>
      <w:r>
        <w:rPr>
          <w:rFonts w:ascii="Nirmala UI" w:hAnsi="Nirmala UI" w:eastAsia="Nirmala UI" w:cs="Nirmala UI"/>
        </w:rPr>
        <w:t>ꯗꯥꯔꯛ</w:t>
      </w:r>
      <w:r>
        <w:rPr>
          <w:rFonts w:ascii="Times New Roman" w:hAnsi="Times New Roman" w:eastAsia="Times New Roman" w:cs="Times New Roman"/>
        </w:rPr>
        <w:t xml:space="preserve"> </w:t>
      </w:r>
      <w:r>
        <w:rPr>
          <w:rFonts w:ascii="Nirmala UI" w:hAnsi="Nirmala UI" w:eastAsia="Nirmala UI" w:cs="Nirmala UI"/>
        </w:rPr>
        <w:t>ꯑꯦꯖꯁꯤꯡꯗꯥ</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ꯔꯥꯖꯥꯁꯤꯡꯅꯥ</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ꯆꯥꯛꯄꯥ</w:t>
      </w:r>
      <w:r>
        <w:rPr>
          <w:rFonts w:ascii="Times New Roman" w:hAnsi="Times New Roman" w:eastAsia="Times New Roman" w:cs="Times New Roman"/>
        </w:rPr>
        <w:t xml:space="preserve"> </w:t>
      </w:r>
      <w:r>
        <w:rPr>
          <w:rFonts w:ascii="Nirmala UI" w:hAnsi="Nirmala UI" w:eastAsia="Nirmala UI" w:cs="Nirmala UI"/>
        </w:rPr>
        <w:t>ꯈꯨꯗꯣꯡ</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ꯄꯥꯡꯊꯣꯛꯄꯒꯤꯗꯃꯛ</w:t>
      </w:r>
      <w:r>
        <w:rPr>
          <w:rFonts w:ascii="Times New Roman" w:hAnsi="Times New Roman" w:eastAsia="Times New Roman" w:cs="Times New Roman"/>
        </w:rPr>
        <w:t xml:space="preserve"> </w:t>
      </w:r>
      <w:r>
        <w:rPr>
          <w:rFonts w:ascii="Nirmala UI" w:hAnsi="Nirmala UI" w:eastAsia="Nirmala UI" w:cs="Nirmala UI"/>
        </w:rPr>
        <w:t>ꯏꯟꯀ꯭ꯋꯤꯖꯤꯁꯟ</w:t>
      </w:r>
      <w:r>
        <w:rPr>
          <w:rFonts w:ascii="Times New Roman" w:hAnsi="Times New Roman" w:eastAsia="Times New Roman" w:cs="Times New Roman"/>
        </w:rPr>
        <w:t xml:space="preserve"> </w:t>
      </w:r>
      <w:r>
        <w:rPr>
          <w:rFonts w:ascii="Nirmala UI" w:hAnsi="Nirmala UI" w:eastAsia="Nirmala UI" w:cs="Nirmala UI"/>
        </w:rPr>
        <w:t>ꯁꯤꯁꯨ</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ꯅꯍꯥꯛꯄꯥ</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ꯍꯥꯠꯄꯥ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ꯑꯗꯣꯜꯐ</w:t>
      </w:r>
      <w:r>
        <w:rPr>
          <w:rFonts w:ascii="Times New Roman" w:hAnsi="Times New Roman" w:eastAsia="Times New Roman" w:cs="Times New Roman"/>
        </w:rPr>
        <w:t xml:space="preserve"> </w:t>
      </w:r>
      <w:r>
        <w:rPr>
          <w:rFonts w:ascii="Nirmala UI" w:hAnsi="Nirmala UI" w:eastAsia="Nirmala UI" w:cs="Nirmala UI"/>
        </w:rPr>
        <w:t>ꯍꯤꯠꯂꯔ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ꯑꯁꯦꯟ</w:t>
      </w:r>
      <w:r>
        <w:rPr>
          <w:rFonts w:ascii="Times New Roman" w:hAnsi="Times New Roman" w:eastAsia="Times New Roman" w:cs="Times New Roman"/>
        </w:rPr>
        <w:t xml:space="preserve"> </w:t>
      </w:r>
      <w:r>
        <w:rPr>
          <w:rFonts w:ascii="Nirmala UI" w:hAnsi="Nirmala UI" w:eastAsia="Nirmala UI" w:cs="Nirmala UI"/>
        </w:rPr>
        <w:t>ꯍꯥꯠꯄꯥ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ꯃꯤꯠꯊꯨ</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ꯑꯣꯢꯅꯁꯨ꯫</w:t>
      </w:r>
      <w:r>
        <w:rPr>
          <w:rFonts w:ascii="Times New Roman" w:hAnsi="Times New Roman" w:eastAsia="Times New Roman" w:cs="Times New Roman"/>
        </w:rPr>
        <w:t xml:space="preserve"> </w:t>
      </w:r>
      <w:r>
        <w:rPr>
          <w:rFonts w:ascii="Nirmala UI" w:hAnsi="Nirmala UI" w:eastAsia="Nirmala UI" w:cs="Nirmala UI"/>
        </w:rPr>
        <w:t>ꯍꯤꯠꯂꯔ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ꯁꯣꯁꯤꯌꯜ</w:t>
      </w:r>
      <w:r>
        <w:rPr>
          <w:rFonts w:ascii="Times New Roman" w:hAnsi="Times New Roman" w:eastAsia="Times New Roman" w:cs="Times New Roman"/>
        </w:rPr>
        <w:t xml:space="preserve"> </w:t>
      </w:r>
      <w:r>
        <w:rPr>
          <w:rFonts w:ascii="Nirmala UI" w:hAnsi="Nirmala UI" w:eastAsia="Nirmala UI" w:cs="Nirmala UI"/>
        </w:rPr>
        <w:t>ꯗꯦꯃꯣꯀ꯭ꯔꯦꯠ</w:t>
      </w:r>
      <w:r>
        <w:rPr>
          <w:rFonts w:ascii="Times New Roman" w:hAnsi="Times New Roman" w:eastAsia="Times New Roman" w:cs="Times New Roman"/>
        </w:rPr>
        <w:t xml:space="preserve"> </w:t>
      </w:r>
      <w:r>
        <w:rPr>
          <w:rFonts w:ascii="Nirmala UI" w:hAnsi="Nirmala UI" w:eastAsia="Nirmala UI" w:cs="Nirmala UI"/>
        </w:rPr>
        <w:t>ꯑꯃꯅꯤ꯫</w:t>
      </w:r>
    </w:p>
    <w:p>
      <w:pPr>
        <w:pStyle w:val="ArticleBody"/>
        <w:jc w:val="left"/>
      </w:pPr>
      <w:r>
        <w:rPr>
          <w:rFonts w:ascii="Nirmala UI" w:hAnsi="Nirmala UI" w:eastAsia="Nirmala UI" w:cs="Nirmala UI"/>
        </w:rPr>
        <w:t>उदार</w:t>
      </w:r>
      <w:r>
        <w:rPr>
          <w:rFonts w:ascii="Times New Roman" w:hAnsi="Times New Roman" w:eastAsia="Times New Roman" w:cs="Times New Roman"/>
        </w:rPr>
        <w:t xml:space="preserve"> </w:t>
      </w:r>
      <w:r>
        <w:rPr>
          <w:rFonts w:ascii="Nirmala UI" w:hAnsi="Nirmala UI" w:eastAsia="Nirmala UI" w:cs="Nirmala UI"/>
        </w:rPr>
        <w:t>प्रगतिवादी</w:t>
      </w:r>
      <w:r>
        <w:rPr>
          <w:rFonts w:ascii="Times New Roman" w:hAnsi="Times New Roman" w:eastAsia="Times New Roman" w:cs="Times New Roman"/>
        </w:rPr>
        <w:t xml:space="preserve"> </w:t>
      </w:r>
      <w:r>
        <w:rPr>
          <w:rFonts w:ascii="Nirmala UI" w:hAnsi="Nirmala UI" w:eastAsia="Nirmala UI" w:cs="Nirmala UI"/>
        </w:rPr>
        <w:t>अडोल्फ</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नेशनल</w:t>
      </w:r>
      <w:r>
        <w:rPr>
          <w:rFonts w:ascii="Times New Roman" w:hAnsi="Times New Roman" w:eastAsia="Times New Roman" w:cs="Times New Roman"/>
        </w:rPr>
        <w:t xml:space="preserve"> </w:t>
      </w:r>
      <w:r>
        <w:rPr>
          <w:rFonts w:ascii="Nirmala UI" w:hAnsi="Nirmala UI" w:eastAsia="Nirmala UI" w:cs="Nirmala UI"/>
        </w:rPr>
        <w:t>सोशलिस्ट</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वर्कर्स</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सामान्यतः</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सर्वसत्तावादी</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होलोकॉस्ट</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उत्तरदायी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अतिवादी</w:t>
      </w:r>
      <w:r>
        <w:rPr>
          <w:rFonts w:ascii="Times New Roman" w:hAnsi="Times New Roman" w:eastAsia="Times New Roman" w:cs="Times New Roman"/>
        </w:rPr>
        <w:t xml:space="preserve"> </w:t>
      </w:r>
      <w:r>
        <w:rPr>
          <w:rFonts w:ascii="Nirmala UI" w:hAnsi="Nirmala UI" w:eastAsia="Nirmala UI" w:cs="Nirmala UI"/>
        </w:rPr>
        <w:t>राष्ट्रवाद</w:t>
      </w:r>
      <w:r>
        <w:rPr>
          <w:rFonts w:ascii="Times New Roman" w:hAnsi="Times New Roman" w:eastAsia="Times New Roman" w:cs="Times New Roman"/>
        </w:rPr>
        <w:t xml:space="preserve">, </w:t>
      </w:r>
      <w:r>
        <w:rPr>
          <w:rFonts w:ascii="Nirmala UI" w:hAnsi="Nirmala UI" w:eastAsia="Nirmala UI" w:cs="Nirmala UI"/>
        </w:rPr>
        <w:t>नस्लवाद</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अधिनायकवाद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जोज़ेफ़</w:t>
      </w:r>
      <w:r>
        <w:rPr>
          <w:rFonts w:ascii="Times New Roman" w:hAnsi="Times New Roman" w:eastAsia="Times New Roman" w:cs="Times New Roman"/>
        </w:rPr>
        <w:t xml:space="preserve"> </w:t>
      </w:r>
      <w:r>
        <w:rPr>
          <w:rFonts w:ascii="Nirmala UI" w:hAnsi="Nirmala UI" w:eastAsia="Nirmala UI" w:cs="Nirmala UI"/>
        </w:rPr>
        <w:t>गोएब्बेल्स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दोहराते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लगेंगे।</w:t>
      </w:r>
      <w:r>
        <w:rPr>
          <w:rFonts w:ascii="Times New Roman" w:hAnsi="Times New Roman" w:eastAsia="Times New Roman" w:cs="Times New Roman"/>
        </w:rPr>
        <w:t>”</w:t>
      </w:r>
    </w:p>
    <w:p>
      <w:pPr>
        <w:pStyle w:val="ArticleBody"/>
        <w:jc w:val="left"/>
      </w:pPr>
      <w:r>
        <w:rPr>
          <w:rFonts w:ascii="Nirmala UI" w:hAnsi="Nirmala UI" w:eastAsia="Nirmala UI" w:cs="Nirmala UI"/>
        </w:rPr>
        <w:t>नंग्नुना</w:t>
      </w:r>
      <w:r>
        <w:rPr>
          <w:rFonts w:ascii="Times New Roman" w:hAnsi="Times New Roman" w:eastAsia="Times New Roman" w:cs="Times New Roman"/>
        </w:rPr>
        <w:t xml:space="preserve"> </w:t>
      </w:r>
      <w:r>
        <w:rPr>
          <w:rFonts w:ascii="Nirmala UI" w:hAnsi="Nirmala UI" w:eastAsia="Nirmala UI" w:cs="Nirmala UI"/>
        </w:rPr>
        <w:t>प्रोग्रेसिभ</w:t>
      </w:r>
      <w:r>
        <w:rPr>
          <w:rFonts w:ascii="Times New Roman" w:hAnsi="Times New Roman" w:eastAsia="Times New Roman" w:cs="Times New Roman"/>
        </w:rPr>
        <w:t xml:space="preserve"> </w:t>
      </w:r>
      <w:r>
        <w:rPr>
          <w:rFonts w:ascii="Nirmala UI" w:hAnsi="Nirmala UI" w:eastAsia="Nirmala UI" w:cs="Nirmala UI"/>
        </w:rPr>
        <w:t>लिबरल</w:t>
      </w:r>
      <w:r>
        <w:rPr>
          <w:rFonts w:ascii="Times New Roman" w:hAnsi="Times New Roman" w:eastAsia="Times New Roman" w:cs="Times New Roman"/>
        </w:rPr>
        <w:t xml:space="preserve"> </w:t>
      </w:r>
      <w:r>
        <w:rPr>
          <w:rFonts w:ascii="Nirmala UI" w:hAnsi="Nirmala UI" w:eastAsia="Nirmala UI" w:cs="Nirmala UI"/>
        </w:rPr>
        <w:t>डेमोक्र्याटहरूले</w:t>
      </w:r>
      <w:r>
        <w:rPr>
          <w:rFonts w:ascii="Times New Roman" w:hAnsi="Times New Roman" w:eastAsia="Times New Roman" w:cs="Times New Roman"/>
        </w:rPr>
        <w:t xml:space="preserve"> </w:t>
      </w:r>
      <w:r>
        <w:rPr>
          <w:rFonts w:ascii="Nirmala UI" w:hAnsi="Nirmala UI" w:eastAsia="Nirmala UI" w:cs="Nirmala UI"/>
        </w:rPr>
        <w:t>फैलाउँदै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युगमा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पार्टीको</w:t>
      </w:r>
      <w:r>
        <w:rPr>
          <w:rFonts w:ascii="Times New Roman" w:hAnsi="Times New Roman" w:eastAsia="Times New Roman" w:cs="Times New Roman"/>
        </w:rPr>
        <w:t xml:space="preserve"> </w:t>
      </w:r>
      <w:r>
        <w:rPr>
          <w:rFonts w:ascii="Nirmala UI" w:hAnsi="Nirmala UI" w:eastAsia="Nirmala UI" w:cs="Nirmala UI"/>
        </w:rPr>
        <w:t>कन्जर्भेटिभ</w:t>
      </w:r>
      <w:r>
        <w:rPr>
          <w:rFonts w:ascii="Times New Roman" w:hAnsi="Times New Roman" w:eastAsia="Times New Roman" w:cs="Times New Roman"/>
        </w:rPr>
        <w:t xml:space="preserve"> </w:t>
      </w:r>
      <w:r>
        <w:rPr>
          <w:rFonts w:ascii="Nirmala UI" w:hAnsi="Nirmala UI" w:eastAsia="Nirmala UI" w:cs="Nirmala UI"/>
        </w:rPr>
        <w:t>दक्षिणपन्थ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हिटलरको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नाजीहरूसँग</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आख्यानले</w:t>
      </w:r>
      <w:r>
        <w:rPr>
          <w:rFonts w:ascii="Times New Roman" w:hAnsi="Times New Roman" w:eastAsia="Times New Roman" w:cs="Times New Roman"/>
        </w:rPr>
        <w:t xml:space="preserve"> </w:t>
      </w:r>
      <w:r>
        <w:rPr>
          <w:rFonts w:ascii="Nirmala UI" w:hAnsi="Nirmala UI" w:eastAsia="Nirmala UI" w:cs="Nirmala UI"/>
        </w:rPr>
        <w:t>हिटलरको</w:t>
      </w:r>
      <w:r>
        <w:rPr>
          <w:rFonts w:ascii="Times New Roman" w:hAnsi="Times New Roman" w:eastAsia="Times New Roman" w:cs="Times New Roman"/>
        </w:rPr>
        <w:t xml:space="preserve"> </w:t>
      </w:r>
      <w:r>
        <w:rPr>
          <w:rFonts w:ascii="Nirmala UI" w:hAnsi="Nirmala UI" w:eastAsia="Nirmala UI" w:cs="Nirmala UI"/>
        </w:rPr>
        <w:t>दललाई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अतिदक्षिणपन्थी</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ठीकसँग</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छोडिदिन्छन्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हिटलर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संघर्षहरूमा</w:t>
      </w:r>
      <w:r>
        <w:rPr>
          <w:rFonts w:ascii="Times New Roman" w:hAnsi="Times New Roman" w:eastAsia="Times New Roman" w:cs="Times New Roman"/>
        </w:rPr>
        <w:t xml:space="preserve"> </w:t>
      </w:r>
      <w:r>
        <w:rPr>
          <w:rFonts w:ascii="Nirmala UI" w:hAnsi="Nirmala UI" w:eastAsia="Nirmala UI" w:cs="Nirmala UI"/>
        </w:rPr>
        <w:t>वामपन्थी</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कम्युनिस्टहरूको</w:t>
      </w:r>
      <w:r>
        <w:rPr>
          <w:rFonts w:ascii="Times New Roman" w:hAnsi="Times New Roman" w:eastAsia="Times New Roman" w:cs="Times New Roman"/>
        </w:rPr>
        <w:t xml:space="preserve"> </w:t>
      </w:r>
      <w:r>
        <w:rPr>
          <w:rFonts w:ascii="Nirmala UI" w:hAnsi="Nirmala UI" w:eastAsia="Nirmala UI" w:cs="Nirmala UI"/>
        </w:rPr>
        <w:t>सापेक्षतामा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अतिदक्षिणपन्थी</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परिधिमा</w:t>
      </w:r>
      <w:r>
        <w:rPr>
          <w:rFonts w:ascii="Times New Roman" w:hAnsi="Times New Roman" w:eastAsia="Times New Roman" w:cs="Times New Roman"/>
        </w:rPr>
        <w:t xml:space="preserve"> </w:t>
      </w:r>
      <w:r>
        <w:rPr>
          <w:rFonts w:ascii="Nirmala UI" w:hAnsi="Nirmala UI" w:eastAsia="Nirmala UI" w:cs="Nirmala UI"/>
        </w:rPr>
        <w:t>रिपब्लिकनहरू</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डेमोक्र्याटहरूको</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दायाँतर्फ</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हिटलरको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जर्मनीको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विशेषताले</w:t>
      </w:r>
      <w:r>
        <w:rPr>
          <w:rFonts w:ascii="Times New Roman" w:hAnsi="Times New Roman" w:eastAsia="Times New Roman" w:cs="Times New Roman"/>
        </w:rPr>
        <w:t xml:space="preserve"> </w:t>
      </w:r>
      <w:r>
        <w:rPr>
          <w:rFonts w:ascii="Nirmala UI" w:hAnsi="Nirmala UI" w:eastAsia="Nirmala UI" w:cs="Nirmala UI"/>
        </w:rPr>
        <w:t>डेमोक्र्याटिक</w:t>
      </w:r>
      <w:r>
        <w:rPr>
          <w:rFonts w:ascii="Times New Roman" w:hAnsi="Times New Roman" w:eastAsia="Times New Roman" w:cs="Times New Roman"/>
        </w:rPr>
        <w:t xml:space="preserve"> </w:t>
      </w:r>
      <w:r>
        <w:rPr>
          <w:rFonts w:ascii="Nirmala UI" w:hAnsi="Nirmala UI" w:eastAsia="Nirmala UI" w:cs="Nirmala UI"/>
        </w:rPr>
        <w:t>पार्टीका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गुणहरूलाई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p>
    <w:p>
      <w:pPr>
        <w:pStyle w:val="ArticleBody"/>
        <w:jc w:val="left"/>
      </w:pPr>
      <w:r>
        <w:rPr>
          <w:rFonts w:ascii="Times New Roman" w:hAnsi="Times New Roman" w:eastAsia="Times New Roman" w:cs="Times New Roman"/>
        </w:rPr>
        <w:t>Kikotaabini nel Bible nti mubamanyira ku bibala byabwe, so si ku kipimo ekiseereera eky’oludda olwa ddyo oba olwa kkono ku lukalala lw’ebyobufuzi. Obunansi obusukkiridde obw’ebyafaayo bya Hitler tebwawula bunnansi bwa lutalo lwa MAGA. Obunansi bwa Hitler obusukkiridde bwalabikanga mu kweeyita okw’eggwanga ery’oku ntikko, era bulaga okufuba kw’abagolobale okuteekawo enkola y’ebibiina bibiri eby’abantu munda mu United States, era ne mu nsi yonna. Kya lwatu nti abagolobale abo beeraba nga bali mu kibinja eky’oku ntikko mu nkola eyo, nga bwe kyakiikirirwa eggwanga lya Hitler ery’oku ntikko.</w:t>
      </w:r>
    </w:p>
    <w:p>
      <w:pPr>
        <w:pStyle w:val="ArticleBody"/>
        <w:jc w:val="left"/>
      </w:pPr>
      <w:r>
        <w:rPr>
          <w:rFonts w:ascii="Times New Roman" w:hAnsi="Times New Roman" w:eastAsia="Times New Roman" w:cs="Times New Roman"/>
        </w:rPr>
        <w:t>Lusu u ciro, u tọgho, k’ u kè u túɓa eni e ta u dzaa si u kpa ati dragon, shin u mban mngar mɨ nghán u lusu kpa ne ka túɓa onye ọzọ nè a nɨ a wua ne k’ a nɨ a kè k’ a nɨ a sóm. Nè mɨ a ma k’ Amerika, k’ ishè a wú ǹdúghán, shin nè a kè si u devul, k’ u nɨ “onye túɓa ụmụnna.”</w:t>
      </w:r>
    </w:p>
    <w:p>
      <w:pPr>
        <w:pStyle w:val="ArticleScripture"/>
        <w:jc w:val="left"/>
      </w:pPr>
      <w:r>
        <w:rPr>
          <w:rFonts w:ascii="Times New Roman" w:hAnsi="Times New Roman" w:eastAsia="Times New Roman" w:cs="Times New Roman"/>
        </w:rPr>
        <w:t>“Adabar wa pilin a magkasadpan, i matuad a ohas, a mawagit a Diablo asin Satanas, a naglilingaw sa bilog na kinaban: siya ibinugtak sa daga, asin an saiyang mga anghel ibinugtak man na kaiba niya. Asin nakua ko an makusog na boses na nagsasabi sa langit, Ngonian nag-abot na an kaligtasan, asin an kusog, asin an kahadian kan satong Dios, asin an kapangyarihan kan saiyang Cristo: ta an paratangon kan satong mga tugang ibinaba na, an nag-aakusar sainda sa atubangan kan satong Dios aldaw asin banggi.” Apocalipsis 12:9, 10.</w:t>
      </w:r>
    </w:p>
    <w:p>
      <w:pPr>
        <w:pStyle w:val="ArticleBody"/>
        <w:jc w:val="left"/>
      </w:pPr>
      <w:r>
        <w:rPr>
          <w:rFonts w:ascii="Times New Roman" w:hAnsi="Times New Roman" w:eastAsia="Times New Roman" w:cs="Times New Roman"/>
        </w:rPr>
        <w:t>جرمنیِ ہٹلر، جو ہمارے عہد کے ترقی پسند عالمیّت پسندوں کا ایک نبوی مماثل ہے، ایک باقصد پروپیگنڈا مشین رکھتا تھا، جیسا کہ آج کے ترقی پسند لبرل بھی رکھتے ہیں، اور یہیں وہ مقام ہے جہاں بڑے بڑے جھوٹوں کی وہ تکرار، جسے نازی جرمنی میں وزیرِ پروپیگنڈا جوزف گوئبلز نے شناخت کیا تھا، آج کرۂ ارض میں ابلاغ کے گوناگوں ذرائع کے ذریعے کمپیوٹرائزڈ الگورتھمز کی ریاضیاتی دقت کے ساتھ دہرائی جا رہی ہے۔ (CNN, MSNBC, BBC, NPR, Google, Facebook and on and on).</w:t>
      </w:r>
    </w:p>
    <w:p>
      <w:pPr>
        <w:pStyle w:val="ArticleBody"/>
        <w:jc w:val="left"/>
      </w:pPr>
      <w:r>
        <w:rPr>
          <w:rFonts w:ascii="Times New Roman" w:hAnsi="Times New Roman" w:eastAsia="Times New Roman" w:cs="Times New Roman"/>
        </w:rPr>
        <w:t>Nyeka ya Reichstag ezalaki likambo moko ya monene na lisolo ya Allemagne na ntango oyo ememaki kino na Etumba ya Mokili ya Mibale. Epesi ndimbola ya momeseno ya lokuta oyo baglobaliste ya lipanda ya bokóli basalelaka mpo na komeka komema bokonzi moko ya mokili mobimba. Esalemaki na butu ya mokolo ya 27 Février 1933, ntango ndako ya Reichstag na Berlin, oyo ezalaki koyamba Parlement ya Allemagne (na bokokani na bandako ya capitole ya États-Unis ya mokolo ya 6 Janvier 2020), batumbaki yango na moto.</w:t>
      </w:r>
    </w:p>
    <w:p>
      <w:pPr>
        <w:pStyle w:val="ArticleBody"/>
        <w:jc w:val="left"/>
      </w:pPr>
      <w:r>
        <w:rPr>
          <w:rFonts w:ascii="Times New Roman" w:hAnsi="Times New Roman" w:eastAsia="Times New Roman" w:cs="Times New Roman"/>
        </w:rPr>
        <w:t>Watahagizwa kuwa moto huo ulisababishwa kwa uchomaji wa makusudi, nao ukatoa kisingizio kwa serikali ya Nazi, chini ya uongozi wa Adolf Hitler na Hermann Göring, kushinikiza kutungwa kwa Amri ya Moto wa Reichstag. Amri hiyo, iliyotiwa saini na Rais wa Ujerumani Paul von Hindenburg, ilisimamisha uhuru wa kiraia na kuruhusu kukamatwa na kuwekwa kizuizini kwa wapinzani wa kisiasa. Ilikuwa hatua muhimu katika kuimarishwa kwa mamlaka ya Nazi na kudhoofishwa kwa taasisi za kidemokrasia nchini Ujerumani.</w:t>
      </w:r>
    </w:p>
    <w:p>
      <w:pPr>
        <w:pStyle w:val="ArticleBody"/>
        <w:jc w:val="left"/>
      </w:pPr>
      <w:r>
        <w:rPr>
          <w:rFonts w:ascii="Times New Roman" w:hAnsi="Times New Roman" w:eastAsia="Times New Roman" w:cs="Times New Roman"/>
        </w:rPr>
        <w:t>Chi tataq nin, as ima kaaduan a matalek nga mannalaysay ket akuaren a naipasdek babaen kadagiti tattao ni Hitler, ket inladawanna dagiti napasamak idi Enero 6, 2020, ken ti simmangbay a pannakadadael dagiti Konstitusional a kalintegan dagidiay a saan a nangaramid iti aniaman a banag a saan a naan-anay a mapalubosan babaen kadagiti prinsipio a masarakan iti Konstitusyon, nangnangruna no maidilig iti kinaawan-urnos ken pannakadadael a naiyeg gapu kadagiti paggalaw ti Black Life Matters ken Antifa, dagiti paggalaw a daydayawen ken suportaran dagiti progresibo a liberal. Ti Enero 6 ket bunga ti dragon, ket naipaduyakyak dayta babaen kadagiti Nazi iti Alemania ni Hitler.</w:t>
      </w:r>
    </w:p>
    <w:p>
      <w:pPr>
        <w:pStyle w:val="ArticleBody"/>
        <w:jc w:val="left"/>
      </w:pPr>
      <w:r>
        <w:rPr>
          <w:rFonts w:ascii="Times New Roman" w:hAnsi="Times New Roman" w:eastAsia="Times New Roman" w:cs="Times New Roman"/>
        </w:rPr>
        <w:t>ئیشتەکەی دیموکراتە سۆسیالیستەکان لە ویلایەتە یەکگرتووەکانی ئەمریکا بەردەوام ترامپ وەک هێمای هیتلەر ناساندن، چونکە ئەو بنەمایەی پێی کار دەکەن ئەوەیە کە ئەگەر درۆیەکی بە قەدەر پێویست گەورە بڵێیت، و بەردەوام لە ڕێگەی ئامێری پروپاگەندەی میدیایی خۆتەوە دووبارەی بکەیتەوە، سەرئەنجام جوتیارە هەژارەکانی ماری ئانتوانێت باوەڕی پێ دەکەن.</w:t>
      </w:r>
    </w:p>
    <w:p>
      <w:pPr>
        <w:pStyle w:val="ArticleBody"/>
        <w:jc w:val="left"/>
      </w:pPr>
      <w:r>
        <w:rPr>
          <w:rFonts w:ascii="Myanmar Text" w:hAnsi="Myanmar Text" w:eastAsia="Myanmar Text" w:cs="Myanmar Text"/>
        </w:rPr>
        <w:t>ဤလေ့လာမှုကို</w:t>
      </w:r>
      <w:r>
        <w:rPr>
          <w:rFonts w:ascii="Times New Roman" w:hAnsi="Times New Roman" w:eastAsia="Times New Roman" w:cs="Times New Roman"/>
        </w:rPr>
        <w:t xml:space="preserve"> </w:t>
      </w:r>
      <w:r>
        <w:rPr>
          <w:rFonts w:ascii="Myanmar Text" w:hAnsi="Myanmar Text" w:eastAsia="Myanmar Text" w:cs="Myanmar Text"/>
        </w:rPr>
        <w:t>နောက်ဆောင်းပါးတွင်</w:t>
      </w:r>
      <w:r>
        <w:rPr>
          <w:rFonts w:ascii="Times New Roman" w:hAnsi="Times New Roman" w:eastAsia="Times New Roman" w:cs="Times New Roman"/>
        </w:rPr>
        <w:t xml:space="preserve"> </w:t>
      </w:r>
      <w:r>
        <w:rPr>
          <w:rFonts w:ascii="Myanmar Text" w:hAnsi="Myanmar Text" w:eastAsia="Myanmar Text" w:cs="Myanmar Text"/>
        </w:rPr>
        <w:t>ဆက်လက်ဖော်ပြသွားမည်။</w:t>
      </w:r>
    </w:p>
    <w:p>
      <w:pPr>
        <w:pStyle w:val="ArticleScripture"/>
        <w:jc w:val="left"/>
      </w:pPr>
      <w:r>
        <w:rPr>
          <w:rFonts w:ascii="Gadugi" w:hAnsi="Gadugi" w:eastAsia="Gadugi" w:cs="Gadugi"/>
        </w:rPr>
        <w:t>ᎢᏤᏍᏓᏩᏗᏒ</w:t>
      </w:r>
      <w:r>
        <w:rPr>
          <w:rFonts w:ascii="Times New Roman" w:hAnsi="Times New Roman" w:eastAsia="Times New Roman" w:cs="Times New Roman"/>
        </w:rPr>
        <w:t xml:space="preserve">, </w:t>
      </w:r>
      <w:r>
        <w:rPr>
          <w:rFonts w:ascii="Gadugi" w:hAnsi="Gadugi" w:eastAsia="Gadugi" w:cs="Gadugi"/>
        </w:rPr>
        <w:t>ᎢᏣᏓᏘ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ᎢᏥᏍᏚᎩ</w:t>
      </w:r>
      <w:r>
        <w:rPr>
          <w:rFonts w:ascii="Times New Roman" w:hAnsi="Times New Roman" w:eastAsia="Times New Roman" w:cs="Times New Roman"/>
        </w:rPr>
        <w:t xml:space="preserve"> </w:t>
      </w:r>
      <w:r>
        <w:rPr>
          <w:rFonts w:ascii="Gadugi" w:hAnsi="Gadugi" w:eastAsia="Gadugi" w:cs="Gadugi"/>
        </w:rPr>
        <w:t>ᎢᏨᏓᎦᎵᏍᏔᏂ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ᎢᏣᏛᎩᏍᎨᏍᏗ</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ᏗᏂᏩᎾᎢ</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ᎢᏨᏒ</w:t>
      </w:r>
      <w:r>
        <w:rPr>
          <w:rFonts w:ascii="Times New Roman" w:hAnsi="Times New Roman" w:eastAsia="Times New Roman" w:cs="Times New Roman"/>
        </w:rPr>
        <w:t xml:space="preserve"> </w:t>
      </w:r>
      <w:r>
        <w:rPr>
          <w:rFonts w:ascii="Gadugi" w:hAnsi="Gadugi" w:eastAsia="Gadugi" w:cs="Gadugi"/>
        </w:rPr>
        <w:t>ᎢᏣᏟᏍᏔᏅᎢ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ᎢᏥᏍᏚᎩ</w:t>
      </w:r>
      <w:r>
        <w:rPr>
          <w:rFonts w:ascii="Times New Roman" w:hAnsi="Times New Roman" w:eastAsia="Times New Roman" w:cs="Times New Roman"/>
        </w:rPr>
        <w:t xml:space="preserve"> </w:t>
      </w:r>
      <w:r>
        <w:rPr>
          <w:rFonts w:ascii="Gadugi" w:hAnsi="Gadugi" w:eastAsia="Gadugi" w:cs="Gadugi"/>
        </w:rPr>
        <w:t>ᎢᏨᏓᎦᎵᏍᏔᏂ</w:t>
      </w:r>
      <w:r>
        <w:rPr>
          <w:rFonts w:ascii="Times New Roman" w:hAnsi="Times New Roman" w:eastAsia="Times New Roman" w:cs="Times New Roman"/>
        </w:rPr>
        <w:t xml:space="preserve">; </w:t>
      </w:r>
      <w:r>
        <w:rPr>
          <w:rFonts w:ascii="Gadugi" w:hAnsi="Gadugi" w:eastAsia="Gadugi" w:cs="Gadugi"/>
        </w:rPr>
        <w:t>ᎢᏨᏒ</w:t>
      </w:r>
      <w:r>
        <w:rPr>
          <w:rFonts w:ascii="Times New Roman" w:hAnsi="Times New Roman" w:eastAsia="Times New Roman" w:cs="Times New Roman"/>
        </w:rPr>
        <w:t xml:space="preserve"> </w:t>
      </w:r>
      <w:r>
        <w:rPr>
          <w:rFonts w:ascii="Gadugi" w:hAnsi="Gadugi" w:eastAsia="Gadugi" w:cs="Gadugi"/>
        </w:rPr>
        <w:t>ᎢᏣᏟᏍᏔᏅᎢ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ᎢᏥᏍᏚᎩ</w:t>
      </w:r>
      <w:r>
        <w:rPr>
          <w:rFonts w:ascii="Times New Roman" w:hAnsi="Times New Roman" w:eastAsia="Times New Roman" w:cs="Times New Roman"/>
        </w:rPr>
        <w:t xml:space="preserve"> </w:t>
      </w:r>
      <w:r>
        <w:rPr>
          <w:rFonts w:ascii="Gadugi" w:hAnsi="Gadugi" w:eastAsia="Gadugi" w:cs="Gadugi"/>
        </w:rPr>
        <w:t>ᎢᏨᏓᎦᎵᏍᏔᏂ</w:t>
      </w:r>
      <w:r>
        <w:rPr>
          <w:rFonts w:ascii="Times New Roman" w:hAnsi="Times New Roman" w:eastAsia="Times New Roman" w:cs="Times New Roman"/>
        </w:rPr>
        <w:t xml:space="preserve">. </w:t>
      </w:r>
      <w:r>
        <w:rPr>
          <w:rFonts w:ascii="Gadugi" w:hAnsi="Gadugi" w:eastAsia="Gadugi" w:cs="Gadugi"/>
        </w:rPr>
        <w:t>ᎢᏣᎵᏃᎮᎸᎢ</w:t>
      </w:r>
      <w:r>
        <w:rPr>
          <w:rFonts w:ascii="Times New Roman" w:hAnsi="Times New Roman" w:eastAsia="Times New Roman" w:cs="Times New Roman"/>
        </w:rPr>
        <w:t xml:space="preserve"> </w:t>
      </w:r>
      <w:r>
        <w:rPr>
          <w:rFonts w:ascii="Gadugi" w:hAnsi="Gadugi" w:eastAsia="Gadugi" w:cs="Gadugi"/>
        </w:rPr>
        <w:t>ᎢᏣᏓᏅᏛ</w:t>
      </w:r>
      <w:r>
        <w:rPr>
          <w:rFonts w:ascii="Times New Roman" w:hAnsi="Times New Roman" w:eastAsia="Times New Roman" w:cs="Times New Roman"/>
        </w:rPr>
        <w:t xml:space="preserve"> </w:t>
      </w:r>
      <w:r>
        <w:rPr>
          <w:rFonts w:ascii="Gadugi" w:hAnsi="Gadugi" w:eastAsia="Gadugi" w:cs="Gadugi"/>
        </w:rPr>
        <w:t>ᎢᏣᎵᏍᏗᏱ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ᎠᏎᎢ</w:t>
      </w:r>
      <w:r>
        <w:rPr>
          <w:rFonts w:ascii="Times New Roman" w:hAnsi="Times New Roman" w:eastAsia="Times New Roman" w:cs="Times New Roman"/>
        </w:rPr>
        <w:t xml:space="preserve"> </w:t>
      </w:r>
      <w:r>
        <w:rPr>
          <w:rFonts w:ascii="Gadugi" w:hAnsi="Gadugi" w:eastAsia="Gadugi" w:cs="Gadugi"/>
        </w:rPr>
        <w:t>ᎤᏲᎱᏎᎲ</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ᏱᎦᎵᏍᏓ</w:t>
      </w:r>
      <w:r>
        <w:rPr>
          <w:rFonts w:ascii="Times New Roman" w:hAnsi="Times New Roman" w:eastAsia="Times New Roman" w:cs="Times New Roman"/>
        </w:rPr>
        <w:t xml:space="preserve">; </w:t>
      </w:r>
      <w:r>
        <w:rPr>
          <w:rFonts w:ascii="Gadugi" w:hAnsi="Gadugi" w:eastAsia="Gadugi" w:cs="Gadugi"/>
        </w:rPr>
        <w:t>ᎢᏥᏬᏂᏍᎨᏍᏗ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ᎣᏤᎲ</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ᎬᏩᏁᏤᎸ</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ᎠᎩᏰᎸᏁ</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ᎤᏂᎪᎯᏍᏗ</w:t>
      </w:r>
      <w:r>
        <w:rPr>
          <w:rFonts w:ascii="Times New Roman" w:hAnsi="Times New Roman" w:eastAsia="Times New Roman" w:cs="Times New Roman"/>
        </w:rPr>
        <w:t xml:space="preserve"> </w:t>
      </w:r>
      <w:r>
        <w:rPr>
          <w:rFonts w:ascii="Gadugi" w:hAnsi="Gadugi" w:eastAsia="Gadugi" w:cs="Gadugi"/>
        </w:rPr>
        <w:t>ᏱᏥᎪᎯᏍᏗᏱ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ᎢᏥᏪᏎᏍᏗ</w:t>
      </w:r>
      <w:r>
        <w:rPr>
          <w:rFonts w:ascii="Times New Roman" w:hAnsi="Times New Roman" w:eastAsia="Times New Roman" w:cs="Times New Roman"/>
        </w:rPr>
        <w:t xml:space="preserve">, </w:t>
      </w:r>
      <w:r>
        <w:rPr>
          <w:rFonts w:ascii="Gadugi" w:hAnsi="Gadugi" w:eastAsia="Gadugi" w:cs="Gadugi"/>
        </w:rPr>
        <w:t>ᎠᏓᏓᎸᏉᏗ</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ᎠᏓᏓᎸᏉᏗ</w:t>
      </w:r>
      <w:r>
        <w:rPr>
          <w:rFonts w:ascii="Times New Roman" w:hAnsi="Times New Roman" w:eastAsia="Times New Roman" w:cs="Times New Roman"/>
        </w:rPr>
        <w:t xml:space="preserve"> </w:t>
      </w:r>
      <w:r>
        <w:rPr>
          <w:rFonts w:ascii="Gadugi" w:hAnsi="Gadugi" w:eastAsia="Gadugi" w:cs="Gadugi"/>
        </w:rPr>
        <w:t>ᎠᏂᏗᏍᎪᎢ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ᎢᏥᎾᏰᏍᎨᏍᏗ</w:t>
      </w:r>
      <w:r>
        <w:rPr>
          <w:rFonts w:ascii="Times New Roman" w:hAnsi="Times New Roman" w:eastAsia="Times New Roman" w:cs="Times New Roman"/>
        </w:rPr>
        <w:t xml:space="preserve"> </w:t>
      </w:r>
      <w:r>
        <w:rPr>
          <w:rFonts w:ascii="Gadugi" w:hAnsi="Gadugi" w:eastAsia="Gadugi" w:cs="Gadugi"/>
        </w:rPr>
        <w:t>ᎤᏂᎾᏰᏍᎬᎢ</w:t>
      </w:r>
      <w:r>
        <w:rPr>
          <w:rFonts w:ascii="Times New Roman" w:hAnsi="Times New Roman" w:eastAsia="Times New Roman" w:cs="Times New Roman"/>
        </w:rPr>
        <w:t xml:space="preserve">, </w:t>
      </w:r>
      <w:r>
        <w:rPr>
          <w:rFonts w:ascii="Gadugi" w:hAnsi="Gadugi" w:eastAsia="Gadugi" w:cs="Gadugi"/>
        </w:rPr>
        <w:t>ᎥᏞ</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ᎢᏥᏍᎦᎸᎩ</w:t>
      </w:r>
      <w:r>
        <w:rPr>
          <w:rFonts w:ascii="Times New Roman" w:hAnsi="Times New Roman" w:eastAsia="Times New Roman" w:cs="Times New Roman"/>
        </w:rPr>
        <w:t xml:space="preserve">. </w:t>
      </w:r>
      <w:r>
        <w:rPr>
          <w:rFonts w:ascii="Gadugi" w:hAnsi="Gadugi" w:eastAsia="Gadugi" w:cs="Gadugi"/>
        </w:rPr>
        <w:t>ᎡᏥᎸᏉᏗᏍᎨᏍᏗ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ᏧᏓᏘᏁᏗ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ᎡᏥᎾᏰᏍᎨᏍᏗ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ᎡᏥᏍᎦᎸᏍᏗ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ᎤᏓᏕᎵᏛ</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ᎠᏂᏐᏢᏙᏗᏱ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ᎠᏂᎬᏫᏳᏍᏗᏱ</w:t>
      </w:r>
      <w:r>
        <w:rPr>
          <w:rFonts w:ascii="Times New Roman" w:hAnsi="Times New Roman" w:eastAsia="Times New Roman" w:cs="Times New Roman"/>
        </w:rPr>
        <w:t xml:space="preserve"> </w:t>
      </w:r>
      <w:r>
        <w:rPr>
          <w:rFonts w:ascii="Gadugi" w:hAnsi="Gadugi" w:eastAsia="Gadugi" w:cs="Gadugi"/>
        </w:rPr>
        <w:t>ᎢᎸᏍᎩ</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ᏧᏃᏥᏗ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ᏗᎵᏍᏆᏂᎪᏗ</w:t>
      </w:r>
      <w:r>
        <w:rPr>
          <w:rFonts w:ascii="Times New Roman" w:hAnsi="Times New Roman" w:eastAsia="Times New Roman" w:cs="Times New Roman"/>
        </w:rPr>
        <w:t xml:space="preserve"> </w:t>
      </w:r>
      <w:r>
        <w:rPr>
          <w:rFonts w:ascii="Gadugi" w:hAnsi="Gadugi" w:eastAsia="Gadugi" w:cs="Gadugi"/>
        </w:rPr>
        <w:t>ᎨᎵᏏᎵᎻ</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ᎠᏂᏐᏢᏔᏅᎭ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ᎤᎾᏅᏥ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ᎢᏳᏂᏍᏚᎩ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ᎠᏥᏃᏥᏍᎨᏍᏗ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ᎠᏥᏂᏴᎨᏍᏗ</w:t>
      </w:r>
      <w:r>
        <w:rPr>
          <w:rFonts w:ascii="Times New Roman" w:hAnsi="Times New Roman" w:eastAsia="Times New Roman" w:cs="Times New Roman"/>
        </w:rPr>
        <w:t xml:space="preserve">. </w:t>
      </w:r>
      <w:r>
        <w:rPr>
          <w:rFonts w:ascii="Gadugi" w:hAnsi="Gadugi" w:eastAsia="Gadugi" w:cs="Gadugi"/>
        </w:rPr>
        <w:t>ᎯᏍᏚᎲᏍᏓ</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ᎯᏓᏜᏌᏛᏍᏓ</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ᎠᏇᏪᎵᏍᎩ</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بیست و شەشەم</dc:title>
  <dc:subject>ᎤᎵᏍᏆᎸᏔᏅ ᎤᏙᎯᏳᎯ ᎢᏳᏍᏗ ᏗᎧᏃᎮᏛ: ᎠᏓᏅᏙ ᏕᏂᎵᏫ ᎠᏍᎪᎯ ᏌᏚ ᎠᎴ ᎪᎯ ᎢᎦ ᏂᎦᎵᏍᏓ ᎾᎿ ᎠᎵᏰᎢᎵᏒᎢ</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