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အခန်း၊</w:t>
      </w:r>
      <w:r>
        <w:rPr>
          <w:rFonts w:ascii="Arial" w:hAnsi="Arial" w:eastAsia="Arial" w:cs="Arial"/>
        </w:rPr>
        <w:t xml:space="preserve"> </w:t>
      </w:r>
      <w:r>
        <w:rPr>
          <w:rFonts w:ascii="Myanmar Text" w:hAnsi="Myanmar Text" w:eastAsia="Myanmar Text" w:cs="Myanmar Text"/>
        </w:rPr>
        <w:t>ဒါနီယေလစာအုပ်</w:t>
      </w:r>
      <w:r>
        <w:rPr>
          <w:rFonts w:ascii="Arial" w:hAnsi="Arial" w:eastAsia="Arial" w:cs="Arial"/>
        </w:rPr>
        <w:t xml:space="preserve"> — </w:t>
      </w:r>
      <w:r>
        <w:rPr>
          <w:rFonts w:ascii="Myanmar Text" w:hAnsi="Myanmar Text" w:eastAsia="Myanmar Text" w:cs="Myanmar Text"/>
        </w:rPr>
        <w:t>တစ်ရာနှစ်ဆယ့်ကိုး</w:t>
      </w:r>
      <w:r>
        <w:rPr>
          <w:rFonts w:ascii="Arial" w:hAnsi="Arial" w:eastAsia="Arial" w:cs="Arial"/>
        </w:rPr>
        <w:t>```</w:t>
      </w:r>
    </w:p>
    <w:p>
      <w:pPr>
        <w:pStyle w:val="ArticleSubtitle"/>
        <w:jc w:val="left"/>
      </w:pPr>
      <w:r>
        <w:rPr>
          <w:rFonts w:ascii="Nirmala UI" w:hAnsi="Nirmala UI" w:eastAsia="Nirmala UI" w:cs="Nirmala UI"/>
        </w:rPr>
        <w:t>ᱯᱨᱚᱯᱷᱮᱴᱤᱠ</w:t>
      </w:r>
      <w:r>
        <w:rPr>
          <w:rFonts w:ascii="Arial" w:hAnsi="Arial" w:eastAsia="Arial" w:cs="Arial"/>
        </w:rPr>
        <w:t xml:space="preserve"> </w:t>
      </w:r>
      <w:r>
        <w:rPr>
          <w:rFonts w:ascii="Nirmala UI" w:hAnsi="Nirmala UI" w:eastAsia="Nirmala UI" w:cs="Nirmala UI"/>
        </w:rPr>
        <w:t>ᱢᱟᱦᱟᱛᱢᱚᱛᱟ</w:t>
      </w:r>
      <w:r>
        <w:rPr>
          <w:rFonts w:ascii="Arial" w:hAnsi="Arial" w:eastAsia="Arial" w:cs="Arial"/>
        </w:rPr>
        <w:t xml:space="preserve"> </w:t>
      </w:r>
      <w:r>
        <w:rPr>
          <w:rFonts w:ascii="Nirmala UI" w:hAnsi="Nirmala UI" w:eastAsia="Nirmala UI" w:cs="Nirmala UI"/>
        </w:rPr>
        <w:t>ᱩᱫᱩᱜ</w:t>
      </w:r>
      <w:r>
        <w:rPr>
          <w:rFonts w:ascii="Arial" w:hAnsi="Arial" w:eastAsia="Arial" w:cs="Arial"/>
        </w:rPr>
        <w:t xml:space="preserve">: </w:t>
      </w:r>
      <w:r>
        <w:rPr>
          <w:rFonts w:ascii="Nirmala UI" w:hAnsi="Nirmala UI" w:eastAsia="Nirmala UI" w:cs="Nirmala UI"/>
        </w:rPr>
        <w:t>ᱨᱤᱯᱟᱵᱽᱞᱤᱠᱟᱱ</w:t>
      </w:r>
      <w:r>
        <w:rPr>
          <w:rFonts w:ascii="Arial" w:hAnsi="Arial" w:eastAsia="Arial" w:cs="Arial"/>
        </w:rPr>
        <w:t xml:space="preserve"> </w:t>
      </w:r>
      <w:r>
        <w:rPr>
          <w:rFonts w:ascii="Nirmala UI" w:hAnsi="Nirmala UI" w:eastAsia="Nirmala UI" w:cs="Nirmala UI"/>
        </w:rPr>
        <w:t>ᱥᱤᱝ</w:t>
      </w:r>
      <w:r>
        <w:rPr>
          <w:rFonts w:ascii="Arial" w:hAnsi="Arial" w:eastAsia="Arial" w:cs="Arial"/>
        </w:rPr>
        <w:t xml:space="preserve"> </w:t>
      </w:r>
      <w:r>
        <w:rPr>
          <w:rFonts w:ascii="Nirmala UI" w:hAnsi="Nirmala UI" w:eastAsia="Nirmala UI" w:cs="Nirmala UI"/>
        </w:rPr>
        <w:t>ᱟᱨ</w:t>
      </w:r>
      <w:r>
        <w:rPr>
          <w:rFonts w:ascii="Arial" w:hAnsi="Arial" w:eastAsia="Arial" w:cs="Arial"/>
        </w:rPr>
        <w:t xml:space="preserve"> </w:t>
      </w:r>
      <w:r>
        <w:rPr>
          <w:rFonts w:ascii="Nirmala UI" w:hAnsi="Nirmala UI" w:eastAsia="Nirmala UI" w:cs="Nirmala UI"/>
        </w:rPr>
        <w:t>ᱪᱟᱨᱟᱢ</w:t>
      </w:r>
      <w:r>
        <w:rPr>
          <w:rFonts w:ascii="Arial" w:hAnsi="Arial" w:eastAsia="Arial" w:cs="Arial"/>
        </w:rPr>
        <w:t xml:space="preserve"> </w:t>
      </w:r>
      <w:r>
        <w:rPr>
          <w:rFonts w:ascii="Nirmala UI" w:hAnsi="Nirmala UI" w:eastAsia="Nirmala UI" w:cs="Nirmala UI"/>
        </w:rPr>
        <w:t>ᱪᱟᱞᱟᱣ</w:t>
      </w:r>
      <w:r>
        <w:rPr>
          <w:rFonts w:ascii="Arial" w:hAnsi="Arial" w:eastAsia="Arial" w:cs="Arial"/>
        </w:rPr>
        <w:t xml:space="preserve"> </w:t>
      </w:r>
      <w:r>
        <w:rPr>
          <w:rFonts w:ascii="Nirmala UI" w:hAnsi="Nirmala UI" w:eastAsia="Nirmala UI" w:cs="Nirmala UI"/>
        </w:rPr>
        <w:t>ᱠᱚ</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 xml:space="preserve">انين دانيال ١١:٤٠ ميبَعَطْبَر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ኣንቀጽ</w:t>
      </w:r>
      <w:r>
        <w:rPr>
          <w:rFonts w:ascii="Times New Roman" w:hAnsi="Times New Roman" w:eastAsia="Times New Roman" w:cs="Times New Roman"/>
        </w:rPr>
        <w:t xml:space="preserve"> </w:t>
      </w:r>
      <w:r>
        <w:rPr>
          <w:rFonts w:ascii="Ebrima" w:hAnsi="Ebrima" w:eastAsia="Ebrima" w:cs="Ebrima"/>
        </w:rPr>
        <w:t>እንምልከት</w:t>
      </w:r>
      <w:r>
        <w:rPr>
          <w:rFonts w:ascii="Times New Roman" w:hAnsi="Times New Roman" w:eastAsia="Times New Roman" w:cs="Times New Roman"/>
        </w:rPr>
        <w:t xml:space="preserve"> </w:t>
      </w:r>
      <w:r>
        <w:rPr>
          <w:rFonts w:ascii="Ebrima" w:hAnsi="Ebrima" w:eastAsia="Ebrima" w:cs="Ebrima"/>
        </w:rPr>
        <w:t>ኣለና፣</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ቀርኒ</w:t>
      </w:r>
      <w:r>
        <w:rPr>
          <w:rFonts w:ascii="Times New Roman" w:hAnsi="Times New Roman" w:eastAsia="Times New Roman" w:cs="Times New Roman"/>
        </w:rPr>
        <w:t xml:space="preserve"> </w:t>
      </w:r>
      <w:r>
        <w:rPr>
          <w:rFonts w:ascii="Ebrima" w:hAnsi="Ebrima" w:eastAsia="Ebrima" w:cs="Ebrima"/>
        </w:rPr>
        <w:t>ሪፓብሊካኒዝም</w:t>
      </w:r>
      <w:r>
        <w:rPr>
          <w:rFonts w:ascii="Times New Roman" w:hAnsi="Times New Roman" w:eastAsia="Times New Roman" w:cs="Times New Roman"/>
        </w:rPr>
        <w:t xml:space="preserve"> </w:t>
      </w:r>
      <w:r>
        <w:rPr>
          <w:rFonts w:ascii="Ebrima" w:hAnsi="Ebrima" w:eastAsia="Ebrima" w:cs="Ebrima"/>
        </w:rPr>
        <w:t>ዝተኣሳሰረ</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መተግበሪ</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1989 </w:t>
      </w:r>
      <w:r>
        <w:rPr>
          <w:rFonts w:ascii="Ebrima" w:hAnsi="Ebrima" w:eastAsia="Ebrima" w:cs="Ebrima"/>
        </w:rPr>
        <w:t>ዝመጸ</w:t>
      </w:r>
      <w:r>
        <w:rPr>
          <w:rFonts w:ascii="Times New Roman" w:hAnsi="Times New Roman" w:eastAsia="Times New Roman" w:cs="Times New Roman"/>
        </w:rPr>
        <w:t xml:space="preserve"> </w:t>
      </w:r>
      <w:r>
        <w:rPr>
          <w:rFonts w:ascii="Ebrima" w:hAnsi="Ebrima" w:eastAsia="Ebrima" w:cs="Ebrima"/>
        </w:rPr>
        <w:t>ንመስርት</w:t>
      </w:r>
      <w:r>
        <w:rPr>
          <w:rFonts w:ascii="Times New Roman" w:hAnsi="Times New Roman" w:eastAsia="Times New Roman" w:cs="Times New Roman"/>
        </w:rPr>
        <w:t xml:space="preserve"> </w:t>
      </w:r>
      <w:r>
        <w:rPr>
          <w:rFonts w:ascii="Ebrima" w:hAnsi="Ebrima" w:eastAsia="Ebrima" w:cs="Ebrima"/>
        </w:rPr>
        <w:t>እንገብሮ</w:t>
      </w:r>
      <w:r>
        <w:rPr>
          <w:rFonts w:ascii="Times New Roman" w:hAnsi="Times New Roman" w:eastAsia="Times New Roman" w:cs="Times New Roman"/>
        </w:rPr>
        <w:t xml:space="preserve"> </w:t>
      </w:r>
      <w:r>
        <w:rPr>
          <w:rFonts w:ascii="Ebrima" w:hAnsi="Ebrima" w:eastAsia="Ebrima" w:cs="Ebrima"/>
        </w:rPr>
        <w:t>ኣለና።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1989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ዝርከብ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ብእቲ</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508 </w:t>
      </w:r>
      <w:r>
        <w:rPr>
          <w:rFonts w:ascii="Ebrima" w:hAnsi="Ebrima" w:eastAsia="Ebrima" w:cs="Ebrima"/>
        </w:rPr>
        <w:t>ክሳዕ</w:t>
      </w:r>
      <w:r>
        <w:rPr>
          <w:rFonts w:ascii="Times New Roman" w:hAnsi="Times New Roman" w:eastAsia="Times New Roman" w:cs="Times New Roman"/>
        </w:rPr>
        <w:t xml:space="preserve"> 538 </w:t>
      </w:r>
      <w:r>
        <w:rPr>
          <w:rFonts w:ascii="Ebrima" w:hAnsi="Ebrima" w:eastAsia="Ebrima" w:cs="Ebrima"/>
        </w:rPr>
        <w:t>ይመሰል፣</w:t>
      </w:r>
      <w:r>
        <w:rPr>
          <w:rFonts w:ascii="Times New Roman" w:hAnsi="Times New Roman" w:eastAsia="Times New Roman" w:cs="Times New Roman"/>
        </w:rPr>
        <w:t xml:space="preserve"> </w:t>
      </w:r>
      <w:r>
        <w:rPr>
          <w:rFonts w:ascii="Ebrima" w:hAnsi="Ebrima" w:eastAsia="Ebrima" w:cs="Ebrima"/>
        </w:rPr>
        <w:t>ኣብዚ</w:t>
      </w:r>
      <w:r>
        <w:rPr>
          <w:rFonts w:ascii="Times New Roman" w:hAnsi="Times New Roman" w:eastAsia="Times New Roman" w:cs="Times New Roman"/>
        </w:rPr>
        <w:t xml:space="preserve"> </w:t>
      </w:r>
      <w:r>
        <w:rPr>
          <w:rFonts w:ascii="Ebrima" w:hAnsi="Ebrima" w:eastAsia="Ebrima" w:cs="Ebrima"/>
        </w:rPr>
        <w:t>ጳጳስነት</w:t>
      </w:r>
      <w:r>
        <w:rPr>
          <w:rFonts w:ascii="Times New Roman" w:hAnsi="Times New Roman" w:eastAsia="Times New Roman" w:cs="Times New Roman"/>
        </w:rPr>
        <w:t xml:space="preserve"> </w:t>
      </w:r>
      <w:r>
        <w:rPr>
          <w:rFonts w:ascii="Ebrima" w:hAnsi="Ebrima" w:eastAsia="Ebrima" w:cs="Ebrima"/>
        </w:rPr>
        <w:t>ንመጀመርታ</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ዝተዋህቦ</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ጉባኤ</w:t>
      </w:r>
      <w:r>
        <w:rPr>
          <w:rFonts w:ascii="Times New Roman" w:hAnsi="Times New Roman" w:eastAsia="Times New Roman" w:cs="Times New Roman"/>
        </w:rPr>
        <w:t xml:space="preserve"> </w:t>
      </w:r>
      <w:r>
        <w:rPr>
          <w:rFonts w:ascii="Ebrima" w:hAnsi="Ebrima" w:eastAsia="Ebrima" w:cs="Ebrima"/>
        </w:rPr>
        <w:t>ኦርሌያንስ</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ዘተግበረ</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ልደት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ጥምቀቱ</w:t>
      </w:r>
      <w:r>
        <w:rPr>
          <w:rFonts w:ascii="Times New Roman" w:hAnsi="Times New Roman" w:eastAsia="Times New Roman" w:cs="Times New Roman"/>
        </w:rPr>
        <w:t xml:space="preserve"> </w:t>
      </w:r>
      <w:r>
        <w:rPr>
          <w:rFonts w:ascii="Ebrima" w:hAnsi="Ebrima" w:eastAsia="Ebrima" w:cs="Ebrima"/>
        </w:rPr>
        <w:t>ብዘሎ</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ይመሰል።</w:t>
      </w:r>
    </w:p>
    <w:p>
      <w:pPr>
        <w:pStyle w:val="ArticleBody"/>
        <w:jc w:val="left"/>
      </w:pPr>
      <w:r>
        <w:rPr>
          <w:rFonts w:ascii="Times New Roman" w:hAnsi="Times New Roman" w:eastAsia="Times New Roman" w:cs="Times New Roman"/>
        </w:rPr>
        <w:t>Nupasqata taypinman 1989 watapi tukukuq pachamanta qhepaman Estados Unidospa soqtan ñiqin umalliqnin Donald Trump kasqanta, Daniel chunka hukniyuq paqariypa iskayniyuq versiculopi tarisqanchik profetika historiapa siq’inta chay siq’ikuna-manpas yapaykuchkanchik. Chaypi tarinchik, 2016 wata akllaypi, versiculoman hina, pay “hatarichin” (rikch’achin) Grecia suyu llapanta (globalismo).</w:t>
      </w:r>
    </w:p>
    <w:p>
      <w:pPr>
        <w:pStyle w:val="ArticleBody"/>
        <w:jc w:val="left"/>
      </w:pPr>
      <w:r>
        <w:rPr>
          <w:rFonts w:ascii="Gadugi" w:hAnsi="Gadugi" w:eastAsia="Gadugi" w:cs="Gadugi"/>
        </w:rPr>
        <w:t>ᎿᏕᎾ</w:t>
      </w:r>
      <w:r>
        <w:rPr>
          <w:rFonts w:ascii="Times New Roman" w:hAnsi="Times New Roman" w:eastAsia="Times New Roman" w:cs="Times New Roman"/>
        </w:rPr>
        <w:t xml:space="preserve"> </w:t>
      </w:r>
      <w:r>
        <w:rPr>
          <w:rFonts w:ascii="Gadugi" w:hAnsi="Gadugi" w:eastAsia="Gadugi" w:cs="Gadugi"/>
        </w:rPr>
        <w:t>ᎣᏥᎴᏅᎮ</w:t>
      </w:r>
      <w:r>
        <w:rPr>
          <w:rFonts w:ascii="Times New Roman" w:hAnsi="Times New Roman" w:eastAsia="Times New Roman" w:cs="Times New Roman"/>
        </w:rPr>
        <w:t xml:space="preserve"> </w:t>
      </w:r>
      <w:r>
        <w:rPr>
          <w:rFonts w:ascii="Gadugi" w:hAnsi="Gadugi" w:eastAsia="Gadugi" w:cs="Gadugi"/>
        </w:rPr>
        <w:t>ᎣᏣᏓᏅᏖᎸᎢ</w:t>
      </w:r>
      <w:r>
        <w:rPr>
          <w:rFonts w:ascii="Times New Roman" w:hAnsi="Times New Roman" w:eastAsia="Times New Roman" w:cs="Times New Roman"/>
        </w:rPr>
        <w:t xml:space="preserve"> </w:t>
      </w:r>
      <w:r>
        <w:rPr>
          <w:rFonts w:ascii="Gadugi" w:hAnsi="Gadugi" w:eastAsia="Gadugi" w:cs="Gadugi"/>
        </w:rPr>
        <w:t>ᏗᎦᎶᏄᎮᏛ</w:t>
      </w:r>
      <w:r>
        <w:rPr>
          <w:rFonts w:ascii="Times New Roman" w:hAnsi="Times New Roman" w:eastAsia="Times New Roman" w:cs="Times New Roman"/>
        </w:rPr>
        <w:t xml:space="preserve"> </w:t>
      </w:r>
      <w:r>
        <w:rPr>
          <w:rFonts w:ascii="Gadugi" w:hAnsi="Gadugi" w:eastAsia="Gadugi" w:cs="Gadugi"/>
        </w:rPr>
        <w:t>ᎤᏂᏍᏆᎸᎯ</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ᎤᎾᎵᏂᎩᏛ</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ᎢᏧᎾᏓᏡᎬ</w:t>
      </w:r>
      <w:r>
        <w:rPr>
          <w:rFonts w:ascii="Times New Roman" w:hAnsi="Times New Roman" w:eastAsia="Times New Roman" w:cs="Times New Roman"/>
        </w:rPr>
        <w:t xml:space="preserve"> </w:t>
      </w:r>
      <w:r>
        <w:rPr>
          <w:rFonts w:ascii="Gadugi" w:hAnsi="Gadugi" w:eastAsia="Gadugi" w:cs="Gadugi"/>
        </w:rPr>
        <w:t>ᎦᏏᏉᏂ</w:t>
      </w:r>
      <w:r>
        <w:rPr>
          <w:rFonts w:ascii="Times New Roman" w:hAnsi="Times New Roman" w:eastAsia="Times New Roman" w:cs="Times New Roman"/>
        </w:rPr>
        <w:t xml:space="preserve">, </w:t>
      </w:r>
      <w:r>
        <w:rPr>
          <w:rFonts w:ascii="Gadugi" w:hAnsi="Gadugi" w:eastAsia="Gadugi" w:cs="Gadugi"/>
        </w:rPr>
        <w:t>ᎠᏂᏣᎦ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ᎦᏥᎪᎯ</w:t>
      </w:r>
      <w:r>
        <w:rPr>
          <w:rFonts w:ascii="Times New Roman" w:hAnsi="Times New Roman" w:eastAsia="Times New Roman" w:cs="Times New Roman"/>
        </w:rPr>
        <w:t xml:space="preserve"> </w:t>
      </w:r>
      <w:r>
        <w:rPr>
          <w:rFonts w:ascii="Gadugi" w:hAnsi="Gadugi" w:eastAsia="Gadugi" w:cs="Gadugi"/>
        </w:rPr>
        <w:t>ᏗᎦᎶᏄᎮᏛ</w:t>
      </w:r>
      <w:r>
        <w:rPr>
          <w:rFonts w:ascii="Times New Roman" w:hAnsi="Times New Roman" w:eastAsia="Times New Roman" w:cs="Times New Roman"/>
        </w:rPr>
        <w:t xml:space="preserve"> </w:t>
      </w:r>
      <w:r>
        <w:rPr>
          <w:rFonts w:ascii="Gadugi" w:hAnsi="Gadugi" w:eastAsia="Gadugi" w:cs="Gadugi"/>
        </w:rPr>
        <w:t>ᏥᏚᏍᏕᎸᎯ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1989 </w:t>
      </w:r>
      <w:r>
        <w:rPr>
          <w:rFonts w:ascii="Gadugi" w:hAnsi="Gadugi" w:eastAsia="Gadugi" w:cs="Gadugi"/>
        </w:rPr>
        <w:t>ᎤᏕᏅ</w:t>
      </w:r>
      <w:r>
        <w:rPr>
          <w:rFonts w:ascii="Times New Roman" w:hAnsi="Times New Roman" w:eastAsia="Times New Roman" w:cs="Times New Roman"/>
        </w:rPr>
        <w:t xml:space="preserve"> </w:t>
      </w:r>
      <w:r>
        <w:rPr>
          <w:rFonts w:ascii="Ebrima" w:hAnsi="Ebrima" w:eastAsia="Ebrima" w:cs="Ebrima"/>
        </w:rPr>
        <w:t>ጀ</w:t>
      </w:r>
      <w:r>
        <w:rPr>
          <w:rFonts w:ascii="Gadugi" w:hAnsi="Gadugi" w:eastAsia="Gadugi" w:cs="Gadugi"/>
        </w:rPr>
        <w:t>Ꭾ</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ᎠᏂᏘᏍᎬᎢ</w:t>
      </w:r>
      <w:r>
        <w:rPr>
          <w:rFonts w:ascii="Times New Roman" w:hAnsi="Times New Roman" w:eastAsia="Times New Roman" w:cs="Times New Roman"/>
        </w:rPr>
        <w:t xml:space="preserve"> </w:t>
      </w:r>
      <w:r>
        <w:rPr>
          <w:rFonts w:ascii="Gadugi" w:hAnsi="Gadugi" w:eastAsia="Gadugi" w:cs="Gadugi"/>
        </w:rPr>
        <w:t>ᎤᏍᏆᎸᎯ</w:t>
      </w:r>
      <w:r>
        <w:rPr>
          <w:rFonts w:ascii="Times New Roman" w:hAnsi="Times New Roman" w:eastAsia="Times New Roman" w:cs="Times New Roman"/>
        </w:rPr>
        <w:t xml:space="preserve"> </w:t>
      </w:r>
      <w:r>
        <w:rPr>
          <w:rFonts w:ascii="Gadugi" w:hAnsi="Gadugi" w:eastAsia="Gadugi" w:cs="Gadugi"/>
        </w:rPr>
        <w:t>ᎠᎪᎵᏰᏗᏱ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ᎠᏰᎸᎭ</w:t>
      </w:r>
      <w:r>
        <w:rPr>
          <w:rFonts w:ascii="Times New Roman" w:hAnsi="Times New Roman" w:eastAsia="Times New Roman" w:cs="Times New Roman"/>
        </w:rPr>
        <w:t xml:space="preserve"> </w:t>
      </w:r>
      <w:r>
        <w:rPr>
          <w:rFonts w:ascii="Gadugi" w:hAnsi="Gadugi" w:eastAsia="Gadugi" w:cs="Gadugi"/>
        </w:rPr>
        <w:t>ᏗᏓᏁᎵᏙᎲᎢ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ᎠᎹᎩᏙᏂ</w:t>
      </w:r>
      <w:r>
        <w:rPr>
          <w:rFonts w:ascii="Times New Roman" w:hAnsi="Times New Roman" w:eastAsia="Times New Roman" w:cs="Times New Roman"/>
        </w:rPr>
        <w:t xml:space="preserve">. </w:t>
      </w:r>
      <w:r>
        <w:rPr>
          <w:rFonts w:ascii="Gadugi" w:hAnsi="Gadugi" w:eastAsia="Gadugi" w:cs="Gadugi"/>
        </w:rPr>
        <w:t>ᎣᏥᎶᎩᏍᎦ</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ᏗᎦᎶᏄᎮᏛ</w:t>
      </w:r>
      <w:r>
        <w:rPr>
          <w:rFonts w:ascii="Times New Roman" w:hAnsi="Times New Roman" w:eastAsia="Times New Roman" w:cs="Times New Roman"/>
        </w:rPr>
        <w:t xml:space="preserve"> </w:t>
      </w:r>
      <w:r>
        <w:rPr>
          <w:rFonts w:ascii="Gadugi" w:hAnsi="Gadugi" w:eastAsia="Gadugi" w:cs="Gadugi"/>
        </w:rPr>
        <w:t>ᎤᏂᏍᏆᎸᎯ</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ᎣᏨᎵᏍᎪᎢ</w:t>
      </w:r>
      <w:r>
        <w:rPr>
          <w:rFonts w:ascii="Times New Roman" w:hAnsi="Times New Roman" w:eastAsia="Times New Roman" w:cs="Times New Roman"/>
        </w:rPr>
        <w:t xml:space="preserve"> </w:t>
      </w:r>
      <w:r>
        <w:rPr>
          <w:rFonts w:ascii="Gadugi" w:hAnsi="Gadugi" w:eastAsia="Gadugi" w:cs="Gadugi"/>
        </w:rPr>
        <w:t>ᎬᏩᎵᎪᎲᏍᏗᏱ</w:t>
      </w:r>
      <w:r>
        <w:rPr>
          <w:rFonts w:ascii="Times New Roman" w:hAnsi="Times New Roman" w:eastAsia="Times New Roman" w:cs="Times New Roman"/>
        </w:rPr>
        <w:t xml:space="preserve"> </w:t>
      </w:r>
      <w:r>
        <w:rPr>
          <w:rFonts w:ascii="Gadugi" w:hAnsi="Gadugi" w:eastAsia="Gadugi" w:cs="Gadugi"/>
        </w:rPr>
        <w:t>ᏗᎨᎿᎢ</w:t>
      </w:r>
      <w:r>
        <w:rPr>
          <w:rFonts w:ascii="Times New Roman" w:hAnsi="Times New Roman" w:eastAsia="Times New Roman" w:cs="Times New Roman"/>
        </w:rPr>
        <w:t xml:space="preserve"> </w:t>
      </w:r>
      <w:r>
        <w:rPr>
          <w:rFonts w:ascii="Gadugi" w:hAnsi="Gadugi" w:eastAsia="Gadugi" w:cs="Gadugi"/>
        </w:rPr>
        <w:t>ᎠᏍᏓᏱᏛ</w:t>
      </w:r>
      <w:r>
        <w:rPr>
          <w:rFonts w:ascii="Times New Roman" w:hAnsi="Times New Roman" w:eastAsia="Times New Roman" w:cs="Times New Roman"/>
        </w:rPr>
        <w:t xml:space="preserve"> </w:t>
      </w:r>
      <w:r>
        <w:rPr>
          <w:rFonts w:ascii="Gadugi" w:hAnsi="Gadugi" w:eastAsia="Gadugi" w:cs="Gadugi"/>
        </w:rPr>
        <w:t>ᎤᏍᏗᎩᏳ</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ᏅᏓᎬᏩᎾᏄᎪᏫᏎᎸ</w:t>
      </w:r>
      <w:r>
        <w:rPr>
          <w:rFonts w:ascii="Times New Roman" w:hAnsi="Times New Roman" w:eastAsia="Times New Roman" w:cs="Times New Roman"/>
        </w:rPr>
        <w:t xml:space="preserve"> </w:t>
      </w:r>
      <w:r>
        <w:rPr>
          <w:rFonts w:ascii="Gadugi" w:hAnsi="Gadugi" w:eastAsia="Gadugi" w:cs="Gadugi"/>
        </w:rPr>
        <w:t>ᏅᏙᏓ</w:t>
      </w:r>
      <w:r>
        <w:rPr>
          <w:rFonts w:ascii="Times New Roman" w:hAnsi="Times New Roman" w:eastAsia="Times New Roman" w:cs="Times New Roman"/>
        </w:rPr>
        <w:t xml:space="preserve"> </w:t>
      </w:r>
      <w:r>
        <w:rPr>
          <w:rFonts w:ascii="Gadugi" w:hAnsi="Gadugi" w:eastAsia="Gadugi" w:cs="Gadugi"/>
        </w:rPr>
        <w:t>ᎠᏂᏣᏍᏛ</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ᏥᎨᏐ</w:t>
      </w:r>
      <w:r>
        <w:rPr>
          <w:rFonts w:ascii="Times New Roman" w:hAnsi="Times New Roman" w:eastAsia="Times New Roman" w:cs="Times New Roman"/>
        </w:rPr>
        <w:t xml:space="preserve"> </w:t>
      </w:r>
      <w:r>
        <w:rPr>
          <w:rFonts w:ascii="Gadugi" w:hAnsi="Gadugi" w:eastAsia="Gadugi" w:cs="Gadugi"/>
        </w:rPr>
        <w:t>ᎦᏃᎮᏛ</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ᎦᏅᏅᏗ</w:t>
      </w:r>
      <w:r>
        <w:rPr>
          <w:rFonts w:ascii="Times New Roman" w:hAnsi="Times New Roman" w:eastAsia="Times New Roman" w:cs="Times New Roman"/>
        </w:rPr>
        <w:t xml:space="preserve"> </w:t>
      </w:r>
      <w:r>
        <w:rPr>
          <w:rFonts w:ascii="Gadugi" w:hAnsi="Gadugi" w:eastAsia="Gadugi" w:cs="Gadugi"/>
        </w:rPr>
        <w:t>ᏓᏳᏙᎢᏛ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ᎠᏂᏃᎯᏳᎲᏍᎩ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ᎤᏂᏟᎶᏍᏔᏁ</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ᏧᎷᏥᎢ</w:t>
      </w:r>
      <w:r>
        <w:rPr>
          <w:rFonts w:ascii="Times New Roman" w:hAnsi="Times New Roman" w:eastAsia="Times New Roman" w:cs="Times New Roman"/>
        </w:rPr>
        <w:t xml:space="preserve"> </w:t>
      </w:r>
      <w:r>
        <w:rPr>
          <w:rFonts w:ascii="Gadugi" w:hAnsi="Gadugi" w:eastAsia="Gadugi" w:cs="Gadugi"/>
        </w:rPr>
        <w:t>ᏥᎨᏎ</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ᎻᏗᎣ</w:t>
      </w:r>
      <w:r>
        <w:rPr>
          <w:rFonts w:ascii="Times New Roman" w:hAnsi="Times New Roman" w:eastAsia="Times New Roman" w:cs="Times New Roman"/>
        </w:rPr>
        <w:t>-</w:t>
      </w:r>
      <w:r>
        <w:rPr>
          <w:rFonts w:ascii="Gadugi" w:hAnsi="Gadugi" w:eastAsia="Gadugi" w:cs="Gadugi"/>
        </w:rPr>
        <w:t>ᏆᏏᎠ</w:t>
      </w:r>
      <w:r>
        <w:rPr>
          <w:rFonts w:ascii="Times New Roman" w:hAnsi="Times New Roman" w:eastAsia="Times New Roman" w:cs="Times New Roman"/>
        </w:rPr>
        <w:t xml:space="preserve"> </w:t>
      </w:r>
      <w:r>
        <w:rPr>
          <w:rFonts w:ascii="Gadugi" w:hAnsi="Gadugi" w:eastAsia="Gadugi" w:cs="Gadugi"/>
        </w:rPr>
        <w:t>ᎤᏤᎵᎪᎯ</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w:t>
      </w:r>
    </w:p>
    <w:p>
      <w:pPr>
        <w:pStyle w:val="ArticleScripture"/>
        <w:jc w:val="left"/>
      </w:pPr>
      <w:r>
        <w:rPr>
          <w:rFonts w:ascii="Nirmala UI" w:hAnsi="Nirmala UI" w:eastAsia="Nirmala UI" w:cs="Nirmala UI"/>
        </w:rPr>
        <w:t>කලින්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ඔසවා</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הנה, </w:t>
      </w:r>
      <w:r>
        <w:rPr>
          <w:rFonts w:ascii="Nirmala UI" w:hAnsi="Nirmala UI" w:eastAsia="Nirmala UI" w:cs="Nirmala UI"/>
        </w:rPr>
        <w:t>ගඟ</w:t>
      </w:r>
      <w:r>
        <w:rPr>
          <w:rFonts w:ascii="Times New Roman" w:hAnsi="Times New Roman" w:eastAsia="Times New Roman" w:cs="Times New Roman"/>
        </w:rPr>
        <w:t xml:space="preserve"> </w:t>
      </w:r>
      <w:r>
        <w:rPr>
          <w:rFonts w:ascii="Nirmala UI" w:hAnsi="Nirmala UI" w:eastAsia="Nirmala UI" w:cs="Nirmala UI"/>
        </w:rPr>
        <w:t>ඉදිරියේ</w:t>
      </w:r>
      <w:r>
        <w:rPr>
          <w:rFonts w:ascii="Times New Roman" w:hAnsi="Times New Roman" w:eastAsia="Times New Roman" w:cs="Times New Roman"/>
        </w:rPr>
        <w:t xml:space="preserve"> </w:t>
      </w:r>
      <w:r>
        <w:rPr>
          <w:rFonts w:ascii="Nirmala UI" w:hAnsi="Nirmala UI" w:eastAsia="Nirmala UI" w:cs="Nirmala UI"/>
        </w:rPr>
        <w:t>ශෘංග</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මේෂයෙකු</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දුටිමි</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ශෘංග</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උසව</w:t>
      </w:r>
      <w:r>
        <w:rPr>
          <w:rFonts w:ascii="Times New Roman" w:hAnsi="Times New Roman" w:eastAsia="Times New Roman" w:cs="Times New Roman"/>
        </w:rPr>
        <w:t xml:space="preserve"> </w:t>
      </w:r>
      <w:r>
        <w:rPr>
          <w:rFonts w:ascii="Nirmala UI" w:hAnsi="Nirmala UI" w:eastAsia="Nirmala UI" w:cs="Nirmala UI"/>
        </w:rPr>
        <w:t>තිබුණේය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අනෙකට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උසව</w:t>
      </w:r>
      <w:r>
        <w:rPr>
          <w:rFonts w:ascii="Times New Roman" w:hAnsi="Times New Roman" w:eastAsia="Times New Roman" w:cs="Times New Roman"/>
        </w:rPr>
        <w:t xml:space="preserve"> </w:t>
      </w:r>
      <w:r>
        <w:rPr>
          <w:rFonts w:ascii="Nirmala UI" w:hAnsi="Nirmala UI" w:eastAsia="Nirmala UI" w:cs="Nirmala UI"/>
        </w:rPr>
        <w:t>තිබුණේය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උස</w:t>
      </w:r>
      <w:r>
        <w:rPr>
          <w:rFonts w:ascii="Times New Roman" w:hAnsi="Times New Roman" w:eastAsia="Times New Roman" w:cs="Times New Roman"/>
        </w:rPr>
        <w:t xml:space="preserve"> </w:t>
      </w:r>
      <w:r>
        <w:rPr>
          <w:rFonts w:ascii="Nirmala UI" w:hAnsi="Nirmala UI" w:eastAsia="Nirmala UI" w:cs="Nirmala UI"/>
        </w:rPr>
        <w:t>ශෘංගය</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8:3.</w:t>
      </w:r>
    </w:p>
    <w:p>
      <w:pPr>
        <w:pStyle w:val="ArticleBody"/>
        <w:jc w:val="left"/>
      </w:pPr>
      <w:r>
        <w:rPr>
          <w:rFonts w:ascii="Times New Roman" w:hAnsi="Times New Roman" w:eastAsia="Times New Roman" w:cs="Times New Roman"/>
        </w:rPr>
        <w:t>Medo-Persia نیرویی دوگانه بود، همان‌گونه که فرانسه در انقلاب فرانسه و ایالات متحده نیز چنین است. دو شاخِ ایالات متحده جمهوریت و پروتستانیسم است؛ اما وحشِ زمین با دو شاخ، از وحشی بره‌مانند در آغاز خود، به وحشی که در پایان خود چون اژدها سخن می‌گوید، دگرگون می‌شود. دو خطّ نبویِ شاخ به‌طور موازی با یکدیگر در دانیال باب یازدهم آیهٔ چهل جریان دارند، و هنگامی که با هم در نظر گرفته شوند، هر دو در زمان آخر، در سال 1798، آغاز می‌شوند. هنگامی که شاخ‌ها به‌طور جداگانه بررسی شوند، شاخِ پروتستانیسم از نظر نبوی با زمان آخر در سال 1798 مرتبط است، و شاخِ جمهوریت با زمان آخر در سال 1989 مرتبط است.</w:t>
      </w:r>
    </w:p>
    <w:p>
      <w:pPr>
        <w:pStyle w:val="ArticleBody"/>
        <w:jc w:val="left"/>
      </w:pP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द्वैध</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सनहेद्रिन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सदूकी</w:t>
      </w:r>
      <w:r>
        <w:rPr>
          <w:rFonts w:ascii="Times New Roman" w:hAnsi="Times New Roman" w:eastAsia="Times New Roman" w:cs="Times New Roman"/>
        </w:rPr>
        <w:t xml:space="preserve"> </w:t>
      </w:r>
      <w:r>
        <w:rPr>
          <w:rFonts w:ascii="Nirmala UI" w:hAnsi="Nirmala UI" w:eastAsia="Nirmala UI" w:cs="Nirmala UI"/>
        </w:rPr>
        <w:t>उदारवादी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रूढ़िवादी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रिपब्लिकनवाद</w:t>
      </w:r>
      <w:r>
        <w:rPr>
          <w:rFonts w:ascii="Times New Roman" w:hAnsi="Times New Roman" w:eastAsia="Times New Roman" w:cs="Times New Roman"/>
        </w:rPr>
        <w:t>—</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सब्तपालकों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उदारवाद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रूढ़िवाद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Asā̃ hālī Republicanism je siṅg jo vichār karhi rahiyā āhiyū̃, ain hāṇe hīn galh te dhiyān diyo ta Democratic party panhijī buniyād jo silsilo United States ji tārīkh ji bilkul ibtidāʾī shurūʿāt tak pahochae tho. Iho 1828 mẽ tashkil dī vī, par panhijī siyāsī buniyād Thomas Jefferson ain James Madison sā̃ huī. Medo-Persia je be siṅgān ji shahādat mutābiq, Republican party 1854 mẽ qāʾim kayi vi, Democratic party ji ghulāmī-himāyatī mawqif ji mukhālafat mẽ. Inhī sabab sā̃ Daniel bab aṭh mẽ iho “avcho” siṅg ho, chokan ta iho uho siṅg ho jo sabhnĩ khā̃ pōe ubhri āyo.</w:t>
      </w:r>
    </w:p>
    <w:p>
      <w:pPr>
        <w:pStyle w:val="ArticleBody"/>
        <w:jc w:val="left"/>
      </w:pPr>
      <w:r>
        <w:rPr>
          <w:rFonts w:ascii="Gadugi" w:hAnsi="Gadugi" w:eastAsia="Gadugi" w:cs="Gadugi"/>
        </w:rPr>
        <w:t>ᎢᏔ</w:t>
      </w:r>
      <w:r>
        <w:rPr>
          <w:rFonts w:ascii="Times New Roman" w:hAnsi="Times New Roman" w:eastAsia="Times New Roman" w:cs="Times New Roman"/>
        </w:rPr>
        <w:t xml:space="preserve"> </w:t>
      </w:r>
      <w:r>
        <w:rPr>
          <w:rFonts w:ascii="Gadugi" w:hAnsi="Gadugi" w:eastAsia="Gadugi" w:cs="Gadugi"/>
        </w:rPr>
        <w:t>ᏗᏓᎴᎩ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ᎬᏩᎾᏍᏓᏩᏛ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ᎤᏅᏍᏗ</w:t>
      </w:r>
      <w:r>
        <w:rPr>
          <w:rFonts w:ascii="Times New Roman" w:hAnsi="Times New Roman" w:eastAsia="Times New Roman" w:cs="Times New Roman"/>
        </w:rPr>
        <w:t xml:space="preserve">, </w:t>
      </w:r>
      <w:r>
        <w:rPr>
          <w:rFonts w:ascii="Gadugi" w:hAnsi="Gadugi" w:eastAsia="Gadugi" w:cs="Gadugi"/>
        </w:rPr>
        <w:t>ᏗᎼᎧᎵᎭ</w:t>
      </w:r>
      <w:r>
        <w:rPr>
          <w:rFonts w:ascii="Times New Roman" w:hAnsi="Times New Roman" w:eastAsia="Times New Roman" w:cs="Times New Roman"/>
        </w:rPr>
        <w:t xml:space="preserve"> </w:t>
      </w:r>
      <w:r>
        <w:rPr>
          <w:rFonts w:ascii="Gadugi" w:hAnsi="Gadugi" w:eastAsia="Gadugi" w:cs="Gadugi"/>
        </w:rPr>
        <w:t>ᏓᏆᏓ</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ᎤᎾᏄᎪᏨ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ᎵᏆᏉᎵᎧᏂ</w:t>
      </w:r>
      <w:r>
        <w:rPr>
          <w:rFonts w:ascii="Times New Roman" w:hAnsi="Times New Roman" w:eastAsia="Times New Roman" w:cs="Times New Roman"/>
        </w:rPr>
        <w:t xml:space="preserve"> </w:t>
      </w:r>
      <w:r>
        <w:rPr>
          <w:rFonts w:ascii="Gadugi" w:hAnsi="Gadugi" w:eastAsia="Gadugi" w:cs="Gadugi"/>
        </w:rPr>
        <w:t>ᏓᏆᏓ</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ᎤᎾᏄᎪᏨᎩ</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ᏧᏓᏅᏛ</w:t>
      </w:r>
      <w:r>
        <w:rPr>
          <w:rFonts w:ascii="Times New Roman" w:hAnsi="Times New Roman" w:eastAsia="Times New Roman" w:cs="Times New Roman"/>
        </w:rPr>
        <w:t xml:space="preserve"> </w:t>
      </w:r>
      <w:r>
        <w:rPr>
          <w:rFonts w:ascii="Gadugi" w:hAnsi="Gadugi" w:eastAsia="Gadugi" w:cs="Gadugi"/>
        </w:rPr>
        <w:t>ᎵᏆᏉᎵᎧᏂ</w:t>
      </w:r>
      <w:r>
        <w:rPr>
          <w:rFonts w:ascii="Times New Roman" w:hAnsi="Times New Roman" w:eastAsia="Times New Roman" w:cs="Times New Roman"/>
        </w:rPr>
        <w:t xml:space="preserve"> </w:t>
      </w:r>
      <w:r>
        <w:rPr>
          <w:rFonts w:ascii="Gadugi" w:hAnsi="Gadugi" w:eastAsia="Gadugi" w:cs="Gadugi"/>
        </w:rPr>
        <w:t>ᏓᏆᏓ</w:t>
      </w:r>
      <w:r>
        <w:rPr>
          <w:rFonts w:ascii="Times New Roman" w:hAnsi="Times New Roman" w:eastAsia="Times New Roman" w:cs="Times New Roman"/>
        </w:rPr>
        <w:t xml:space="preserve"> </w:t>
      </w:r>
      <w:r>
        <w:rPr>
          <w:rFonts w:ascii="Gadugi" w:hAnsi="Gadugi" w:eastAsia="Gadugi" w:cs="Gadugi"/>
        </w:rPr>
        <w:t>ᎤᏂᏰᎸ</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ᎠᏥᎸᏉᏗᏍᎬ</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ᎠᏂᏣᏔᎿ</w:t>
      </w:r>
      <w:r>
        <w:rPr>
          <w:rFonts w:ascii="Times New Roman" w:hAnsi="Times New Roman" w:eastAsia="Times New Roman" w:cs="Times New Roman"/>
        </w:rPr>
        <w:t xml:space="preserve"> </w:t>
      </w:r>
      <w:r>
        <w:rPr>
          <w:rFonts w:ascii="Gadugi" w:hAnsi="Gadugi" w:eastAsia="Gadugi" w:cs="Gadugi"/>
        </w:rPr>
        <w:t>ᎤᎾᏓᎴᎲᏍᎬ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ᏗᎼᎧᎵᎭ</w:t>
      </w:r>
      <w:r>
        <w:rPr>
          <w:rFonts w:ascii="Times New Roman" w:hAnsi="Times New Roman" w:eastAsia="Times New Roman" w:cs="Times New Roman"/>
        </w:rPr>
        <w:t xml:space="preserve"> </w:t>
      </w:r>
      <w:r>
        <w:rPr>
          <w:rFonts w:ascii="Gadugi" w:hAnsi="Gadugi" w:eastAsia="Gadugi" w:cs="Gadugi"/>
        </w:rPr>
        <w:t>ᏓᏆᏓ</w:t>
      </w:r>
      <w:r>
        <w:rPr>
          <w:rFonts w:ascii="Times New Roman" w:hAnsi="Times New Roman" w:eastAsia="Times New Roman" w:cs="Times New Roman"/>
        </w:rPr>
        <w:t xml:space="preserve"> </w:t>
      </w:r>
      <w:r>
        <w:rPr>
          <w:rFonts w:ascii="Gadugi" w:hAnsi="Gadugi" w:eastAsia="Gadugi" w:cs="Gadugi"/>
        </w:rPr>
        <w:t>ᎠᏂᏣᏔᎿ</w:t>
      </w:r>
      <w:r>
        <w:rPr>
          <w:rFonts w:ascii="Times New Roman" w:hAnsi="Times New Roman" w:eastAsia="Times New Roman" w:cs="Times New Roman"/>
        </w:rPr>
        <w:t xml:space="preserve"> </w:t>
      </w:r>
      <w:r>
        <w:rPr>
          <w:rFonts w:ascii="Gadugi" w:hAnsi="Gadugi" w:eastAsia="Gadugi" w:cs="Gadugi"/>
        </w:rPr>
        <w:t>ᎤᏃᎯᏳᏔᏅᎯ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ᎠᎾᏓᏍᏓᏴᏗ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ᎠᏆᏚᎯ</w:t>
      </w:r>
      <w:r>
        <w:rPr>
          <w:rFonts w:ascii="Times New Roman" w:hAnsi="Times New Roman" w:eastAsia="Times New Roman" w:cs="Times New Roman"/>
        </w:rPr>
        <w:t xml:space="preserve"> </w:t>
      </w:r>
      <w:r>
        <w:rPr>
          <w:rFonts w:ascii="Gadugi" w:hAnsi="Gadugi" w:eastAsia="Gadugi" w:cs="Gadugi"/>
        </w:rPr>
        <w:t>ᎠᏍᏓᏩᏛᎩ</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ᎬᏩᎾᏍᏓᏩᏛ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ᏗᏓᎴᎩ</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ᎤᏓᏛᏗ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ᎠᏓᏅᏙᎢ</w:t>
      </w:r>
      <w:r>
        <w:rPr>
          <w:rFonts w:ascii="Times New Roman" w:hAnsi="Times New Roman" w:eastAsia="Times New Roman" w:cs="Times New Roman"/>
        </w:rPr>
        <w:t xml:space="preserve"> </w:t>
      </w:r>
      <w:r>
        <w:rPr>
          <w:rFonts w:ascii="Gadugi" w:hAnsi="Gadugi" w:eastAsia="Gadugi" w:cs="Gadugi"/>
        </w:rPr>
        <w:t>ᎤᏓᏛᏗ</w:t>
      </w:r>
      <w:r>
        <w:rPr>
          <w:rFonts w:ascii="Times New Roman" w:hAnsi="Times New Roman" w:eastAsia="Times New Roman" w:cs="Times New Roman"/>
        </w:rPr>
        <w:t xml:space="preserve"> </w:t>
      </w:r>
      <w:r>
        <w:rPr>
          <w:rFonts w:ascii="Gadugi" w:hAnsi="Gadugi" w:eastAsia="Gadugi" w:cs="Gadugi"/>
        </w:rPr>
        <w:t>ᎠᏥᎸᏉᏗᏍᎬ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ᎤᏩᏒᎯᏍᏗ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1863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ᎤᎵᏍᏆᎸᏗ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ᎠᎵᏰᎵᎶᏗ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ᎤᎾᎵᏍᏔᏅ</w:t>
      </w:r>
      <w:r>
        <w:rPr>
          <w:rFonts w:ascii="Times New Roman" w:hAnsi="Times New Roman" w:eastAsia="Times New Roman" w:cs="Times New Roman"/>
        </w:rPr>
        <w:t xml:space="preserve"> </w:t>
      </w:r>
      <w:r>
        <w:rPr>
          <w:rFonts w:ascii="Gadugi" w:hAnsi="Gadugi" w:eastAsia="Gadugi" w:cs="Gadugi"/>
        </w:rPr>
        <w:t>ᏔᎵᏍᎩᏂ</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ᎬᏩᎾᏍᏓᏩᏛᎢ</w:t>
      </w:r>
      <w:r>
        <w:rPr>
          <w:rFonts w:ascii="Ebrima" w:hAnsi="Ebrima" w:eastAsia="Ebrima" w:cs="Ebrima"/>
        </w:rPr>
        <w:t>።</w:t>
      </w:r>
      <w:r>
        <w:rPr>
          <w:rFonts w:ascii="Times New Roman" w:hAnsi="Times New Roman" w:eastAsia="Times New Roman" w:cs="Times New Roman"/>
        </w:rPr>
        <w:t xml:space="preserve"> 1863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ᎵᏆᏉᎵᎧᏂ</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ᎤᏓᏅᏘᏳ</w:t>
      </w:r>
      <w:r>
        <w:rPr>
          <w:rFonts w:ascii="Times New Roman" w:hAnsi="Times New Roman" w:eastAsia="Times New Roman" w:cs="Times New Roman"/>
        </w:rPr>
        <w:t xml:space="preserve"> </w:t>
      </w:r>
      <w:r>
        <w:rPr>
          <w:rFonts w:ascii="Gadugi" w:hAnsi="Gadugi" w:eastAsia="Gadugi" w:cs="Gadugi"/>
        </w:rPr>
        <w:t>ᏄᎾᎵᏍᏓᏁᎸ</w:t>
      </w:r>
      <w:r>
        <w:rPr>
          <w:rFonts w:ascii="Times New Roman" w:hAnsi="Times New Roman" w:eastAsia="Times New Roman" w:cs="Times New Roman"/>
        </w:rPr>
        <w:t xml:space="preserve"> </w:t>
      </w:r>
      <w:r>
        <w:rPr>
          <w:rFonts w:ascii="Gadugi" w:hAnsi="Gadugi" w:eastAsia="Gadugi" w:cs="Gadugi"/>
        </w:rPr>
        <w:t>ᎠᏂᏣᏔᎿ</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ᏗᎼᎧᎵᎭ</w:t>
      </w:r>
      <w:r>
        <w:rPr>
          <w:rFonts w:ascii="Times New Roman" w:hAnsi="Times New Roman" w:eastAsia="Times New Roman" w:cs="Times New Roman"/>
        </w:rPr>
        <w:t xml:space="preserve"> </w:t>
      </w:r>
      <w:r>
        <w:rPr>
          <w:rFonts w:ascii="Gadugi" w:hAnsi="Gadugi" w:eastAsia="Gadugi" w:cs="Gadugi"/>
        </w:rPr>
        <w:t>ᏓᏆᏓ</w:t>
      </w:r>
      <w:r>
        <w:rPr>
          <w:rFonts w:ascii="Times New Roman" w:hAnsi="Times New Roman" w:eastAsia="Times New Roman" w:cs="Times New Roman"/>
        </w:rPr>
        <w:t xml:space="preserve"> </w:t>
      </w:r>
      <w:r>
        <w:rPr>
          <w:rFonts w:ascii="Gadugi" w:hAnsi="Gadugi" w:eastAsia="Gadugi" w:cs="Gadugi"/>
        </w:rPr>
        <w:t>ᎤᏂᏍᎦᏅ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ᎤᏓᏅᏘᏳ</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ᎤᏩᏒᏉ</w:t>
      </w:r>
      <w:r>
        <w:rPr>
          <w:rFonts w:ascii="Times New Roman" w:hAnsi="Times New Roman" w:eastAsia="Times New Roman" w:cs="Times New Roman"/>
        </w:rPr>
        <w:t xml:space="preserve"> </w:t>
      </w:r>
      <w:r>
        <w:rPr>
          <w:rFonts w:ascii="Gadugi" w:hAnsi="Gadugi" w:eastAsia="Gadugi" w:cs="Gadugi"/>
        </w:rPr>
        <w:t>ᎵᏆᏉᎵᎧᏂ</w:t>
      </w:r>
      <w:r>
        <w:rPr>
          <w:rFonts w:ascii="Times New Roman" w:hAnsi="Times New Roman" w:eastAsia="Times New Roman" w:cs="Times New Roman"/>
        </w:rPr>
        <w:t xml:space="preserve"> </w:t>
      </w:r>
      <w:r>
        <w:rPr>
          <w:rFonts w:ascii="Gadugi" w:hAnsi="Gadugi" w:eastAsia="Gadugi" w:cs="Gadugi"/>
        </w:rPr>
        <w:t>ᏓᏆᏓ</w:t>
      </w:r>
      <w:r>
        <w:rPr>
          <w:rFonts w:ascii="Times New Roman" w:hAnsi="Times New Roman" w:eastAsia="Times New Roman" w:cs="Times New Roman"/>
        </w:rPr>
        <w:t xml:space="preserve"> </w:t>
      </w:r>
      <w:r>
        <w:rPr>
          <w:rFonts w:ascii="Gadugi" w:hAnsi="Gadugi" w:eastAsia="Gadugi" w:cs="Gadugi"/>
        </w:rPr>
        <w:t>ᎤᏂᏍᏛᏁᎴᎢ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ᏯᏍᏗ</w:t>
      </w:r>
      <w:r>
        <w:rPr>
          <w:rFonts w:ascii="Times New Roman" w:hAnsi="Times New Roman" w:eastAsia="Times New Roman" w:cs="Times New Roman"/>
        </w:rPr>
        <w:t xml:space="preserve"> </w:t>
      </w:r>
      <w:r>
        <w:rPr>
          <w:rFonts w:ascii="Gadugi" w:hAnsi="Gadugi" w:eastAsia="Gadugi" w:cs="Gadugi"/>
        </w:rPr>
        <w:t>ᎠᎴᏂᎦᏛ</w:t>
      </w:r>
      <w:r>
        <w:rPr>
          <w:rFonts w:ascii="Times New Roman" w:hAnsi="Times New Roman" w:eastAsia="Times New Roman" w:cs="Times New Roman"/>
        </w:rPr>
        <w:t xml:space="preserve"> </w:t>
      </w:r>
      <w:r>
        <w:rPr>
          <w:rFonts w:ascii="Gadugi" w:hAnsi="Gadugi" w:eastAsia="Gadugi" w:cs="Gadugi"/>
        </w:rPr>
        <w:t>ᏗᎦᎴᏯᏍᏗ</w:t>
      </w:r>
      <w:r>
        <w:rPr>
          <w:rFonts w:ascii="Times New Roman" w:hAnsi="Times New Roman" w:eastAsia="Times New Roman" w:cs="Times New Roman"/>
        </w:rPr>
        <w:t xml:space="preserve"> </w:t>
      </w:r>
      <w:r>
        <w:rPr>
          <w:rFonts w:ascii="Gadugi" w:hAnsi="Gadugi" w:eastAsia="Gadugi" w:cs="Gadugi"/>
        </w:rPr>
        <w:t>ᎠᏓᏯᎠᏍᏗ</w:t>
      </w:r>
      <w:r>
        <w:rPr>
          <w:rFonts w:ascii="Times New Roman" w:hAnsi="Times New Roman" w:eastAsia="Times New Roman" w:cs="Times New Roman"/>
        </w:rPr>
        <w:t xml:space="preserve"> </w:t>
      </w:r>
      <w:r>
        <w:rPr>
          <w:rFonts w:ascii="Gadugi" w:hAnsi="Gadugi" w:eastAsia="Gadugi" w:cs="Gadugi"/>
        </w:rPr>
        <w:t>ᎤᏂᏍᏛᏁᎴᎢ</w:t>
      </w:r>
      <w:r>
        <w:rPr>
          <w:rFonts w:ascii="Ebrima" w:hAnsi="Ebrima" w:eastAsia="Ebrima" w:cs="Ebrima"/>
        </w:rPr>
        <w:t>።</w:t>
      </w:r>
      <w:r>
        <w:rPr>
          <w:rFonts w:ascii="Times New Roman" w:hAnsi="Times New Roman" w:eastAsia="Times New Roman" w:cs="Times New Roman"/>
        </w:rPr>
        <w:t xml:space="preserve"> 1776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ᏯᏍᏗ</w:t>
      </w:r>
      <w:r>
        <w:rPr>
          <w:rFonts w:ascii="Times New Roman" w:hAnsi="Times New Roman" w:eastAsia="Times New Roman" w:cs="Times New Roman"/>
        </w:rPr>
        <w:t xml:space="preserve"> </w:t>
      </w:r>
      <w:r>
        <w:rPr>
          <w:rFonts w:ascii="Gadugi" w:hAnsi="Gadugi" w:eastAsia="Gadugi" w:cs="Gadugi"/>
        </w:rPr>
        <w:t>ᎤᏬᏂᏍᎬᎢ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ᎤᏂᏲᎢᏎᎴ</w:t>
      </w:r>
      <w:r>
        <w:rPr>
          <w:rFonts w:ascii="Times New Roman" w:hAnsi="Times New Roman" w:eastAsia="Times New Roman" w:cs="Times New Roman"/>
        </w:rPr>
        <w:t xml:space="preserve"> </w:t>
      </w:r>
      <w:r>
        <w:rPr>
          <w:rFonts w:ascii="Gadugi" w:hAnsi="Gadugi" w:eastAsia="Gadugi" w:cs="Gadugi"/>
        </w:rPr>
        <w:t>ᎠᏥᎸᏉᏗᏍᎬ</w:t>
      </w:r>
      <w:r>
        <w:rPr>
          <w:rFonts w:ascii="Times New Roman" w:hAnsi="Times New Roman" w:eastAsia="Times New Roman" w:cs="Times New Roman"/>
        </w:rPr>
        <w:t xml:space="preserve"> </w:t>
      </w:r>
      <w:r>
        <w:rPr>
          <w:rFonts w:ascii="Gadugi" w:hAnsi="Gadugi" w:eastAsia="Gadugi" w:cs="Gadugi"/>
        </w:rPr>
        <w:t>ᏔᎵᏍᎩᏂ</w:t>
      </w:r>
      <w:r>
        <w:rPr>
          <w:rFonts w:ascii="Times New Roman" w:hAnsi="Times New Roman" w:eastAsia="Times New Roman" w:cs="Times New Roman"/>
        </w:rPr>
        <w:t xml:space="preserve"> </w:t>
      </w:r>
      <w:r>
        <w:rPr>
          <w:rFonts w:ascii="Gadugi" w:hAnsi="Gadugi" w:eastAsia="Gadugi" w:cs="Gadugi"/>
        </w:rPr>
        <w:t>ᏳᎳᏛ</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ᎤᏂᏃᎮᏍᏗ</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ᎤᎵᏍᏆᏍᏗ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(Statecraft)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ᎠᏥᎸᏉᏗᏍᎬ</w:t>
      </w:r>
      <w:r>
        <w:rPr>
          <w:rFonts w:ascii="Times New Roman" w:hAnsi="Times New Roman" w:eastAsia="Times New Roman" w:cs="Times New Roman"/>
        </w:rPr>
        <w:t xml:space="preserve"> </w:t>
      </w:r>
      <w:r>
        <w:rPr>
          <w:rFonts w:ascii="Gadugi" w:hAnsi="Gadugi" w:eastAsia="Gadugi" w:cs="Gadugi"/>
        </w:rPr>
        <w:t>ᎠᏓᏅᏙᎢ</w:t>
      </w:r>
      <w:r>
        <w:rPr>
          <w:rFonts w:ascii="Times New Roman" w:hAnsi="Times New Roman" w:eastAsia="Times New Roman" w:cs="Times New Roman"/>
        </w:rPr>
        <w:t xml:space="preserve"> </w:t>
      </w:r>
      <w:r>
        <w:rPr>
          <w:rFonts w:ascii="Gadugi" w:hAnsi="Gadugi" w:eastAsia="Gadugi" w:cs="Gadugi"/>
        </w:rPr>
        <w:t>ᎤᎵᏍᏆᏍᏗ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(Churchcraft)</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1789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ᏯᏍᏗ</w:t>
      </w:r>
      <w:r>
        <w:rPr>
          <w:rFonts w:ascii="Times New Roman" w:hAnsi="Times New Roman" w:eastAsia="Times New Roman" w:cs="Times New Roman"/>
        </w:rPr>
        <w:t xml:space="preserve"> </w:t>
      </w:r>
      <w:r>
        <w:rPr>
          <w:rFonts w:ascii="Gadugi" w:hAnsi="Gadugi" w:eastAsia="Gadugi" w:cs="Gadugi"/>
        </w:rPr>
        <w:t>ᎤᏬᏂᏍᎬᎢ</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ᎤᎾᏍᏗ</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ᎤᎵᏍᏆᏍᏗ</w:t>
      </w:r>
      <w:r>
        <w:rPr>
          <w:rFonts w:ascii="Times New Roman" w:hAnsi="Times New Roman" w:eastAsia="Times New Roman" w:cs="Times New Roman"/>
        </w:rPr>
        <w:t xml:space="preserve"> </w:t>
      </w:r>
      <w:r>
        <w:rPr>
          <w:rFonts w:ascii="Gadugi" w:hAnsi="Gadugi" w:eastAsia="Gadugi" w:cs="Gadugi"/>
        </w:rPr>
        <w:t>ᏄᎵᏍᏔᏅᎢ</w:t>
      </w:r>
      <w:r>
        <w:rPr>
          <w:rFonts w:ascii="Times New Roman" w:hAnsi="Times New Roman" w:eastAsia="Times New Roman" w:cs="Times New Roman"/>
        </w:rPr>
        <w:t xml:space="preserve"> </w:t>
      </w:r>
      <w:r>
        <w:rPr>
          <w:rFonts w:ascii="Gadugi" w:hAnsi="Gadugi" w:eastAsia="Gadugi" w:cs="Gadugi"/>
        </w:rPr>
        <w:t>ᎤᎾᏓᏁᏉᏨᎯ</w:t>
      </w:r>
      <w:r>
        <w:rPr>
          <w:rFonts w:ascii="Times New Roman" w:hAnsi="Times New Roman" w:eastAsia="Times New Roman" w:cs="Times New Roman"/>
        </w:rPr>
        <w:t xml:space="preserve"> </w:t>
      </w:r>
      <w:r>
        <w:rPr>
          <w:rFonts w:ascii="Gadugi" w:hAnsi="Gadugi" w:eastAsia="Gadugi" w:cs="Gadugi"/>
        </w:rPr>
        <w:t>ᎨᏒᎢ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ᎠᏓᎭ</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ᎤᏍᏗᏅᏒ</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ᎤᏴᏍᏔᏅ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ᏄᏓᎴᎩ</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ᎤᎾᏂᎬᏫᏳᎯ</w:t>
      </w:r>
      <w:r>
        <w:rPr>
          <w:rFonts w:ascii="Times New Roman" w:hAnsi="Times New Roman" w:eastAsia="Times New Roman" w:cs="Times New Roman"/>
        </w:rPr>
        <w:t xml:space="preserve"> </w:t>
      </w:r>
      <w:r>
        <w:rPr>
          <w:rFonts w:ascii="Gadugi" w:hAnsi="Gadugi" w:eastAsia="Gadugi" w:cs="Gadugi"/>
        </w:rPr>
        <w:t>ᏳᎳᏛ</w:t>
      </w:r>
      <w:r>
        <w:rPr>
          <w:rFonts w:ascii="Times New Roman" w:hAnsi="Times New Roman" w:eastAsia="Times New Roman" w:cs="Times New Roman"/>
        </w:rPr>
        <w:t xml:space="preserve"> </w:t>
      </w:r>
      <w:r>
        <w:rPr>
          <w:rFonts w:ascii="Gadugi" w:hAnsi="Gadugi" w:eastAsia="Gadugi" w:cs="Gadugi"/>
        </w:rPr>
        <w:t>ᎤᏂᏍᎦᏂᎸᏗ</w:t>
      </w:r>
      <w:r>
        <w:rPr>
          <w:rFonts w:ascii="Times New Roman" w:hAnsi="Times New Roman" w:eastAsia="Times New Roman" w:cs="Times New Roman"/>
        </w:rPr>
        <w:t xml:space="preserve"> </w:t>
      </w:r>
      <w:r>
        <w:rPr>
          <w:rFonts w:ascii="Gadugi" w:hAnsi="Gadugi" w:eastAsia="Gadugi" w:cs="Gadugi"/>
        </w:rPr>
        <w:t>ᎠᏂᏯᏫ</w:t>
      </w:r>
      <w:r>
        <w:rPr>
          <w:rFonts w:ascii="Times New Roman" w:hAnsi="Times New Roman" w:eastAsia="Times New Roman" w:cs="Times New Roman"/>
        </w:rPr>
        <w:t xml:space="preserve"> </w:t>
      </w:r>
      <w:r>
        <w:rPr>
          <w:rFonts w:ascii="Gadugi" w:hAnsi="Gadugi" w:eastAsia="Gadugi" w:cs="Gadugi"/>
        </w:rPr>
        <w:t>ᎠᏂᏁᎯ</w:t>
      </w:r>
      <w:r>
        <w:rPr>
          <w:rFonts w:ascii="Times New Roman" w:hAnsi="Times New Roman" w:eastAsia="Times New Roman" w:cs="Times New Roman"/>
        </w:rPr>
        <w:t xml:space="preserve"> </w:t>
      </w:r>
      <w:r>
        <w:rPr>
          <w:rFonts w:ascii="Gadugi" w:hAnsi="Gadugi" w:eastAsia="Gadugi" w:cs="Gadugi"/>
        </w:rPr>
        <w:t>ᎨᏒᎢ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ڤ دان اولاݢ مڠلواركن دري مولوتڽ اءير سڤرتي به، مڠيكوت ڤرمڤوان ايت، سوڤاي ديا مڽببكنڽ dihanyutkan اوليه به ايت. دان بومي منولڠ ڤرمڤوان ايت، دان بومي ممبوک مولوتڽ، لالو منلن به يڠ اژدها ايت مڠلواركن دري مولوتڽ. دان اژدها ايت ماره سكالي تردهاڤ ڤرمڤوان ايت، لالو ڤرݢي ممڤرڠي بكي كتروننڽ، يڠ منوروتي ڤرنتاه-ڤرنتاه الله، دان ممڤوپوني كesaksian يسوع كريستوس. Wahyu 12:15–17.</w:t>
      </w:r>
    </w:p>
    <w:p>
      <w:pPr>
        <w:pStyle w:val="ArticleBody"/>
        <w:jc w:val="left"/>
      </w:pPr>
      <w:r>
        <w:rPr>
          <w:rFonts w:ascii="Times New Roman" w:hAnsi="Times New Roman" w:eastAsia="Times New Roman" w:cs="Times New Roman"/>
        </w:rPr>
        <w:t>Ийэсу Чыысхаан быыһыылаах быраапыһыырыыга алтынчы падишаһы буолан 1798 сыллаах Америка Холбоһуутун төрүтүгэр, Америка Холбоһуутa хаттыы сөптөөхтүк саҥарбыта, уонна ол курдук гынан, Америка Холбоһуутун ахырында тугу саҥарарын сурукка киллэрбитэ; өйдөөн эбитинэн, Ийисус ахырын бастаанынан үрүтэн көрдөрөр. Сир кыылыта тиийэн кэлэр Бассабыт күнүҥ суруйаҕар ажыдаар курдук саҥарырга тиейэх, уонна ол саҥардахтаах, Библия быраапыһыырыытыгар алтынчы падишаһы буолуута тохтуур. Ол Библия быраапыһыырыытыгар 1798 сыллаах падишаһынан бастаатыгар саҥарбыт сүбэтэ, ол ажыдаар курдук саҥарҕан саҥарар кэминэ, эмиэ хат саҥарарын көрдөрөр.</w:t>
      </w:r>
    </w:p>
    <w:p>
      <w:pPr>
        <w:pStyle w:val="ArticleBody"/>
        <w:jc w:val="left"/>
      </w:pPr>
      <w:r>
        <w:rPr>
          <w:rFonts w:ascii="Times New Roman" w:hAnsi="Times New Roman" w:eastAsia="Times New Roman" w:cs="Times New Roman"/>
        </w:rPr>
        <w:t>قوانین مهاجرتی سال ۱۷۹۸ با عنوان «قوانین بیگانگان و فتنه‌انگیزی» شناخته می‌شوند و مجموعه‌ای از چهار قانون بودند که در سال ۱۷۹۸ به تصویب کنگرهٔ ایالات متحده رسیدند و به امضای رئیس‌جمهور جان آدامز به قانون تبدیل شدند. این قوانین عمدتاً به مسائل مربوط به بیگانگان (اتباع خارجی) مقیم ایالات متحده می‌پرداختند و در آن دوره تأثیر چشمگیری بر مهاجرت داشتند. این چهار قانون عبارت بودند از:</w:t>
      </w:r>
    </w:p>
    <w:p>
      <w:pPr>
        <w:pStyle w:val="ArticleBody"/>
        <w:jc w:val="left"/>
      </w:pPr>
      <w:r>
        <w:rPr>
          <w:rFonts w:ascii="Times New Roman" w:hAnsi="Times New Roman" w:eastAsia="Times New Roman" w:cs="Times New Roman"/>
        </w:rPr>
        <w:t>1798-шы йылдағы натурализация тураһында акт: Был закон иммигранттарға АҠШ гражданы булыу өсөн талап ителгән йәшәү мөҙҙәтен биш йылдан ун дүрт йылға тиклем оҙайтты. Ул иммигранттарға гражданлыҡ алыуҙы һәм сәйәси процесста ҡатнашыуҙы ҡатмарландырҙы.</w:t>
      </w:r>
    </w:p>
    <w:p>
      <w:pPr>
        <w:pStyle w:val="ArticleBody"/>
        <w:jc w:val="left"/>
      </w:pPr>
      <w:r>
        <w:rPr>
          <w:rFonts w:ascii="Times New Roman" w:hAnsi="Times New Roman" w:eastAsia="Times New Roman" w:cs="Times New Roman"/>
        </w:rPr>
        <w:t>Akte ti Alien Friends: Daytoy a linteg ket nangipalubos iti Presidente a mangipapanaw iti aniaman a saan a sitiseno a maibilang a “makapegdangadang iti talna ken kinatalged ti Estados Unidos” iti tiempo ti kappia. Intedna iti Presidente ti naindaklan a pannakaammo a mangaramid iti pannakaipapanaw dagiti ganggannaet.</w:t>
      </w:r>
    </w:p>
    <w:p>
      <w:pPr>
        <w:pStyle w:val="ArticleBody"/>
        <w:jc w:val="left"/>
      </w:pPr>
      <w:r>
        <w:rPr>
          <w:rFonts w:ascii="Times New Roman" w:hAnsi="Times New Roman" w:eastAsia="Times New Roman" w:cs="Times New Roman"/>
        </w:rPr>
        <w:t>قانون دشمنانِ اجنبی: این قانون به رئیس‌جمهور اختیار می‌داد که در زمان جنگ هر مردِ تبعهٔ یک کشورِ متخاصم را بازداشت، حبس و اخراج کند. این قانون عمدتاً متوجه جاسوسان یا خرابکارانِ احتمالیِ کشورهای دشمن بود.</w:t>
      </w:r>
    </w:p>
    <w:p>
      <w:pPr>
        <w:pStyle w:val="ArticleBody"/>
        <w:jc w:val="left"/>
      </w:pPr>
      <w:r>
        <w:rPr>
          <w:rFonts w:ascii="Malgun Gothic" w:hAnsi="Malgun Gothic" w:eastAsia="Malgun Gothic" w:cs="Malgun Gothic"/>
        </w:rPr>
        <w:t>법</w:t>
      </w:r>
      <w:r>
        <w:rPr>
          <w:rFonts w:ascii="Times New Roman" w:hAnsi="Times New Roman" w:eastAsia="Times New Roman" w:cs="Times New Roman"/>
        </w:rPr>
        <w:t xml:space="preserve"> ضدّ الفتنة: مع أنّه لا يتعلّق مباشرةً بالهجرة، فقد جعل قانونُ الفتنة نشرَ أقوالٍ كاذبة أو تشهيرية أو خبيثة ضدّ حكومة الولايات المتحدة أو الكونغرس أو الرئيس جريمةً، إذا كان القصد منها التشهيرَ بهم أو جلبَهم إلى ازدراء الناس. وقد استُخدم لقمع المعارضة السياسية والانتقاد.</w:t>
      </w:r>
    </w:p>
    <w:p>
      <w:pPr>
        <w:pStyle w:val="ArticleBody"/>
        <w:jc w:val="left"/>
      </w:pPr>
      <w:r>
        <w:rPr>
          <w:rFonts w:ascii="Nirmala UI" w:hAnsi="Nirmala UI" w:eastAsia="Nirmala UI" w:cs="Nirmala UI"/>
        </w:rPr>
        <w:t>ꯑꯦꯂꯤꯌꯦꯟ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ꯁꯦꯗꯤꯁꯟ</w:t>
      </w:r>
      <w:r>
        <w:rPr>
          <w:rFonts w:ascii="Times New Roman" w:hAnsi="Times New Roman" w:eastAsia="Times New Roman" w:cs="Times New Roman"/>
        </w:rPr>
        <w:t xml:space="preserve"> </w:t>
      </w:r>
      <w:r>
        <w:rPr>
          <w:rFonts w:ascii="Nirmala UI" w:hAnsi="Nirmala UI" w:eastAsia="Nirmala UI" w:cs="Nirmala UI"/>
        </w:rPr>
        <w:t>ꯑꯦꯛꯇꯁꯤꯡꯒꯤ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ꯑꯃꯦꯔꯤꯀꯥ</w:t>
      </w:r>
      <w:r>
        <w:rPr>
          <w:rFonts w:ascii="Times New Roman" w:hAnsi="Times New Roman" w:eastAsia="Times New Roman" w:cs="Times New Roman"/>
        </w:rPr>
        <w:t xml:space="preserve"> </w:t>
      </w:r>
      <w:r>
        <w:rPr>
          <w:rFonts w:ascii="Nirmala UI" w:hAnsi="Nirmala UI" w:eastAsia="Nirmala UI" w:cs="Nirmala UI"/>
        </w:rPr>
        <w:t>ꯑꯨꯅꯥꯏꯇꯦꯗ</w:t>
      </w:r>
      <w:r>
        <w:rPr>
          <w:rFonts w:ascii="Times New Roman" w:hAnsi="Times New Roman" w:eastAsia="Times New Roman" w:cs="Times New Roman"/>
        </w:rPr>
        <w:t xml:space="preserve"> </w:t>
      </w:r>
      <w:r>
        <w:rPr>
          <w:rFonts w:ascii="Nirmala UI" w:hAnsi="Nirmala UI" w:eastAsia="Nirmala UI" w:cs="Nirmala UI"/>
        </w:rPr>
        <w:t>ꯏꯁ꯭ꯇꯦꯠꯁꯀꯤ</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ꯑꯃꯥꯗꯨꯅ</w:t>
      </w:r>
      <w:r>
        <w:rPr>
          <w:rFonts w:ascii="Times New Roman" w:hAnsi="Times New Roman" w:eastAsia="Times New Roman" w:cs="Times New Roman"/>
        </w:rPr>
        <w:t xml:space="preserve">, Donald Trump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MAGA </w:t>
      </w:r>
      <w:r>
        <w:rPr>
          <w:rFonts w:ascii="Nirmala UI" w:hAnsi="Nirmala UI" w:eastAsia="Nirmala UI" w:cs="Nirmala UI"/>
        </w:rPr>
        <w:t>ꯁꯞꯄꯣꯔꯇꯔꯁꯤꯡꯒꯤ</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ꯃꯥꯡꯍꯟꯅ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ꯏꯗꯦꯟꯇꯤꯐꯥꯏ</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ꯑꯦꯛꯇꯗꯨ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ꯂꯃꯃꯒꯤ</w:t>
      </w:r>
      <w:r>
        <w:rPr>
          <w:rFonts w:ascii="Times New Roman" w:hAnsi="Times New Roman" w:eastAsia="Times New Roman" w:cs="Times New Roman"/>
        </w:rPr>
        <w:t xml:space="preserve"> </w:t>
      </w:r>
      <w:r>
        <w:rPr>
          <w:rFonts w:ascii="Nirmala UI" w:hAnsi="Nirmala UI" w:eastAsia="Nirmala UI" w:cs="Nirmala UI"/>
        </w:rPr>
        <w:t>ꯁꯥꯡꯗ꯭ꯔꯥꯒꯨꯝꯕꯨ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ꯂꯥꯏꯁꯤꯡ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ꯁꯃꯥꯟꯅ</w:t>
      </w:r>
      <w:r>
        <w:rPr>
          <w:rFonts w:ascii="Times New Roman" w:hAnsi="Times New Roman" w:eastAsia="Times New Roman" w:cs="Times New Roman"/>
        </w:rPr>
        <w:t xml:space="preserve"> </w:t>
      </w:r>
      <w:r>
        <w:rPr>
          <w:rFonts w:ascii="Nirmala UI" w:hAnsi="Nirmala UI" w:eastAsia="Nirmala UI" w:cs="Nirmala UI"/>
        </w:rPr>
        <w:t>ꯑꯣꯏꯕꯅꯤ꯫</w:t>
      </w:r>
      <w:r>
        <w:rPr>
          <w:rFonts w:ascii="Times New Roman" w:hAnsi="Times New Roman" w:eastAsia="Times New Roman" w:cs="Times New Roman"/>
        </w:rPr>
        <w:t xml:space="preserve"> </w:t>
      </w:r>
      <w:r>
        <w:rPr>
          <w:rFonts w:ascii="Nirmala UI" w:hAnsi="Nirmala UI" w:eastAsia="Nirmala UI" w:cs="Nirmala UI"/>
        </w:rPr>
        <w:t>ꯍꯧꯖꯤꯛꯀꯤ</w:t>
      </w:r>
      <w:r>
        <w:rPr>
          <w:rFonts w:ascii="Times New Roman" w:hAnsi="Times New Roman" w:eastAsia="Times New Roman" w:cs="Times New Roman"/>
        </w:rPr>
        <w:t xml:space="preserve"> </w:t>
      </w:r>
      <w:r>
        <w:rPr>
          <w:rFonts w:ascii="Nirmala UI" w:hAnsi="Nirmala UI" w:eastAsia="Nirmala UI" w:cs="Nirmala UI"/>
        </w:rPr>
        <w:t>ꯏꯇꯤꯍꯥꯁꯀꯤ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ꯑꯦꯛꯇ</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ꯇꯧꯒꯗꯕꯥ</w:t>
      </w:r>
      <w:r>
        <w:rPr>
          <w:rFonts w:ascii="Times New Roman" w:hAnsi="Times New Roman" w:eastAsia="Times New Roman" w:cs="Times New Roman"/>
        </w:rPr>
        <w:t xml:space="preserve"> </w:t>
      </w:r>
      <w:r>
        <w:rPr>
          <w:rFonts w:ascii="Nirmala UI" w:hAnsi="Nirmala UI" w:eastAsia="Nirmala UI" w:cs="Nirmala UI"/>
        </w:rPr>
        <w:t>ꯂꯣꯖꯤꯛ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ꯐꯥꯅ</w:t>
      </w:r>
      <w:r>
        <w:rPr>
          <w:rFonts w:ascii="Times New Roman" w:hAnsi="Times New Roman" w:eastAsia="Times New Roman" w:cs="Times New Roman"/>
        </w:rPr>
        <w:t xml:space="preserve"> </w:t>
      </w:r>
      <w:r>
        <w:rPr>
          <w:rFonts w:ascii="Nirmala UI" w:hAnsi="Nirmala UI" w:eastAsia="Nirmala UI" w:cs="Nirmala UI"/>
        </w:rPr>
        <w:t>ꯏꯁꯍꯥꯛꯄꯥꯁꯤ</w:t>
      </w:r>
      <w:r>
        <w:rPr>
          <w:rFonts w:ascii="Times New Roman" w:hAnsi="Times New Roman" w:eastAsia="Times New Roman" w:cs="Times New Roman"/>
        </w:rPr>
        <w:t xml:space="preserve">, Christ </w:t>
      </w:r>
      <w:r>
        <w:rPr>
          <w:rFonts w:ascii="Nirmala UI" w:hAnsi="Nirmala UI" w:eastAsia="Nirmala UI" w:cs="Nirmala UI"/>
        </w:rPr>
        <w:t>ꯑꯁꯤ</w:t>
      </w:r>
      <w:r>
        <w:rPr>
          <w:rFonts w:ascii="Times New Roman" w:hAnsi="Times New Roman" w:eastAsia="Times New Roman" w:cs="Times New Roman"/>
        </w:rPr>
        <w:t xml:space="preserve"> Alpha and Omega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1863</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ꯂꯃꯃꯒꯤ</w:t>
      </w:r>
      <w:r>
        <w:rPr>
          <w:rFonts w:ascii="Times New Roman" w:hAnsi="Times New Roman" w:eastAsia="Times New Roman" w:cs="Times New Roman"/>
        </w:rPr>
        <w:t xml:space="preserve"> </w:t>
      </w:r>
      <w:r>
        <w:rPr>
          <w:rFonts w:ascii="Nirmala UI" w:hAnsi="Nirmala UI" w:eastAsia="Nirmala UI" w:cs="Nirmala UI"/>
        </w:rPr>
        <w:t>ꯄꯨꯁꯤ</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ꯃꯌꯥꯏ</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Republican president </w:t>
      </w:r>
      <w:r>
        <w:rPr>
          <w:rFonts w:ascii="Nirmala UI" w:hAnsi="Nirmala UI" w:eastAsia="Nirmala UI" w:cs="Nirmala UI"/>
        </w:rPr>
        <w:t>ꯑꯃꯒꯤ</w:t>
      </w:r>
      <w:r>
        <w:rPr>
          <w:rFonts w:ascii="Times New Roman" w:hAnsi="Times New Roman" w:eastAsia="Times New Roman" w:cs="Times New Roman"/>
        </w:rPr>
        <w:t xml:space="preserve"> Emancipation Proclamation </w:t>
      </w:r>
      <w:r>
        <w:rPr>
          <w:rFonts w:ascii="Nirmala UI" w:hAnsi="Nirmala UI" w:eastAsia="Nirmala UI" w:cs="Nirmala UI"/>
        </w:rPr>
        <w:t>ꯂꯩꯔꯦ꯫</w:t>
      </w:r>
    </w:p>
    <w:p>
      <w:pPr>
        <w:pStyle w:val="ArticleBody"/>
        <w:jc w:val="left"/>
      </w:pPr>
      <w:r>
        <w:rPr>
          <w:rFonts w:ascii="Nirmala UI" w:hAnsi="Nirmala UI" w:eastAsia="Nirmala UI" w:cs="Nirmala UI"/>
        </w:rPr>
        <w:t>නිදහස්</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w:t>
      </w:r>
      <w:r>
        <w:rPr>
          <w:rFonts w:ascii="Times New Roman" w:hAnsi="Times New Roman" w:eastAsia="Times New Roman" w:cs="Times New Roman"/>
        </w:rPr>
        <w:t xml:space="preserve"> </w:t>
      </w:r>
      <w:r>
        <w:rPr>
          <w:rFonts w:ascii="Nirmala UI" w:hAnsi="Nirmala UI" w:eastAsia="Nirmala UI" w:cs="Nirmala UI"/>
        </w:rPr>
        <w:t>ගෘහ</w:t>
      </w:r>
      <w:r>
        <w:rPr>
          <w:rFonts w:ascii="Times New Roman" w:hAnsi="Times New Roman" w:eastAsia="Times New Roman" w:cs="Times New Roman"/>
        </w:rPr>
        <w:t xml:space="preserve"> </w:t>
      </w:r>
      <w:r>
        <w:rPr>
          <w:rFonts w:ascii="Nirmala UI" w:hAnsi="Nirmala UI" w:eastAsia="Nirmala UI" w:cs="Nirmala UI"/>
        </w:rPr>
        <w:t>යුද්ධයේ</w:t>
      </w:r>
      <w:r>
        <w:rPr>
          <w:rFonts w:ascii="Times New Roman" w:hAnsi="Times New Roman" w:eastAsia="Times New Roman" w:cs="Times New Roman"/>
        </w:rPr>
        <w:t xml:space="preserve"> </w:t>
      </w:r>
      <w:r>
        <w:rPr>
          <w:rFonts w:ascii="Nirmala UI" w:hAnsi="Nirmala UI" w:eastAsia="Nirmala UI" w:cs="Nirmala UI"/>
        </w:rPr>
        <w:t>නිරපේක්ෂ</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යබිඳුව</w:t>
      </w:r>
      <w:r>
        <w:rPr>
          <w:rFonts w:ascii="Times New Roman" w:hAnsi="Times New Roman" w:eastAsia="Times New Roman" w:cs="Times New Roman"/>
        </w:rPr>
        <w:t xml:space="preserve"> </w:t>
      </w:r>
      <w:r>
        <w:rPr>
          <w:rFonts w:ascii="Nirmala UI" w:hAnsi="Nirmala UI" w:eastAsia="Nirmala UI" w:cs="Nirmala UI"/>
        </w:rPr>
        <w:t>සනිටුහන්</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හෙබ්</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යන්නෙහි</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භූමි</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ආකාරයේ</w:t>
      </w:r>
      <w:r>
        <w:rPr>
          <w:rFonts w:ascii="Times New Roman" w:hAnsi="Times New Roman" w:eastAsia="Times New Roman" w:cs="Times New Roman"/>
        </w:rPr>
        <w:t xml:space="preserve"> </w:t>
      </w:r>
      <w:r>
        <w:rPr>
          <w:rFonts w:ascii="Nirmala UI" w:hAnsi="Nirmala UI" w:eastAsia="Nirmala UI" w:cs="Nirmala UI"/>
        </w:rPr>
        <w:t>මාර්ගලකුණු</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සොයාගනු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හෙබ්</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 xml:space="preserve"> </w:t>
      </w:r>
      <w:r>
        <w:rPr>
          <w:rFonts w:ascii="Nirmala UI" w:hAnsi="Nirmala UI" w:eastAsia="Nirmala UI" w:cs="Nirmala UI"/>
        </w:rPr>
        <w:t>අක්ෂරමාලාවේ</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අකුර</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අකුර</w:t>
      </w:r>
      <w:r>
        <w:rPr>
          <w:rFonts w:ascii="Times New Roman" w:hAnsi="Times New Roman" w:eastAsia="Times New Roman" w:cs="Times New Roman"/>
        </w:rPr>
        <w:t xml:space="preserve"> </w:t>
      </w:r>
      <w:r>
        <w:rPr>
          <w:rFonts w:ascii="Nirmala UI" w:hAnsi="Nirmala UI" w:eastAsia="Nirmala UI" w:cs="Nirmala UI"/>
        </w:rPr>
        <w:t>සමගම</w:t>
      </w:r>
      <w:r>
        <w:rPr>
          <w:rFonts w:ascii="Times New Roman" w:hAnsi="Times New Roman" w:eastAsia="Times New Roman" w:cs="Times New Roman"/>
        </w:rPr>
        <w:t xml:space="preserve"> </w:t>
      </w:r>
      <w:r>
        <w:rPr>
          <w:rFonts w:ascii="Nirmala UI" w:hAnsi="Nirmala UI" w:eastAsia="Nirmala UI" w:cs="Nirmala UI"/>
        </w:rPr>
        <w:t>එකමය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අකුර</w:t>
      </w:r>
      <w:r>
        <w:rPr>
          <w:rFonts w:ascii="Times New Roman" w:hAnsi="Times New Roman" w:eastAsia="Times New Roman" w:cs="Times New Roman"/>
        </w:rPr>
        <w:t xml:space="preserve"> </w:t>
      </w:r>
      <w:r>
        <w:rPr>
          <w:rFonts w:ascii="Nirmala UI" w:hAnsi="Nirmala UI" w:eastAsia="Nirmala UI" w:cs="Nirmala UI"/>
        </w:rPr>
        <w:t>කැරැල්ලේ</w:t>
      </w:r>
      <w:r>
        <w:rPr>
          <w:rFonts w:ascii="Times New Roman" w:hAnsi="Times New Roman" w:eastAsia="Times New Roman" w:cs="Times New Roman"/>
        </w:rPr>
        <w:t xml:space="preserve"> </w:t>
      </w:r>
      <w:r>
        <w:rPr>
          <w:rFonts w:ascii="Nirmala UI" w:hAnsi="Nirmala UI" w:eastAsia="Nirmala UI" w:cs="Nirmala UI"/>
        </w:rPr>
        <w:t>සංකේතය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在此需要加以思考的是：一八六三年</w:t>
      </w:r>
      <w:r>
        <w:rPr>
          <w:rFonts w:ascii="Times New Roman" w:hAnsi="Times New Roman" w:eastAsia="Times New Roman" w:cs="Times New Roman"/>
        </w:rPr>
        <w:t>,</w:t>
      </w:r>
      <w:r>
        <w:rPr>
          <w:rFonts w:ascii="Microsoft YaHei" w:hAnsi="Microsoft YaHei" w:eastAsia="Microsoft YaHei" w:cs="Microsoft YaHei"/>
        </w:rPr>
        <w:t>以及其中所指认的那场悖逆</w:t>
      </w:r>
      <w:r>
        <w:rPr>
          <w:rFonts w:ascii="Times New Roman" w:hAnsi="Times New Roman" w:eastAsia="Times New Roman" w:cs="Times New Roman"/>
        </w:rPr>
        <w:t>,</w:t>
      </w:r>
      <w:r>
        <w:rPr>
          <w:rFonts w:ascii="Microsoft YaHei" w:hAnsi="Microsoft YaHei" w:eastAsia="Microsoft YaHei" w:cs="Microsoft YaHei"/>
        </w:rPr>
        <w:t>也同时应验在老底嘉复临信徒教会之中</w:t>
      </w:r>
      <w:r>
        <w:rPr>
          <w:rFonts w:ascii="Times New Roman" w:hAnsi="Times New Roman" w:eastAsia="Times New Roman" w:cs="Times New Roman"/>
        </w:rPr>
        <w:t>;</w:t>
      </w:r>
      <w:r>
        <w:rPr>
          <w:rFonts w:ascii="Microsoft YaHei" w:hAnsi="Microsoft YaHei" w:eastAsia="Microsoft YaHei" w:cs="Microsoft YaHei"/>
        </w:rPr>
        <w:t>该教会由新教之角所代表</w:t>
      </w:r>
      <w:r>
        <w:rPr>
          <w:rFonts w:ascii="Times New Roman" w:hAnsi="Times New Roman" w:eastAsia="Times New Roman" w:cs="Times New Roman"/>
        </w:rPr>
        <w:t>,</w:t>
      </w:r>
      <w:r>
        <w:rPr>
          <w:rFonts w:ascii="Microsoft YaHei" w:hAnsi="Microsoft YaHei" w:eastAsia="Microsoft YaHei" w:cs="Microsoft YaHei"/>
        </w:rPr>
        <w:t>正当共和党之角显明一场政治性的悖逆之时</w:t>
      </w:r>
      <w:r>
        <w:rPr>
          <w:rFonts w:ascii="Times New Roman" w:hAnsi="Times New Roman" w:eastAsia="Times New Roman" w:cs="Times New Roman"/>
        </w:rPr>
        <w:t>.</w:t>
      </w:r>
      <w:r>
        <w:rPr>
          <w:rFonts w:ascii="Microsoft YaHei" w:hAnsi="Microsoft YaHei" w:eastAsia="Microsoft YaHei" w:cs="Microsoft YaHei"/>
        </w:rPr>
        <w:t>新教之角的双重性质</w:t>
      </w:r>
      <w:r>
        <w:rPr>
          <w:rFonts w:ascii="Times New Roman" w:hAnsi="Times New Roman" w:eastAsia="Times New Roman" w:cs="Times New Roman"/>
        </w:rPr>
        <w:t>,</w:t>
      </w:r>
      <w:r>
        <w:rPr>
          <w:rFonts w:ascii="Microsoft YaHei" w:hAnsi="Microsoft YaHei" w:eastAsia="Microsoft YaHei" w:cs="Microsoft YaHei"/>
        </w:rPr>
        <w:t>乃藉着非拉铁非复临运动向老底嘉复临信徒教会的转变而被指明</w:t>
      </w:r>
      <w:r>
        <w:rPr>
          <w:rFonts w:ascii="Times New Roman" w:hAnsi="Times New Roman" w:eastAsia="Times New Roman" w:cs="Times New Roman"/>
        </w:rPr>
        <w:t>;</w:t>
      </w:r>
      <w:r>
        <w:rPr>
          <w:rFonts w:ascii="Microsoft YaHei" w:hAnsi="Microsoft YaHei" w:eastAsia="Microsoft YaHei" w:cs="Microsoft YaHei"/>
        </w:rPr>
        <w:t>而共和党之角的双重性质</w:t>
      </w:r>
      <w:r>
        <w:rPr>
          <w:rFonts w:ascii="Times New Roman" w:hAnsi="Times New Roman" w:eastAsia="Times New Roman" w:cs="Times New Roman"/>
        </w:rPr>
        <w:t>,</w:t>
      </w:r>
      <w:r>
        <w:rPr>
          <w:rFonts w:ascii="Microsoft YaHei" w:hAnsi="Microsoft YaHei" w:eastAsia="Microsoft YaHei" w:cs="Microsoft YaHei"/>
        </w:rPr>
        <w:t>则藉着民主党亲奴隶制立场所引发的争议而被指明</w:t>
      </w:r>
      <w:r>
        <w:rPr>
          <w:rFonts w:ascii="Times New Roman" w:hAnsi="Times New Roman" w:eastAsia="Times New Roman" w:cs="Times New Roman"/>
        </w:rPr>
        <w:t>,</w:t>
      </w:r>
      <w:r>
        <w:rPr>
          <w:rFonts w:ascii="Microsoft YaHei" w:hAnsi="Microsoft YaHei" w:eastAsia="Microsoft YaHei" w:cs="Microsoft YaHei"/>
        </w:rPr>
        <w:t>这争议产生了共和党反奴隶制政党</w:t>
      </w:r>
      <w:r>
        <w:rPr>
          <w:rFonts w:ascii="Times New Roman" w:hAnsi="Times New Roman" w:eastAsia="Times New Roman" w:cs="Times New Roman"/>
        </w:rPr>
        <w:t>,</w:t>
      </w:r>
      <w:r>
        <w:rPr>
          <w:rFonts w:ascii="Microsoft YaHei" w:hAnsi="Microsoft YaHei" w:eastAsia="Microsoft YaHei" w:cs="Microsoft YaHei"/>
        </w:rPr>
        <w:t>并产生了第一位共和党总统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Áanííłgo “truth” hodílzinígíí bee bikááʼ daatsʼí tʼááłáʼí tááʼ áiłkaadgo ádeesdlį́į́hígíí biyiʼdi Republican president aláahgo nihíjiʼ łaʼ dah siʼą́. Tʼááligai, éí díí tʼááłáʼí doodaiiʼ łąʼą́ʼígíí niháaniiłtsá dóó áadi ánáʼiiʼígíí yáhoołʼaah, tʼáá shį́į́dę́ę́ʼ Jesus bikéyahdę́ę́ʼ daʼiinaaniiłtsąąʼígíí tááʼ łáʼiiʼ dóó ałtso tʼááłáʼí yiłkáhígíí niháaniiłtságo, dóó baa haneʼígíí tʼáá niʼłį́į́hgo bighanéʼ dóóí disciples bił daʼiinaaniiłtsąąʼígíí tááʼ łáʼiiʼ áadi yáhoołʼaahgo. Biniiyé daʼiinaaniiłtsąąʼígíí áadi éí bichʼįʼ yis baptism hólǫ́ǫgo, éí biyiʼdi bitsʼaadę́ę́ʼ bee nidaalnishígíí biyiʼ tʼáá niʼłį́į́hgo bíʼoolʼaʼ; dóó éí doodaiiʼígíí éí bideezlaʼgo niháaniiłtsá. Bideezlaʼ éí bighanéʼ disciples daʼiinaaniiłtsąąʼígíí áadi áhootʼééł, dóó éí Stephen, bighanéʼ disciple, bideezlaʼgo niháaniiłtsá.</w:t>
      </w:r>
    </w:p>
    <w:p>
      <w:pPr>
        <w:pStyle w:val="ArticleBody"/>
        <w:jc w:val="left"/>
      </w:pPr>
      <w:r>
        <w:rPr>
          <w:rFonts w:ascii="Times New Roman" w:hAnsi="Times New Roman" w:eastAsia="Times New Roman" w:cs="Times New Roman"/>
        </w:rPr>
        <w:t>1798-yilda Chet elliklar va Fitna toʻgʻrisidagi qonunlarning «gapirishi» Emansipatsiya Proklamatsiyasining «gapirishi» bilan yakunlangan bir davrning boshlanishi edi. Emansipatsiya Proklamatsiyasi esa Qoʻshma Shtatlar ajdarho kabi «gapiradigan» vaqtda nihoyasiga yetadigan ikkinchi davrning boshlanishini belgiladi. 1863-yilda «gapirgan» prezident birinchi Respublikachi prezident edi; shuning uchun oxirgi prezident ham Respublikachi boʻladi.</w:t>
      </w:r>
    </w:p>
    <w:p>
      <w:pPr>
        <w:pStyle w:val="ArticleBody"/>
        <w:jc w:val="left"/>
      </w:pPr>
      <w:r>
        <w:rPr>
          <w:rFonts w:ascii="Times New Roman" w:hAnsi="Times New Roman" w:eastAsia="Times New Roman" w:cs="Times New Roman"/>
        </w:rPr>
        <w:t>Apocalipsis, capítulo catorce, nisqanpi kinsa angelkunam iskay kuyuyta paqarichinku. Ñawpaq ñisqa huk ñiqin angelpa chaymanta iskay ñiqin angelpa willakuyninkunaqa Millerita kuyuywanmi qhawarichisqa karqan, chaymi huk kachkanankama sayarirqan hinaspa 1863 watapi oficial Iglesiaman tukurqan. Jesusqa imapas tukukuynintaqa sapa kutim qallariyninwanmi rikuchin. Kinsa ñiqin angelpa kuyuyñin, mayqinchus Apocalipsis, capítulo dieciochopi atiyniyuq angelpas kanki, chayqa kinsa angelkunapa iskay kuyuykunamanta qhipa kaqmi. 1798 watapi cheqaq protestante waqrapa kuyuyñin hina qallarisqa kaqmi, 1863 watapi sayariypi Iglesiaman tukurqan; allpa animalpa historiantaq pisi pisi hamuq domingo kamachikuywan tukukuptin, 1863 watapi sayariq Iglesiaqa mana oficial kuyuyllamanmi yapamanta tikranqa, imaraykuchus ima kuyuy hina qallariqqa kuyuy hinallataqmi tukukun.</w:t>
      </w:r>
    </w:p>
    <w:p>
      <w:pPr>
        <w:pStyle w:val="ArticleBody"/>
        <w:jc w:val="left"/>
      </w:pPr>
      <w:r>
        <w:rPr>
          <w:rFonts w:ascii="Times New Roman" w:hAnsi="Times New Roman" w:eastAsia="Times New Roman" w:cs="Times New Roman"/>
        </w:rPr>
        <w:t>ئەگەر لە گواستنەوەکانی شاخی پرۆتستانتی لە سەرەتا و کۆتایی، بزووتنەوەیەک دەگۆڕێت بۆ کڵێسا، و پاشان لە کۆتاییەوە دووبارە دەگەڕێتەوە بۆ بزووتنەوە. لە خاڵی یەکەمی گواستنەوەدا، لە سەرەتا، فیلادلفیا گۆڕا بۆ لاودیکیا، و لە خاڵی گواستنەوەدا لە کۆتایی، لاودیکیا دووبارە دەگۆڕێتەوە بۆ فیلادلفیا.</w:t>
      </w:r>
    </w:p>
    <w:p>
      <w:pPr>
        <w:pStyle w:val="ArticleBody"/>
        <w:jc w:val="left"/>
      </w:pP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ᏗᎦᎫᏴᏛ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ᎦᎾᏄᎪᏫᏎᎢ</w:t>
      </w:r>
      <w:r>
        <w:rPr>
          <w:rFonts w:ascii="Times New Roman" w:hAnsi="Times New Roman" w:eastAsia="Times New Roman" w:cs="Times New Roman"/>
        </w:rPr>
        <w:t xml:space="preserve"> </w:t>
      </w:r>
      <w:r>
        <w:rPr>
          <w:rFonts w:ascii="Gadugi" w:hAnsi="Gadugi" w:eastAsia="Gadugi" w:cs="Gadugi"/>
        </w:rPr>
        <w:t>ᎠᏓᏰᎵᎸ</w:t>
      </w:r>
      <w:r>
        <w:rPr>
          <w:rFonts w:ascii="Times New Roman" w:hAnsi="Times New Roman" w:eastAsia="Times New Roman" w:cs="Times New Roman"/>
        </w:rPr>
        <w:t xml:space="preserve"> </w:t>
      </w:r>
      <w:r>
        <w:rPr>
          <w:rFonts w:ascii="Gadugi" w:hAnsi="Gadugi" w:eastAsia="Gadugi" w:cs="Gadugi"/>
        </w:rPr>
        <w:t>ᏗᎦᏚᎲᏍᏔᏅ</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ᏗᎦᎵᏍᏓᏁᎸ</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ᎤᏂᎵᏍᏔᏅ</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ᏗᎦᎵᏍᏓᏁᎸ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ᏗᎦᎫᏴᏛ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ᏆᏓᏂᏍᏓᏅᏗ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1856 </w:t>
      </w:r>
      <w:r>
        <w:rPr>
          <w:rFonts w:ascii="Gadugi" w:hAnsi="Gadugi" w:eastAsia="Gadugi" w:cs="Gadugi"/>
        </w:rPr>
        <w:t>ᎢᎦᏚ</w:t>
      </w:r>
      <w:r>
        <w:rPr>
          <w:rFonts w:ascii="Times New Roman" w:hAnsi="Times New Roman" w:eastAsia="Times New Roman" w:cs="Times New Roman"/>
        </w:rPr>
        <w:t xml:space="preserve"> 1863 </w:t>
      </w:r>
      <w:r>
        <w:rPr>
          <w:rFonts w:ascii="Gadugi" w:hAnsi="Gadugi" w:eastAsia="Gadugi" w:cs="Gadugi"/>
        </w:rPr>
        <w:t>ᎢᎦᏚ</w:t>
      </w:r>
      <w:r>
        <w:rPr>
          <w:rFonts w:ascii="Times New Roman" w:hAnsi="Times New Roman" w:eastAsia="Times New Roman" w:cs="Times New Roman"/>
        </w:rPr>
        <w:t xml:space="preserve">, </w:t>
      </w:r>
      <w:r>
        <w:rPr>
          <w:rFonts w:ascii="Gadugi" w:hAnsi="Gadugi" w:eastAsia="Gadugi" w:cs="Gadugi"/>
        </w:rPr>
        <w:t>ᎾᏍᎩᏉ</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ᏗᎦᎫᏴᏛ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ᏥᎨᏎᎢ</w:t>
      </w:r>
      <w:r>
        <w:rPr>
          <w:rFonts w:ascii="Times New Roman" w:hAnsi="Times New Roman" w:eastAsia="Times New Roman" w:cs="Times New Roman"/>
        </w:rPr>
        <w:t xml:space="preserve">. 1854 </w:t>
      </w:r>
      <w:r>
        <w:rPr>
          <w:rFonts w:ascii="Gadugi" w:hAnsi="Gadugi" w:eastAsia="Gadugi" w:cs="Gadugi"/>
        </w:rPr>
        <w:t>ᎤᏁᏣᏅ</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ᎤᎾᏓᏟᏌᏅ</w:t>
      </w:r>
      <w:r>
        <w:rPr>
          <w:rFonts w:ascii="Times New Roman" w:hAnsi="Times New Roman" w:eastAsia="Times New Roman" w:cs="Times New Roman"/>
        </w:rPr>
        <w:t xml:space="preserve"> </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ᏧᎾᏡᏗᏍᎩ</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ᎤᏂᏲᎯᏎᎲ</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1856 </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ᏆᏓᏂᏍᏓᏅᏗ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ᎤᏁᎵᏍᎨ</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ᏗᎦᎫᏴᏛ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ᎤᏂᏲᎯᏎᎲ</w:t>
      </w:r>
      <w:r>
        <w:rPr>
          <w:rFonts w:ascii="Times New Roman" w:hAnsi="Times New Roman" w:eastAsia="Times New Roman" w:cs="Times New Roman"/>
        </w:rPr>
        <w:t xml:space="preserve"> </w:t>
      </w:r>
      <w:r>
        <w:rPr>
          <w:rFonts w:ascii="Gadugi" w:hAnsi="Gadugi" w:eastAsia="Gadugi" w:cs="Gadugi"/>
        </w:rPr>
        <w:t>ᎠᏂᏛᏴᎩ</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ᎤᏁᎵᏍᎨ</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ᎤᏂᏃᎮᏍᎬ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w:t>
      </w:r>
    </w:p>
    <w:p>
      <w:pPr>
        <w:pStyle w:val="ArticleBody"/>
        <w:jc w:val="left"/>
      </w:pPr>
      <w:r>
        <w:rPr>
          <w:rFonts w:ascii="Gadugi" w:hAnsi="Gadugi" w:eastAsia="Gadugi" w:cs="Gadugi"/>
        </w:rPr>
        <w:t>ᏦᎳᎩ</w:t>
      </w:r>
      <w:r>
        <w:rPr>
          <w:rFonts w:ascii="Times New Roman" w:hAnsi="Times New Roman" w:eastAsia="Times New Roman" w:cs="Times New Roman"/>
        </w:rPr>
        <w:t xml:space="preserve"> </w:t>
      </w:r>
      <w:r>
        <w:rPr>
          <w:rFonts w:ascii="Gadugi" w:hAnsi="Gadugi" w:eastAsia="Gadugi" w:cs="Gadugi"/>
        </w:rPr>
        <w:t>ᎤᎾᏔᏅᎯ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ᎦᏓᏏ</w:t>
      </w:r>
      <w:r>
        <w:rPr>
          <w:rFonts w:ascii="Times New Roman" w:hAnsi="Times New Roman" w:eastAsia="Times New Roman" w:cs="Times New Roman"/>
        </w:rPr>
        <w:t xml:space="preserve"> </w:t>
      </w:r>
      <w:r>
        <w:rPr>
          <w:rFonts w:ascii="Gadugi" w:hAnsi="Gadugi" w:eastAsia="Gadugi" w:cs="Gadugi"/>
        </w:rPr>
        <w:t>ᎦᏰᎵ</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ᏌᏉᎢ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11, 2001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ᏧᎾᏓᏅᏙ</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ᎤᏓᎴᏅᎲ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ᏧᎦᏃᎮᏛ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ᎢᎦᏪᏛ</w:t>
      </w:r>
      <w:r>
        <w:rPr>
          <w:rFonts w:ascii="Times New Roman" w:hAnsi="Times New Roman" w:eastAsia="Times New Roman" w:cs="Times New Roman"/>
        </w:rPr>
        <w:t xml:space="preserve"> </w:t>
      </w:r>
      <w:r>
        <w:rPr>
          <w:rFonts w:ascii="Gadugi" w:hAnsi="Gadugi" w:eastAsia="Gadugi" w:cs="Gadugi"/>
        </w:rPr>
        <w:t>ᏗᏓᎷᎸᎯ</w:t>
      </w:r>
      <w:r>
        <w:rPr>
          <w:rFonts w:ascii="Times New Roman" w:hAnsi="Times New Roman" w:eastAsia="Times New Roman" w:cs="Times New Roman"/>
        </w:rPr>
        <w:t xml:space="preserve"> </w:t>
      </w:r>
      <w:r>
        <w:rPr>
          <w:rFonts w:ascii="Gadugi" w:hAnsi="Gadugi" w:eastAsia="Gadugi" w:cs="Gadugi"/>
        </w:rPr>
        <w:t>ᎢᎬᏱᏍᎩ</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ᏧᎾᏍᏆᏂᎪᏛ</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ᎤᏁᎢᏍᏗ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ᎤᏓᏅᏗ</w:t>
      </w:r>
      <w:r>
        <w:rPr>
          <w:rFonts w:ascii="Times New Roman" w:hAnsi="Times New Roman" w:eastAsia="Times New Roman" w:cs="Times New Roman"/>
        </w:rPr>
        <w:t xml:space="preserve"> </w:t>
      </w:r>
      <w:r>
        <w:rPr>
          <w:rFonts w:ascii="Gadugi" w:hAnsi="Gadugi" w:eastAsia="Gadugi" w:cs="Gadugi"/>
        </w:rPr>
        <w:t>ᎤᎵᏱᎶᏒ</w:t>
      </w:r>
      <w:r>
        <w:rPr>
          <w:rFonts w:ascii="Times New Roman" w:hAnsi="Times New Roman" w:eastAsia="Times New Roman" w:cs="Times New Roman"/>
        </w:rPr>
        <w:t xml:space="preserve"> </w:t>
      </w:r>
      <w:r>
        <w:rPr>
          <w:rFonts w:ascii="Gadugi" w:hAnsi="Gadugi" w:eastAsia="Gadugi" w:cs="Gadugi"/>
        </w:rPr>
        <w:t>ᎤᎵᏍᏆᏗᏅᏛ</w:t>
      </w:r>
      <w:r>
        <w:rPr>
          <w:rFonts w:ascii="Times New Roman" w:hAnsi="Times New Roman" w:eastAsia="Times New Roman" w:cs="Times New Roman"/>
        </w:rPr>
        <w:t xml:space="preserve"> July 18, 2020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ᎤᎵᏍᏆᏗᏅᏛ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ᎤᏂᎪᎯᏳ</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ᎢᎦᏪᏛ</w:t>
      </w:r>
      <w:r>
        <w:rPr>
          <w:rFonts w:ascii="Times New Roman" w:hAnsi="Times New Roman" w:eastAsia="Times New Roman" w:cs="Times New Roman"/>
        </w:rPr>
        <w:t xml:space="preserve"> </w:t>
      </w:r>
      <w:r>
        <w:rPr>
          <w:rFonts w:ascii="Gadugi" w:hAnsi="Gadugi" w:eastAsia="Gadugi" w:cs="Gadugi"/>
        </w:rPr>
        <w:t>ᏗᏓᎷᎸᎯ</w:t>
      </w:r>
      <w:r>
        <w:rPr>
          <w:rFonts w:ascii="Times New Roman" w:hAnsi="Times New Roman" w:eastAsia="Times New Roman" w:cs="Times New Roman"/>
        </w:rPr>
        <w:t xml:space="preserve"> </w:t>
      </w:r>
      <w:r>
        <w:rPr>
          <w:rFonts w:ascii="Gadugi" w:hAnsi="Gadugi" w:eastAsia="Gadugi" w:cs="Gadugi"/>
        </w:rPr>
        <w:t>ᎢᎬᏱᏍᎩ</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ᎤᏟᎢ</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1989 </w:t>
      </w:r>
      <w:r>
        <w:rPr>
          <w:rFonts w:ascii="Gadugi" w:hAnsi="Gadugi" w:eastAsia="Gadugi" w:cs="Gadugi"/>
        </w:rPr>
        <w:t>ᎤᏓᎴᏅᏛ</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ᎦᏒᎢ</w:t>
      </w:r>
      <w:r>
        <w:rPr>
          <w:rFonts w:ascii="Times New Roman" w:hAnsi="Times New Roman" w:eastAsia="Times New Roman" w:cs="Times New Roman"/>
        </w:rPr>
        <w:t xml:space="preserve"> </w:t>
      </w:r>
      <w:r>
        <w:rPr>
          <w:rFonts w:ascii="Gadugi" w:hAnsi="Gadugi" w:eastAsia="Gadugi" w:cs="Gadugi"/>
        </w:rPr>
        <w:t>ᏗᎧᏃᎮᏙᏗ</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ᎬᏩᎵᏖᎸᎯ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ᎤᏖᎸᏗ</w:t>
      </w:r>
      <w:r>
        <w:rPr>
          <w:rFonts w:ascii="Times New Roman" w:hAnsi="Times New Roman" w:eastAsia="Times New Roman" w:cs="Times New Roman"/>
        </w:rPr>
        <w:t xml:space="preserve">” </w:t>
      </w:r>
      <w:r>
        <w:rPr>
          <w:rFonts w:ascii="Gadugi" w:hAnsi="Gadugi" w:eastAsia="Gadugi" w:cs="Gadugi"/>
        </w:rPr>
        <w:t>ᎪᎴᏏᎠ</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ᎠᏍᏓᏱᏗ</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ᎤᏓᏅᏗ</w:t>
      </w:r>
      <w:r>
        <w:rPr>
          <w:rFonts w:ascii="Times New Roman" w:hAnsi="Times New Roman" w:eastAsia="Times New Roman" w:cs="Times New Roman"/>
        </w:rPr>
        <w:t xml:space="preserve"> “deadly wound”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ᎤᏓᏅᏗ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Republican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ᏗᎦᏚᎲ</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ᎤᏓᏅᏗ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بارانِ آخری کے پیمانہ شدہ انڈھلاؤ کا آغاز 11 ستمبر 2001 کو ہوا، اور یہ جلد آنے والے سنڈے لا تک جاری رہتا ہے، جہاں پھر بارانِ آخری بے پیمانہ انڈیلا جاتا ہے۔ بارانِ آخری اوپر سے آنے والی قدرت ہے، اور سسٹر وائٹ بارہا اس کی نشان دہی کرتی ہیں کہ اُس وقت جب ایک قدرت اوپر سے نازل ہو رہی ہوتی ہے، ایک شیطانی قدرت نیچے سے اوپر اٹھ رہی ہوتی ہے۔ مکاشفہ کی کتاب میں تین شیطانی قدرتیں ہیں جو شیطان کے بےتہہ گڑھے سے اوپر آتی ہیں۔ اسلام 11 ستمبر 2001 کو بےتہہ گڑھے سے اوپر آیا، اُس دھوئیں کے مطابق جو پہلے افسوس کے بےتہہ گڑھے سے، نویں باب میں، نکلا تھا۔</w:t>
      </w:r>
    </w:p>
    <w:p>
      <w:pPr>
        <w:pStyle w:val="ArticleScripture"/>
        <w:jc w:val="left"/>
      </w:pPr>
      <w:r>
        <w:rPr>
          <w:rFonts w:ascii="Times New Roman" w:hAnsi="Times New Roman" w:eastAsia="Times New Roman" w:cs="Times New Roman"/>
        </w:rPr>
        <w:t>And lëkánlo tùngkàngshia, kayi ke yàk tangra yáh mo xĩlì ràngkhù thãk; kayi shi ye bottomless pit kàlù chabi piri. Shi bottomless pit kàlù phãng; kayi kàlù khù tìngmù tùngmù pàngrá khù nyu phùk; kayi kàlù khù meivãng pàngrá laamke meivãng kayi hãrì kàlù khù meivãng vângkhãm. Kàlù khù meivãng khù ngàrà zàrthãng hãrìràng thãk; kayi hãrìràng ngàrà zàrthãngshi hãrì scorpions piri thãmàng, hãrìràngshi hãt piri. Kayi hãrìràngta hãrì nangphà thãm, hãrìràng hãrì hãrìrì tùng, hãrìràng hãrì àngrì khàng, hãrìràng hãrì bàngrà khàngnù màhàm; thãmànghà, hãrìràngta tangkhangshi phàgràh mo God kàlù thãmùn piri màhàm, hãrìràngshi mìmìràng màhàm. Revelation 9:1–4.</w:t>
      </w:r>
    </w:p>
    <w:p>
      <w:pPr>
        <w:pStyle w:val="ArticleBody"/>
        <w:jc w:val="left"/>
      </w:pPr>
      <w:r>
        <w:rPr>
          <w:rFonts w:ascii="Times New Roman" w:hAnsi="Times New Roman" w:eastAsia="Times New Roman" w:cs="Times New Roman"/>
        </w:rPr>
        <w:t>Ta inlaḥ i l-Islam n tkraḍt tis tlata deg 11 n Ctember 2001, amek id-yettwasebgen s tkraḍt tamezwarut, ur yezmir ara ad yegger i wid i yesɛan taxut n Rebbi, ayen i d-yeskanen tazwara n useḥkem n yiwet n temẓi n rebɛa u kuẓ n wagim. Taggara n useḥkem-agi ad tili deg uqanun n Lḥed ara d-yasen s wudem aqrib deg Yiman n Muttahida, anda i d-yeṭṭali uḥayawan n yill i yewwi-d abrid n tmeṭṭut, yerna yettwettu, seg lǧubb ur nesɛi ara taggara, iwakken ad yuɣal d tagelda tamẓaḍt, tin i d-ggan seg sa.</w:t>
      </w:r>
    </w:p>
    <w:p>
      <w:pPr>
        <w:pStyle w:val="ArticleScripture"/>
        <w:jc w:val="left"/>
      </w:pPr>
      <w:r>
        <w:rPr>
          <w:rFonts w:ascii="Times New Roman" w:hAnsi="Times New Roman" w:eastAsia="Times New Roman" w:cs="Times New Roman"/>
        </w:rPr>
        <w:t>Ang mananap na nakita mo ay dati nang naroon, at ngayo’y wala; at aahon mula sa kalaliman, at tutungo sa kapahamakan: at ang mga nananahan sa lupa ay mamamangha, yaong ang mga pangalan ay hindi nasulat sa aklat ng buhay mula pa sa pagkakatatag ng sanlibutan, kapag kanilang nakita ang mananap na dati nang naroon, at ngayo’y wala, at gayon ma’y naroon. Apocalipsis 17:8.</w:t>
      </w:r>
    </w:p>
    <w:p>
      <w:pPr>
        <w:pStyle w:val="ArticleBody"/>
        <w:jc w:val="left"/>
      </w:pPr>
      <w:r>
        <w:rPr>
          <w:rFonts w:ascii="Times New Roman" w:hAnsi="Times New Roman" w:eastAsia="Times New Roman" w:cs="Times New Roman"/>
        </w:rPr>
        <w:t>Panahon ti padto a panagseello dagiti maysa gasut ket uppat a pulo ket uppat a ribu ket nangrugi iti maysa a pannakabalin a sumang-at manipud iti awan patinggana nga ungto, ket agpatingga metto iti maysa a pannakabalin a sumang-at manipud iti awan patinggana nga ungto. Iti tengnga dayta nga istoria, ti animal ti pannakailibak iti Dios, ti pannakabalin ti dragon a “woke,” sumang-at met manipud iti awan patinggana nga ungto tapno papatayenna dagiti dua a saksi. Ni Alpha ken Omega intedna ti pirmaNa iti daytoy nga istoria.</w:t>
      </w:r>
    </w:p>
    <w:p>
      <w:pPr>
        <w:pStyle w:val="ArticleScripture"/>
        <w:jc w:val="left"/>
      </w:pPr>
      <w:r>
        <w:rPr>
          <w:rFonts w:ascii="Times New Roman" w:hAnsi="Times New Roman" w:eastAsia="Times New Roman" w:cs="Times New Roman"/>
        </w:rPr>
        <w:t>Usa panagtapus nira han ira pagpamatuod, an mapintas nga mapintas nga hayop nga nasaka tikang ha kahiladman nga waray katapusan makikig-away ha ira, ngan dadaogon hira, ngan papatayon hira. Ngan an ira mga minatay nga lawas mahihigda ha kalsada han bantogan nga syudad, nga ha espirituwal gintatawag nga Sodoma ngan Egipto, diin liwat an aton Ginoo iginlansang ha krus. Ngan adton tikang ha mga katawohan, ngan mga kaliwatan, ngan mga yinaknan, ngan mga nasud makikita han ira mga minatay nga lawas sulod hin tulo ka adlaw ngan tunga, ngan diri matugot nga an ira mga minatay nga lawas ilubong ha mga lubnganan. Ngan an mga naukoy ha tuna malilipay tungod ha ira, ngan magriringasa, ngan magpapadad-anay hin mga regalo; kay ini nga duha nga mga propeta nagsakit ha mga naukoy ha tuna. Ngan katapos han tulo ka adlaw ngan tunga, an Espiritu han kinabuhi nga tikang ha Dios sinulod ha ira, ngan tinindog hira ha ira mga tiil; ngan daku nga kahadlok an inabot hadton nakakita ha ira. Pahayag 11:7–11.</w:t>
      </w:r>
    </w:p>
    <w:p>
      <w:pPr>
        <w:pStyle w:val="ArticleBody"/>
        <w:jc w:val="left"/>
      </w:pPr>
      <w:r>
        <w:rPr>
          <w:rFonts w:ascii="Times New Roman" w:hAnsi="Times New Roman" w:eastAsia="Times New Roman" w:cs="Times New Roman"/>
        </w:rPr>
        <w:t>Mu mwaka wa 2020, amahembe y’Abarepubulikani n’ay’Abaporotesitanti nyakuri yiciwe. Rimwe ryishwe n’ububasha bwa cya kiyoka cya politiki bw’ubuhakanamana, irindi na ryo ryicwa n’ububasha bwa cya kiyoka cya mwuka bw’ubuhakanamana. Hanyuma bamara igihe runaka bapfuye, kigereranywa n’iminsi itatu n’igice, nyuma yaho bahagarara ku birenge byabo, maze ubwoba bukomeye bugwa ku bagereranywa nk’ububasha bwa cya kiyoka. Ubwoba buriho ubu bugaragazwa n’Abademokarate b’abahezanguni kubera kongera kwigaragaza kw’imbaraga za politiki za Donald Trump ni isohozwa ry’ubuhanuzi. “Ubwoba” bugaragazwa n’abakurikiye umurimo wa Future for America, bwo bugaragaza ubwoko butandukanye bw’ubwoba.</w:t>
      </w:r>
    </w:p>
    <w:p>
      <w:pPr>
        <w:pStyle w:val="ArticleBody"/>
        <w:jc w:val="left"/>
      </w:pPr>
      <w:r>
        <w:rPr>
          <w:rFonts w:ascii="Times New Roman" w:hAnsi="Times New Roman" w:eastAsia="Times New Roman" w:cs="Times New Roman"/>
        </w:rPr>
        <w:t>Aquellos que debieran temer el mensaje de Future for America son los adventistas laodicenses, quienes todos fueron llamados a estar entre los ciento cuarenta y cuatro mil. Pero, como laodicenses acreditados, que viven en la cuarta generación, la generación de víboras y adúlteros, no poseen temor alguno. El temor del cual necesitan asirse es el evangelio eterno, que ordena a los hombres: «Temed a Dios y dadle gloria, porque la hora de su juicio ha llegado».</w:t>
      </w:r>
    </w:p>
    <w:p>
      <w:pPr>
        <w:pStyle w:val="ArticleBody"/>
        <w:jc w:val="left"/>
      </w:pPr>
      <w:r>
        <w:rPr>
          <w:rFonts w:ascii="Times New Roman" w:hAnsi="Times New Roman" w:eastAsia="Times New Roman" w:cs="Times New Roman"/>
        </w:rPr>
        <w:t>Aga saa no ne asaasewosow kɛse no bere no, a ɛba bere a wɔma ɔha ne aduanan anan apem no adansefo baanu so sɛ frankaa, wɔ bere koro no ara mu a wɔfe Laodikea Asɔre no fi Awurade anom.</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दिनहुँगं</w:t>
      </w:r>
      <w:r>
        <w:rPr>
          <w:rFonts w:ascii="Times New Roman" w:hAnsi="Times New Roman" w:eastAsia="Times New Roman" w:cs="Times New Roman"/>
        </w:rPr>
        <w:t xml:space="preserve"> </w:t>
      </w:r>
      <w:r>
        <w:rPr>
          <w:rFonts w:ascii="Nirmala UI" w:hAnsi="Nirmala UI" w:eastAsia="Nirmala UI" w:cs="Nirmala UI"/>
        </w:rPr>
        <w:t>आर्टिकलअयमिँ</w:t>
      </w:r>
      <w:r>
        <w:rPr>
          <w:rFonts w:ascii="Times New Roman" w:hAnsi="Times New Roman" w:eastAsia="Times New Roman" w:cs="Times New Roman"/>
        </w:rPr>
        <w:t xml:space="preserve"> </w:t>
      </w:r>
      <w:r>
        <w:rPr>
          <w:rFonts w:ascii="Nirmala UI" w:hAnsi="Nirmala UI" w:eastAsia="Nirmala UI" w:cs="Nirmala UI"/>
        </w:rPr>
        <w:t>रिसर्चअय</w:t>
      </w:r>
      <w:r>
        <w:rPr>
          <w:rFonts w:ascii="Times New Roman" w:hAnsi="Times New Roman" w:eastAsia="Times New Roman" w:cs="Times New Roman"/>
        </w:rPr>
        <w:t xml:space="preserve"> </w:t>
      </w:r>
      <w:r>
        <w:rPr>
          <w:rFonts w:ascii="Nirmala UI" w:hAnsi="Nirmala UI" w:eastAsia="Nirmala UI" w:cs="Nirmala UI"/>
        </w:rPr>
        <w:t>तिरोइ</w:t>
      </w:r>
      <w:r>
        <w:rPr>
          <w:rFonts w:ascii="Times New Roman" w:hAnsi="Times New Roman" w:eastAsia="Times New Roman" w:cs="Times New Roman"/>
        </w:rPr>
        <w:t xml:space="preserve"> </w:t>
      </w:r>
      <w:r>
        <w:rPr>
          <w:rFonts w:ascii="Nirmala UI" w:hAnsi="Nirmala UI" w:eastAsia="Nirmala UI" w:cs="Nirmala UI"/>
        </w:rPr>
        <w:t>कंटिन्यू</w:t>
      </w:r>
      <w:r>
        <w:rPr>
          <w:rFonts w:ascii="Times New Roman" w:hAnsi="Times New Roman" w:eastAsia="Times New Roman" w:cs="Times New Roman"/>
        </w:rPr>
        <w:t xml:space="preserve"> </w:t>
      </w:r>
      <w:r>
        <w:rPr>
          <w:rFonts w:ascii="Nirmala UI" w:hAnsi="Nirmala UI" w:eastAsia="Nirmala UI" w:cs="Nirmala UI"/>
        </w:rPr>
        <w:t>कोरयो।</w:t>
      </w:r>
    </w:p>
    <w:p>
      <w:pPr>
        <w:pStyle w:val="ArticleScripture"/>
        <w:jc w:val="left"/>
      </w:pPr>
      <w:r>
        <w:rPr>
          <w:rFonts w:ascii="Times New Roman" w:hAnsi="Times New Roman" w:eastAsia="Times New Roman" w:cs="Times New Roman"/>
        </w:rPr>
        <w:t>“‘Noktaŋ ka sakhiṅ hmi hna an hmang zo tikah, khuarawk hnuai thuk ber ata chhuak sakawrhring chu anmahni lakah ral a do ang a, anmahni chu a hneh ang a, a that ang. Tin, an ruak thinlung lo takte chu khawpui ropui kawngpui chungah an awm ang; chu khawpui chu thlarau lam chuan Sodom leh Egypt tih a ni, kan Lalpa kha chutah chiah khan khenbeh a ni bawk.’ [Thupuan 11:7, 8.]</w:t>
      </w:r>
    </w:p>
    <w:p>
      <w:pPr>
        <w:pStyle w:val="ArticleScripture"/>
        <w:jc w:val="left"/>
      </w:pPr>
      <w:r>
        <w:rPr>
          <w:rFonts w:ascii="Times New Roman" w:hAnsi="Times New Roman" w:eastAsia="Times New Roman" w:cs="Times New Roman"/>
        </w:rPr>
        <w:t>“Ên bûyer di nêzîkî dawiya wê demê de pêk hatin ku şahidan di cil û bergê xemgînî de şahidî dikirin. Bi navgîniya papatiyê, Şeytan demeke dirêj hêzên ku di Dêr û Dewletê de hukum dikirin, di bin kontrola xwe de girtibû. Encama tirsnak bi taybetî di wan welatên ku ronahiya Reformasyonê red kirin de eşkere bû. Rewşek ji kêmrûmetiya exlaqî û fesadê hebû ku mîna rewşa Sedomê berî têkçûna wê bû, û mîna perestîya pûtan û tarîtiya ruhî ya ku di rojên Mûsa de li Misrê serdest bû.” Spirit of Prophecy, cilda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အခန်း၊ ဒါနီယေလစာအုပ် — တစ်ရာနှစ်ဆယ့်ကိုး```</dc:title>
  <dc:subject>ᱯᱨᱚᱯᱷᱮᱴᱤᱠ ᱢᱟᱦᱟᱛᱢᱚᱛᱟ ᱩᱫᱩᱜ: ᱨᱤᱯᱟᱵᱽᱞᱤᱠᱟᱱ ᱥᱤᱝ ᱟᱨ ᱪᱟᱨᱟᱢ ᱪᱟᱞᱟᱣ ᱠᱚ</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