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دانيال ڭەتابى - يىگىرمە توققۇزинчи سان</w:t>
      </w:r>
    </w:p>
    <w:p>
      <w:pPr>
        <w:pStyle w:val="ArticleSubtitle"/>
        <w:jc w:val="left"/>
      </w:pPr>
      <w:r>
        <w:rPr>
          <w:rFonts w:ascii="Segoe UI" w:hAnsi="Segoe UI" w:eastAsia="Segoe UI" w:cs="Segoe UI"/>
        </w:rPr>
        <w:t>ۋېلشاززارنىڭ</w:t>
      </w:r>
      <w:r>
        <w:rPr>
          <w:rFonts w:ascii="Arial" w:hAnsi="Arial" w:eastAsia="Arial" w:cs="Arial"/>
        </w:rPr>
        <w:t xml:space="preserve"> </w:t>
      </w:r>
      <w:r>
        <w:rPr>
          <w:rFonts w:ascii="Segoe UI" w:hAnsi="Segoe UI" w:eastAsia="Segoe UI" w:cs="Segoe UI"/>
        </w:rPr>
        <w:t>زىياپىتى</w:t>
      </w:r>
      <w:r>
        <w:rPr>
          <w:rFonts w:ascii="Arial" w:hAnsi="Arial" w:eastAsia="Arial" w:cs="Arial"/>
        </w:rPr>
        <w:t xml:space="preserve"> </w:t>
      </w:r>
      <w:r>
        <w:rPr>
          <w:rFonts w:ascii="Segoe UI" w:hAnsi="Segoe UI" w:eastAsia="Segoe UI" w:cs="Segoe UI"/>
        </w:rPr>
        <w:t>ۋە</w:t>
      </w:r>
      <w:r>
        <w:rPr>
          <w:rFonts w:ascii="Arial" w:hAnsi="Arial" w:eastAsia="Arial" w:cs="Arial"/>
        </w:rPr>
        <w:t xml:space="preserve"> </w:t>
      </w:r>
      <w:r>
        <w:rPr>
          <w:rFonts w:ascii="Segoe UI" w:hAnsi="Segoe UI" w:eastAsia="Segoe UI" w:cs="Segoe UI"/>
        </w:rPr>
        <w:t>پەيغەمبەرلىك</w:t>
      </w:r>
      <w:r>
        <w:rPr>
          <w:rFonts w:ascii="Arial" w:hAnsi="Arial" w:eastAsia="Arial" w:cs="Arial"/>
        </w:rPr>
        <w:t xml:space="preserve"> </w:t>
      </w:r>
      <w:r>
        <w:rPr>
          <w:rFonts w:ascii="Segoe UI" w:hAnsi="Segoe UI" w:eastAsia="Segoe UI" w:cs="Segoe UI"/>
        </w:rPr>
        <w:t>سائىتى</w:t>
      </w:r>
      <w:r>
        <w:rPr>
          <w:rFonts w:ascii="Arial" w:hAnsi="Arial" w:eastAsia="Arial" w:cs="Arial"/>
        </w:rPr>
        <w:t xml:space="preserve">: </w:t>
      </w:r>
      <w:r>
        <w:rPr>
          <w:rFonts w:ascii="Segoe UI" w:hAnsi="Segoe UI" w:eastAsia="Segoe UI" w:cs="Segoe UI"/>
        </w:rPr>
        <w:t>يەكشەنبە</w:t>
      </w:r>
      <w:r>
        <w:rPr>
          <w:rFonts w:ascii="Arial" w:hAnsi="Arial" w:eastAsia="Arial" w:cs="Arial"/>
        </w:rPr>
        <w:t xml:space="preserve"> </w:t>
      </w:r>
      <w:r>
        <w:rPr>
          <w:rFonts w:ascii="Segoe UI" w:hAnsi="Segoe UI" w:eastAsia="Segoe UI" w:cs="Segoe UI"/>
        </w:rPr>
        <w:t>قانۇنىنى،</w:t>
      </w:r>
      <w:r>
        <w:rPr>
          <w:rFonts w:ascii="Arial" w:hAnsi="Arial" w:eastAsia="Arial" w:cs="Arial"/>
        </w:rPr>
        <w:t xml:space="preserve"> </w:t>
      </w:r>
      <w:r>
        <w:rPr>
          <w:rFonts w:ascii="Segoe UI" w:hAnsi="Segoe UI" w:eastAsia="Segoe UI" w:cs="Segoe UI"/>
        </w:rPr>
        <w:t>بابىلنىڭ</w:t>
      </w:r>
      <w:r>
        <w:rPr>
          <w:rFonts w:ascii="Arial" w:hAnsi="Arial" w:eastAsia="Arial" w:cs="Arial"/>
        </w:rPr>
        <w:t xml:space="preserve"> </w:t>
      </w:r>
      <w:r>
        <w:rPr>
          <w:rFonts w:ascii="Segoe UI" w:hAnsi="Segoe UI" w:eastAsia="Segoe UI" w:cs="Segoe UI"/>
        </w:rPr>
        <w:t>يىقىلىشىنى</w:t>
      </w:r>
      <w:r>
        <w:rPr>
          <w:rFonts w:ascii="Arial" w:hAnsi="Arial" w:eastAsia="Arial" w:cs="Arial"/>
        </w:rPr>
        <w:t xml:space="preserve"> </w:t>
      </w:r>
      <w:r>
        <w:rPr>
          <w:rFonts w:ascii="Segoe UI" w:hAnsi="Segoe UI" w:eastAsia="Segoe UI" w:cs="Segoe UI"/>
        </w:rPr>
        <w:t>ۋە</w:t>
      </w:r>
      <w:r>
        <w:rPr>
          <w:rFonts w:ascii="Arial" w:hAnsi="Arial" w:eastAsia="Arial" w:cs="Arial"/>
        </w:rPr>
        <w:t xml:space="preserve"> </w:t>
      </w:r>
      <w:r>
        <w:rPr>
          <w:rFonts w:ascii="Segoe UI" w:hAnsi="Segoe UI" w:eastAsia="Segoe UI" w:cs="Segoe UI"/>
        </w:rPr>
        <w:t>ئاخىرقى</w:t>
      </w:r>
      <w:r>
        <w:rPr>
          <w:rFonts w:ascii="Arial" w:hAnsi="Arial" w:eastAsia="Arial" w:cs="Arial"/>
        </w:rPr>
        <w:t xml:space="preserve"> </w:t>
      </w:r>
      <w:r>
        <w:rPr>
          <w:rFonts w:ascii="Segoe UI" w:hAnsi="Segoe UI" w:eastAsia="Segoe UI" w:cs="Segoe UI"/>
        </w:rPr>
        <w:t>كىرىزىسنى</w:t>
      </w:r>
      <w:r>
        <w:rPr>
          <w:rFonts w:ascii="Arial" w:hAnsi="Arial" w:eastAsia="Arial" w:cs="Arial"/>
        </w:rPr>
        <w:t xml:space="preserve"> </w:t>
      </w:r>
      <w:r>
        <w:rPr>
          <w:rFonts w:ascii="Segoe UI" w:hAnsi="Segoe UI" w:eastAsia="Segoe UI" w:cs="Segoe UI"/>
        </w:rPr>
        <w:t>ئاشكارىلاش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بېلشازر مېلمستیا د یکشنبې د قانون «ساعت» مشخصوي، خو ټینګار د جمهوري ښکر پر قضاوت راولي. د دانیال په درېیم فصل کې د نبوکدنصر د سرو زرو بت هماغه تاریخ د خدای د وفادارو خلکو په چوکاټ کې وړاندې کوي، هغه خلک چې بیا د نښان په توګه پورته کېږي. د دانیال شپږم فصل هم همدې کرښې ته رسېدنه کوي، خو د پروتستانتي ښکر رول بیانوي. بېلشازر د «دولت» استازیتوب کوي، او هغه د خپلو «امیرانو» څخه زر تنه راوبلل.</w:t>
      </w:r>
    </w:p>
    <w:p>
      <w:pPr>
        <w:pStyle w:val="ArticleScripture"/>
        <w:jc w:val="left"/>
      </w:pPr>
      <w:r>
        <w:rPr>
          <w:rFonts w:ascii="Ebrima" w:hAnsi="Ebrima" w:eastAsia="Ebrima" w:cs="Ebrima"/>
        </w:rPr>
        <w:t>ቤልሻጽር</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ለአንድ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መኳንንቱ</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ግብዣ</w:t>
      </w:r>
      <w:r>
        <w:rPr>
          <w:rFonts w:ascii="Times New Roman" w:hAnsi="Times New Roman" w:eastAsia="Times New Roman" w:cs="Times New Roman"/>
        </w:rPr>
        <w:t xml:space="preserve"> </w:t>
      </w:r>
      <w:r>
        <w:rPr>
          <w:rFonts w:ascii="Ebrima" w:hAnsi="Ebrima" w:eastAsia="Ebrima" w:cs="Ebrima"/>
        </w:rPr>
        <w:t>አደረገ፥</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ሺሁ</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ወይን</w:t>
      </w:r>
      <w:r>
        <w:rPr>
          <w:rFonts w:ascii="Times New Roman" w:hAnsi="Times New Roman" w:eastAsia="Times New Roman" w:cs="Times New Roman"/>
        </w:rPr>
        <w:t xml:space="preserve"> </w:t>
      </w:r>
      <w:r>
        <w:rPr>
          <w:rFonts w:ascii="Ebrima" w:hAnsi="Ebrima" w:eastAsia="Ebrima" w:cs="Ebrima"/>
        </w:rPr>
        <w:t>ጠጣ።</w:t>
      </w:r>
      <w:r>
        <w:rPr>
          <w:rFonts w:ascii="Times New Roman" w:hAnsi="Times New Roman" w:eastAsia="Times New Roman" w:cs="Times New Roman"/>
        </w:rPr>
        <w:t xml:space="preserve"> </w:t>
      </w:r>
      <w:r>
        <w:rPr>
          <w:rFonts w:ascii="Ebrima" w:hAnsi="Ebrima" w:eastAsia="Ebrima" w:cs="Ebrima"/>
        </w:rPr>
        <w:t>ቤልሻጽርም</w:t>
      </w:r>
      <w:r>
        <w:rPr>
          <w:rFonts w:ascii="Times New Roman" w:hAnsi="Times New Roman" w:eastAsia="Times New Roman" w:cs="Times New Roman"/>
        </w:rPr>
        <w:t xml:space="preserve"> </w:t>
      </w:r>
      <w:r>
        <w:rPr>
          <w:rFonts w:ascii="Ebrima" w:hAnsi="Ebrima" w:eastAsia="Ebrima" w:cs="Ebrima"/>
        </w:rPr>
        <w:t>የወይኑን</w:t>
      </w:r>
      <w:r>
        <w:rPr>
          <w:rFonts w:ascii="Times New Roman" w:hAnsi="Times New Roman" w:eastAsia="Times New Roman" w:cs="Times New Roman"/>
        </w:rPr>
        <w:t xml:space="preserve"> </w:t>
      </w:r>
      <w:r>
        <w:rPr>
          <w:rFonts w:ascii="Ebrima" w:hAnsi="Ebrima" w:eastAsia="Ebrima" w:cs="Ebrima"/>
        </w:rPr>
        <w:t>ጣዕም</w:t>
      </w:r>
      <w:r>
        <w:rPr>
          <w:rFonts w:ascii="Times New Roman" w:hAnsi="Times New Roman" w:eastAsia="Times New Roman" w:cs="Times New Roman"/>
        </w:rPr>
        <w:t xml:space="preserve"> </w:t>
      </w:r>
      <w:r>
        <w:rPr>
          <w:rFonts w:ascii="Ebrima" w:hAnsi="Ebrima" w:eastAsia="Ebrima" w:cs="Ebrima"/>
        </w:rPr>
        <w:t>ሲቀምስ፥</w:t>
      </w:r>
      <w:r>
        <w:rPr>
          <w:rFonts w:ascii="Times New Roman" w:hAnsi="Times New Roman" w:eastAsia="Times New Roman" w:cs="Times New Roman"/>
        </w:rPr>
        <w:t xml:space="preserve"> </w:t>
      </w:r>
      <w:r>
        <w:rPr>
          <w:rFonts w:ascii="Ebrima" w:hAnsi="Ebrima" w:eastAsia="Ebrima" w:cs="Ebrima"/>
        </w:rPr>
        <w:t>አባቱ</w:t>
      </w:r>
      <w:r>
        <w:rPr>
          <w:rFonts w:ascii="Times New Roman" w:hAnsi="Times New Roman" w:eastAsia="Times New Roman" w:cs="Times New Roman"/>
        </w:rPr>
        <w:t xml:space="preserve"> </w:t>
      </w:r>
      <w:r>
        <w:rPr>
          <w:rFonts w:ascii="Ebrima" w:hAnsi="Ebrima" w:eastAsia="Ebrima" w:cs="Ebrima"/>
        </w:rPr>
        <w:t>ናቡከደነፆር</w:t>
      </w:r>
      <w:r>
        <w:rPr>
          <w:rFonts w:ascii="Times New Roman" w:hAnsi="Times New Roman" w:eastAsia="Times New Roman" w:cs="Times New Roman"/>
        </w:rPr>
        <w:t xml:space="preserve"> </w:t>
      </w:r>
      <w:r>
        <w:rPr>
          <w:rFonts w:ascii="Ebrima" w:hAnsi="Ebrima" w:eastAsia="Ebrima" w:cs="Ebrima"/>
        </w:rPr>
        <w:t>ከኢየሩሳሌም</w:t>
      </w:r>
      <w:r>
        <w:rPr>
          <w:rFonts w:ascii="Times New Roman" w:hAnsi="Times New Roman" w:eastAsia="Times New Roman" w:cs="Times New Roman"/>
        </w:rPr>
        <w:t xml:space="preserve"> </w:t>
      </w:r>
      <w:r>
        <w:rPr>
          <w:rFonts w:ascii="Ebrima" w:hAnsi="Ebrima" w:eastAsia="Ebrima" w:cs="Ebrima"/>
        </w:rPr>
        <w:t>ካለው</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ያወጣቸውን</w:t>
      </w:r>
      <w:r>
        <w:rPr>
          <w:rFonts w:ascii="Times New Roman" w:hAnsi="Times New Roman" w:eastAsia="Times New Roman" w:cs="Times New Roman"/>
        </w:rPr>
        <w:t xml:space="preserve"> </w:t>
      </w:r>
      <w:r>
        <w:rPr>
          <w:rFonts w:ascii="Ebrima" w:hAnsi="Ebrima" w:eastAsia="Ebrima" w:cs="Ebrima"/>
        </w:rPr>
        <w:t>የወርቅና</w:t>
      </w:r>
      <w:r>
        <w:rPr>
          <w:rFonts w:ascii="Times New Roman" w:hAnsi="Times New Roman" w:eastAsia="Times New Roman" w:cs="Times New Roman"/>
        </w:rPr>
        <w:t xml:space="preserve"> </w:t>
      </w:r>
      <w:r>
        <w:rPr>
          <w:rFonts w:ascii="Ebrima" w:hAnsi="Ebrima" w:eastAsia="Ebrima" w:cs="Ebrima"/>
        </w:rPr>
        <w:t>የብር</w:t>
      </w:r>
      <w:r>
        <w:rPr>
          <w:rFonts w:ascii="Times New Roman" w:hAnsi="Times New Roman" w:eastAsia="Times New Roman" w:cs="Times New Roman"/>
        </w:rPr>
        <w:t xml:space="preserve"> </w:t>
      </w:r>
      <w:r>
        <w:rPr>
          <w:rFonts w:ascii="Ebrima" w:hAnsi="Ebrima" w:eastAsia="Ebrima" w:cs="Ebrima"/>
        </w:rPr>
        <w:t>ዕቃዎች</w:t>
      </w:r>
      <w:r>
        <w:rPr>
          <w:rFonts w:ascii="Times New Roman" w:hAnsi="Times New Roman" w:eastAsia="Times New Roman" w:cs="Times New Roman"/>
        </w:rPr>
        <w:t xml:space="preserve"> </w:t>
      </w:r>
      <w:r>
        <w:rPr>
          <w:rFonts w:ascii="Ebrima" w:hAnsi="Ebrima" w:eastAsia="Ebrima" w:cs="Ebrima"/>
        </w:rPr>
        <w:t>እንዲያመጡ</w:t>
      </w:r>
      <w:r>
        <w:rPr>
          <w:rFonts w:ascii="Times New Roman" w:hAnsi="Times New Roman" w:eastAsia="Times New Roman" w:cs="Times New Roman"/>
        </w:rPr>
        <w:t xml:space="preserve"> </w:t>
      </w:r>
      <w:r>
        <w:rPr>
          <w:rFonts w:ascii="Ebrima" w:hAnsi="Ebrima" w:eastAsia="Ebrima" w:cs="Ebrima"/>
        </w:rPr>
        <w:t>አዘዘ፤</w:t>
      </w:r>
      <w:r>
        <w:rPr>
          <w:rFonts w:ascii="Times New Roman" w:hAnsi="Times New Roman" w:eastAsia="Times New Roman" w:cs="Times New Roman"/>
        </w:rPr>
        <w:t xml:space="preserve"> </w:t>
      </w:r>
      <w:r>
        <w:rPr>
          <w:rFonts w:ascii="Ebrima" w:hAnsi="Ebrima" w:eastAsia="Ebrima" w:cs="Ebrima"/>
        </w:rPr>
        <w:t>ንጉሡና</w:t>
      </w:r>
      <w:r>
        <w:rPr>
          <w:rFonts w:ascii="Times New Roman" w:hAnsi="Times New Roman" w:eastAsia="Times New Roman" w:cs="Times New Roman"/>
        </w:rPr>
        <w:t xml:space="preserve"> </w:t>
      </w:r>
      <w:r>
        <w:rPr>
          <w:rFonts w:ascii="Ebrima" w:hAnsi="Ebrima" w:eastAsia="Ebrima" w:cs="Ebrima"/>
        </w:rPr>
        <w:t>መኳንንቱ፥</w:t>
      </w:r>
      <w:r>
        <w:rPr>
          <w:rFonts w:ascii="Times New Roman" w:hAnsi="Times New Roman" w:eastAsia="Times New Roman" w:cs="Times New Roman"/>
        </w:rPr>
        <w:t xml:space="preserve"> </w:t>
      </w:r>
      <w:r>
        <w:rPr>
          <w:rFonts w:ascii="Ebrima" w:hAnsi="Ebrima" w:eastAsia="Ebrima" w:cs="Ebrima"/>
        </w:rPr>
        <w:t>ሚስቶቹና</w:t>
      </w:r>
      <w:r>
        <w:rPr>
          <w:rFonts w:ascii="Times New Roman" w:hAnsi="Times New Roman" w:eastAsia="Times New Roman" w:cs="Times New Roman"/>
        </w:rPr>
        <w:t xml:space="preserve"> </w:t>
      </w:r>
      <w:r>
        <w:rPr>
          <w:rFonts w:ascii="Ebrima" w:hAnsi="Ebrima" w:eastAsia="Ebrima" w:cs="Ebrima"/>
        </w:rPr>
        <w:t>ቁባቶቹም</w:t>
      </w:r>
      <w:r>
        <w:rPr>
          <w:rFonts w:ascii="Times New Roman" w:hAnsi="Times New Roman" w:eastAsia="Times New Roman" w:cs="Times New Roman"/>
        </w:rPr>
        <w:t xml:space="preserve"> </w:t>
      </w:r>
      <w:r>
        <w:rPr>
          <w:rFonts w:ascii="Ebrima" w:hAnsi="Ebrima" w:eastAsia="Ebrima" w:cs="Ebrima"/>
        </w:rPr>
        <w:t>በእነርሱ</w:t>
      </w:r>
      <w:r>
        <w:rPr>
          <w:rFonts w:ascii="Times New Roman" w:hAnsi="Times New Roman" w:eastAsia="Times New Roman" w:cs="Times New Roman"/>
        </w:rPr>
        <w:t xml:space="preserve"> </w:t>
      </w:r>
      <w:r>
        <w:rPr>
          <w:rFonts w:ascii="Ebrima" w:hAnsi="Ebrima" w:eastAsia="Ebrima" w:cs="Ebrima"/>
        </w:rPr>
        <w:t>ይጠጡ</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በኢየሩሳሌም</w:t>
      </w:r>
      <w:r>
        <w:rPr>
          <w:rFonts w:ascii="Times New Roman" w:hAnsi="Times New Roman" w:eastAsia="Times New Roman" w:cs="Times New Roman"/>
        </w:rPr>
        <w:t xml:space="preserve"> </w:t>
      </w:r>
      <w:r>
        <w:rPr>
          <w:rFonts w:ascii="Ebrima" w:hAnsi="Ebrima" w:eastAsia="Ebrima" w:cs="Ebrima"/>
        </w:rPr>
        <w:t>ካለው</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የተወሰዱትን</w:t>
      </w:r>
      <w:r>
        <w:rPr>
          <w:rFonts w:ascii="Times New Roman" w:hAnsi="Times New Roman" w:eastAsia="Times New Roman" w:cs="Times New Roman"/>
        </w:rPr>
        <w:t xml:space="preserve"> </w:t>
      </w:r>
      <w:r>
        <w:rPr>
          <w:rFonts w:ascii="Ebrima" w:hAnsi="Ebrima" w:eastAsia="Ebrima" w:cs="Ebrima"/>
        </w:rPr>
        <w:t>የወርቅ</w:t>
      </w:r>
      <w:r>
        <w:rPr>
          <w:rFonts w:ascii="Times New Roman" w:hAnsi="Times New Roman" w:eastAsia="Times New Roman" w:cs="Times New Roman"/>
        </w:rPr>
        <w:t xml:space="preserve"> </w:t>
      </w:r>
      <w:r>
        <w:rPr>
          <w:rFonts w:ascii="Ebrima" w:hAnsi="Ebrima" w:eastAsia="Ebrima" w:cs="Ebrima"/>
        </w:rPr>
        <w:t>ዕቃዎች</w:t>
      </w:r>
      <w:r>
        <w:rPr>
          <w:rFonts w:ascii="Times New Roman" w:hAnsi="Times New Roman" w:eastAsia="Times New Roman" w:cs="Times New Roman"/>
        </w:rPr>
        <w:t xml:space="preserve"> </w:t>
      </w:r>
      <w:r>
        <w:rPr>
          <w:rFonts w:ascii="Ebrima" w:hAnsi="Ebrima" w:eastAsia="Ebrima" w:cs="Ebrima"/>
        </w:rPr>
        <w:t>አመጡ፤</w:t>
      </w:r>
      <w:r>
        <w:rPr>
          <w:rFonts w:ascii="Times New Roman" w:hAnsi="Times New Roman" w:eastAsia="Times New Roman" w:cs="Times New Roman"/>
        </w:rPr>
        <w:t xml:space="preserve"> </w:t>
      </w:r>
      <w:r>
        <w:rPr>
          <w:rFonts w:ascii="Ebrima" w:hAnsi="Ebrima" w:eastAsia="Ebrima" w:cs="Ebrima"/>
        </w:rPr>
        <w:t>ንጉሡና</w:t>
      </w:r>
      <w:r>
        <w:rPr>
          <w:rFonts w:ascii="Times New Roman" w:hAnsi="Times New Roman" w:eastAsia="Times New Roman" w:cs="Times New Roman"/>
        </w:rPr>
        <w:t xml:space="preserve"> </w:t>
      </w:r>
      <w:r>
        <w:rPr>
          <w:rFonts w:ascii="Ebrima" w:hAnsi="Ebrima" w:eastAsia="Ebrima" w:cs="Ebrima"/>
        </w:rPr>
        <w:t>መኳንንቱ፥</w:t>
      </w:r>
      <w:r>
        <w:rPr>
          <w:rFonts w:ascii="Times New Roman" w:hAnsi="Times New Roman" w:eastAsia="Times New Roman" w:cs="Times New Roman"/>
        </w:rPr>
        <w:t xml:space="preserve"> </w:t>
      </w:r>
      <w:r>
        <w:rPr>
          <w:rFonts w:ascii="Ebrima" w:hAnsi="Ebrima" w:eastAsia="Ebrima" w:cs="Ebrima"/>
        </w:rPr>
        <w:t>ሚስቶቹና</w:t>
      </w:r>
      <w:r>
        <w:rPr>
          <w:rFonts w:ascii="Times New Roman" w:hAnsi="Times New Roman" w:eastAsia="Times New Roman" w:cs="Times New Roman"/>
        </w:rPr>
        <w:t xml:space="preserve"> </w:t>
      </w:r>
      <w:r>
        <w:rPr>
          <w:rFonts w:ascii="Ebrima" w:hAnsi="Ebrima" w:eastAsia="Ebrima" w:cs="Ebrima"/>
        </w:rPr>
        <w:t>ቁባቶቹም</w:t>
      </w:r>
      <w:r>
        <w:rPr>
          <w:rFonts w:ascii="Times New Roman" w:hAnsi="Times New Roman" w:eastAsia="Times New Roman" w:cs="Times New Roman"/>
        </w:rPr>
        <w:t xml:space="preserve"> </w:t>
      </w:r>
      <w:r>
        <w:rPr>
          <w:rFonts w:ascii="Ebrima" w:hAnsi="Ebrima" w:eastAsia="Ebrima" w:cs="Ebrima"/>
        </w:rPr>
        <w:t>በእነርሱ</w:t>
      </w:r>
      <w:r>
        <w:rPr>
          <w:rFonts w:ascii="Times New Roman" w:hAnsi="Times New Roman" w:eastAsia="Times New Roman" w:cs="Times New Roman"/>
        </w:rPr>
        <w:t xml:space="preserve"> </w:t>
      </w:r>
      <w:r>
        <w:rPr>
          <w:rFonts w:ascii="Ebrima" w:hAnsi="Ebrima" w:eastAsia="Ebrima" w:cs="Ebrima"/>
        </w:rPr>
        <w:t>ጠጡ።</w:t>
      </w:r>
      <w:r>
        <w:rPr>
          <w:rFonts w:ascii="Times New Roman" w:hAnsi="Times New Roman" w:eastAsia="Times New Roman" w:cs="Times New Roman"/>
        </w:rPr>
        <w:t xml:space="preserve"> </w:t>
      </w:r>
      <w:r>
        <w:rPr>
          <w:rFonts w:ascii="Ebrima" w:hAnsi="Ebrima" w:eastAsia="Ebrima" w:cs="Ebrima"/>
        </w:rPr>
        <w:t>ወይንም</w:t>
      </w:r>
      <w:r>
        <w:rPr>
          <w:rFonts w:ascii="Times New Roman" w:hAnsi="Times New Roman" w:eastAsia="Times New Roman" w:cs="Times New Roman"/>
        </w:rPr>
        <w:t xml:space="preserve"> </w:t>
      </w:r>
      <w:r>
        <w:rPr>
          <w:rFonts w:ascii="Ebrima" w:hAnsi="Ebrima" w:eastAsia="Ebrima" w:cs="Ebrima"/>
        </w:rPr>
        <w:t>ጠጡ፥</w:t>
      </w:r>
      <w:r>
        <w:rPr>
          <w:rFonts w:ascii="Times New Roman" w:hAnsi="Times New Roman" w:eastAsia="Times New Roman" w:cs="Times New Roman"/>
        </w:rPr>
        <w:t xml:space="preserve"> </w:t>
      </w:r>
      <w:r>
        <w:rPr>
          <w:rFonts w:ascii="Ebrima" w:hAnsi="Ebrima" w:eastAsia="Ebrima" w:cs="Ebrima"/>
        </w:rPr>
        <w:t>የወርቅንና</w:t>
      </w:r>
      <w:r>
        <w:rPr>
          <w:rFonts w:ascii="Times New Roman" w:hAnsi="Times New Roman" w:eastAsia="Times New Roman" w:cs="Times New Roman"/>
        </w:rPr>
        <w:t xml:space="preserve"> </w:t>
      </w:r>
      <w:r>
        <w:rPr>
          <w:rFonts w:ascii="Ebrima" w:hAnsi="Ebrima" w:eastAsia="Ebrima" w:cs="Ebrima"/>
        </w:rPr>
        <w:t>የብርን፥</w:t>
      </w:r>
      <w:r>
        <w:rPr>
          <w:rFonts w:ascii="Times New Roman" w:hAnsi="Times New Roman" w:eastAsia="Times New Roman" w:cs="Times New Roman"/>
        </w:rPr>
        <w:t xml:space="preserve"> </w:t>
      </w:r>
      <w:r>
        <w:rPr>
          <w:rFonts w:ascii="Ebrima" w:hAnsi="Ebrima" w:eastAsia="Ebrima" w:cs="Ebrima"/>
        </w:rPr>
        <w:t>የናስንና</w:t>
      </w:r>
      <w:r>
        <w:rPr>
          <w:rFonts w:ascii="Times New Roman" w:hAnsi="Times New Roman" w:eastAsia="Times New Roman" w:cs="Times New Roman"/>
        </w:rPr>
        <w:t xml:space="preserve"> </w:t>
      </w:r>
      <w:r>
        <w:rPr>
          <w:rFonts w:ascii="Ebrima" w:hAnsi="Ebrima" w:eastAsia="Ebrima" w:cs="Ebrima"/>
        </w:rPr>
        <w:t>የብረትን፥</w:t>
      </w:r>
      <w:r>
        <w:rPr>
          <w:rFonts w:ascii="Times New Roman" w:hAnsi="Times New Roman" w:eastAsia="Times New Roman" w:cs="Times New Roman"/>
        </w:rPr>
        <w:t xml:space="preserve"> </w:t>
      </w:r>
      <w:r>
        <w:rPr>
          <w:rFonts w:ascii="Ebrima" w:hAnsi="Ebrima" w:eastAsia="Ebrima" w:cs="Ebrima"/>
        </w:rPr>
        <w:t>የእንጨትንና</w:t>
      </w:r>
      <w:r>
        <w:rPr>
          <w:rFonts w:ascii="Times New Roman" w:hAnsi="Times New Roman" w:eastAsia="Times New Roman" w:cs="Times New Roman"/>
        </w:rPr>
        <w:t xml:space="preserve"> </w:t>
      </w:r>
      <w:r>
        <w:rPr>
          <w:rFonts w:ascii="Ebrima" w:hAnsi="Ebrima" w:eastAsia="Ebrima" w:cs="Ebrima"/>
        </w:rPr>
        <w:t>የድንጋይን</w:t>
      </w:r>
      <w:r>
        <w:rPr>
          <w:rFonts w:ascii="Times New Roman" w:hAnsi="Times New Roman" w:eastAsia="Times New Roman" w:cs="Times New Roman"/>
        </w:rPr>
        <w:t xml:space="preserve"> </w:t>
      </w:r>
      <w:r>
        <w:rPr>
          <w:rFonts w:ascii="Ebrima" w:hAnsi="Ebrima" w:eastAsia="Ebrima" w:cs="Ebrima"/>
        </w:rPr>
        <w:t>አማልክት</w:t>
      </w:r>
      <w:r>
        <w:rPr>
          <w:rFonts w:ascii="Times New Roman" w:hAnsi="Times New Roman" w:eastAsia="Times New Roman" w:cs="Times New Roman"/>
        </w:rPr>
        <w:t xml:space="preserve"> </w:t>
      </w:r>
      <w:r>
        <w:rPr>
          <w:rFonts w:ascii="Ebrima" w:hAnsi="Ebrima" w:eastAsia="Ebrima" w:cs="Ebrima"/>
        </w:rPr>
        <w:t>አመሰገኑ።</w:t>
      </w:r>
      <w:r>
        <w:rPr>
          <w:rFonts w:ascii="Times New Roman" w:hAnsi="Times New Roman" w:eastAsia="Times New Roman" w:cs="Times New Roman"/>
        </w:rPr>
        <w:t xml:space="preserve"> </w:t>
      </w:r>
      <w:r>
        <w:rPr>
          <w:rFonts w:ascii="Ebrima" w:hAnsi="Ebrima" w:eastAsia="Ebrima" w:cs="Ebrima"/>
        </w:rPr>
        <w:t>በዚያችም</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እጅ</w:t>
      </w:r>
      <w:r>
        <w:rPr>
          <w:rFonts w:ascii="Times New Roman" w:hAnsi="Times New Roman" w:eastAsia="Times New Roman" w:cs="Times New Roman"/>
        </w:rPr>
        <w:t xml:space="preserve"> </w:t>
      </w:r>
      <w:r>
        <w:rPr>
          <w:rFonts w:ascii="Ebrima" w:hAnsi="Ebrima" w:eastAsia="Ebrima" w:cs="Ebrima"/>
        </w:rPr>
        <w:t>ጣቶች</w:t>
      </w:r>
      <w:r>
        <w:rPr>
          <w:rFonts w:ascii="Times New Roman" w:hAnsi="Times New Roman" w:eastAsia="Times New Roman" w:cs="Times New Roman"/>
        </w:rPr>
        <w:t xml:space="preserve"> </w:t>
      </w:r>
      <w:r>
        <w:rPr>
          <w:rFonts w:ascii="Ebrima" w:hAnsi="Ebrima" w:eastAsia="Ebrima" w:cs="Ebrima"/>
        </w:rPr>
        <w:t>ወጡ፥</w:t>
      </w:r>
      <w:r>
        <w:rPr>
          <w:rFonts w:ascii="Times New Roman" w:hAnsi="Times New Roman" w:eastAsia="Times New Roman" w:cs="Times New Roman"/>
        </w:rPr>
        <w:t xml:space="preserve"> </w:t>
      </w:r>
      <w:r>
        <w:rPr>
          <w:rFonts w:ascii="Ebrima" w:hAnsi="Ebrima" w:eastAsia="Ebrima" w:cs="Ebrima"/>
        </w:rPr>
        <w:t>በንጉሡም</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ግድግዳ</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በመቅረዙ</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ለፊት</w:t>
      </w:r>
      <w:r>
        <w:rPr>
          <w:rFonts w:ascii="Times New Roman" w:hAnsi="Times New Roman" w:eastAsia="Times New Roman" w:cs="Times New Roman"/>
        </w:rPr>
        <w:t xml:space="preserve"> </w:t>
      </w:r>
      <w:r>
        <w:rPr>
          <w:rFonts w:ascii="Ebrima" w:hAnsi="Ebrima" w:eastAsia="Ebrima" w:cs="Ebrima"/>
        </w:rPr>
        <w:t>በፕላስተሩ</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ጻፉ፤</w:t>
      </w:r>
      <w:r>
        <w:rPr>
          <w:rFonts w:ascii="Times New Roman" w:hAnsi="Times New Roman" w:eastAsia="Times New Roman" w:cs="Times New Roman"/>
        </w:rPr>
        <w:t xml:space="preserve"> </w:t>
      </w:r>
      <w:r>
        <w:rPr>
          <w:rFonts w:ascii="Ebrima" w:hAnsi="Ebrima" w:eastAsia="Ebrima" w:cs="Ebrima"/>
        </w:rPr>
        <w:t>ንጉሡም</w:t>
      </w:r>
      <w:r>
        <w:rPr>
          <w:rFonts w:ascii="Times New Roman" w:hAnsi="Times New Roman" w:eastAsia="Times New Roman" w:cs="Times New Roman"/>
        </w:rPr>
        <w:t xml:space="preserve"> </w:t>
      </w:r>
      <w:r>
        <w:rPr>
          <w:rFonts w:ascii="Ebrima" w:hAnsi="Ebrima" w:eastAsia="Ebrima" w:cs="Ebrima"/>
        </w:rPr>
        <w:t>የሚጽፈውን</w:t>
      </w:r>
      <w:r>
        <w:rPr>
          <w:rFonts w:ascii="Times New Roman" w:hAnsi="Times New Roman" w:eastAsia="Times New Roman" w:cs="Times New Roman"/>
        </w:rPr>
        <w:t xml:space="preserve"> </w:t>
      </w:r>
      <w:r>
        <w:rPr>
          <w:rFonts w:ascii="Ebrima" w:hAnsi="Ebrima" w:eastAsia="Ebrima" w:cs="Ebrima"/>
        </w:rPr>
        <w:t>የእጁን</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አየ።</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5</w:t>
      </w:r>
      <w:r>
        <w:rPr>
          <w:rFonts w:ascii="Ebrima" w:hAnsi="Ebrima" w:eastAsia="Ebrima" w:cs="Ebrima"/>
        </w:rPr>
        <w:t>፥</w:t>
      </w:r>
      <w:r>
        <w:rPr>
          <w:rFonts w:ascii="Times New Roman" w:hAnsi="Times New Roman" w:eastAsia="Times New Roman" w:cs="Times New Roman"/>
        </w:rPr>
        <w:t>1-5</w:t>
      </w:r>
      <w:r>
        <w:rPr>
          <w:rFonts w:ascii="Ebrima" w:hAnsi="Ebrima" w:eastAsia="Ebrima" w:cs="Ebrima"/>
        </w:rPr>
        <w:t>።</w:t>
      </w:r>
    </w:p>
    <w:p>
      <w:pPr>
        <w:pStyle w:val="ArticleBody"/>
        <w:jc w:val="left"/>
      </w:pPr>
      <w:r>
        <w:rPr>
          <w:rFonts w:ascii="Nirmala UI" w:hAnsi="Nirmala UI" w:eastAsia="Nirmala UI" w:cs="Nirmala UI"/>
        </w:rPr>
        <w:t>ᱞᱮᱠᱷᱟ</w:t>
      </w:r>
      <w:r>
        <w:rPr>
          <w:rFonts w:ascii="Times New Roman" w:hAnsi="Times New Roman" w:eastAsia="Times New Roman" w:cs="Times New Roman"/>
        </w:rPr>
        <w:t xml:space="preserve"> “</w:t>
      </w:r>
      <w:r>
        <w:rPr>
          <w:rFonts w:ascii="Nirmala UI" w:hAnsi="Nirmala UI" w:eastAsia="Nirmala UI" w:cs="Nirmala UI"/>
        </w:rPr>
        <w:t>ᱫᱚᱥ</w:t>
      </w:r>
      <w:r>
        <w:rPr>
          <w:rFonts w:ascii="Times New Roman" w:hAnsi="Times New Roman" w:eastAsia="Times New Roman" w:cs="Times New Roman"/>
        </w:rPr>
        <w:t xml:space="preserve">” </w:t>
      </w:r>
      <w:r>
        <w:rPr>
          <w:rFonts w:ascii="Nirmala UI" w:hAnsi="Nirmala UI" w:eastAsia="Nirmala UI" w:cs="Nirmala UI"/>
        </w:rPr>
        <w:t>ᱫᱟᱨᱮ</w:t>
      </w:r>
      <w:r>
        <w:rPr>
          <w:rFonts w:ascii="Times New Roman" w:hAnsi="Times New Roman" w:eastAsia="Times New Roman" w:cs="Times New Roman"/>
        </w:rPr>
        <w:t xml:space="preserve"> </w:t>
      </w:r>
      <w:r>
        <w:rPr>
          <w:rFonts w:ascii="Nirmala UI" w:hAnsi="Nirmala UI" w:eastAsia="Nirmala UI" w:cs="Nirmala UI"/>
        </w:rPr>
        <w:t>ᱰᱨᱟᱜᱚᱱ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ᱩᱛᱟᱹᱨᱟ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ᱮᱠ</w:t>
      </w:r>
      <w:r>
        <w:rPr>
          <w:rFonts w:ascii="Times New Roman" w:hAnsi="Times New Roman" w:eastAsia="Times New Roman" w:cs="Times New Roman"/>
        </w:rPr>
        <w:t xml:space="preserve"> </w:t>
      </w:r>
      <w:r>
        <w:rPr>
          <w:rFonts w:ascii="Nirmala UI" w:hAnsi="Nirmala UI" w:eastAsia="Nirmala UI" w:cs="Nirmala UI"/>
        </w:rPr>
        <w:t>ᱥᱚ</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ᱮᱠ</w:t>
      </w:r>
      <w:r>
        <w:rPr>
          <w:rFonts w:ascii="Times New Roman" w:hAnsi="Times New Roman" w:eastAsia="Times New Roman" w:cs="Times New Roman"/>
        </w:rPr>
        <w:t xml:space="preserve"> </w:t>
      </w:r>
      <w:r>
        <w:rPr>
          <w:rFonts w:ascii="Nirmala UI" w:hAnsi="Nirmala UI" w:eastAsia="Nirmala UI" w:cs="Nirmala UI"/>
        </w:rPr>
        <w:t>ᱦᱟᱡᱟᱨ</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ᱥᱮᱭ</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ᱵᱟᱹᱰᱦᱟᱣ</w:t>
      </w:r>
      <w:r>
        <w:rPr>
          <w:rFonts w:ascii="Times New Roman" w:hAnsi="Times New Roman" w:eastAsia="Times New Roman" w:cs="Times New Roman"/>
        </w:rPr>
        <w:t xml:space="preserve"> </w:t>
      </w:r>
      <w:r>
        <w:rPr>
          <w:rFonts w:ascii="Nirmala UI" w:hAnsi="Nirmala UI" w:eastAsia="Nirmala UI" w:cs="Nirmala UI"/>
        </w:rPr>
        <w:t>ᱥᱩᱢᱩᱝ</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ᱴᱷᱟᱨ</w:t>
      </w:r>
      <w:r>
        <w:rPr>
          <w:rFonts w:ascii="Times New Roman" w:hAnsi="Times New Roman" w:eastAsia="Times New Roman" w:cs="Times New Roman"/>
        </w:rPr>
        <w:t xml:space="preserve"> </w:t>
      </w:r>
      <w:r>
        <w:rPr>
          <w:rFonts w:ascii="Nirmala UI" w:hAnsi="Nirmala UI" w:eastAsia="Nirmala UI" w:cs="Nirmala UI"/>
        </w:rPr>
        <w:t>ᱯᱩᱛᱷᱤ</w:t>
      </w:r>
      <w:r>
        <w:rPr>
          <w:rFonts w:ascii="Times New Roman" w:hAnsi="Times New Roman" w:eastAsia="Times New Roman" w:cs="Times New Roman"/>
        </w:rPr>
        <w:t xml:space="preserve"> </w:t>
      </w:r>
      <w:r>
        <w:rPr>
          <w:rFonts w:ascii="Nirmala UI" w:hAnsi="Nirmala UI" w:eastAsia="Nirmala UI" w:cs="Nirmala UI"/>
        </w:rPr>
        <w:t>ᱴᱷᱟᱨ</w:t>
      </w:r>
      <w:r>
        <w:rPr>
          <w:rFonts w:ascii="Times New Roman" w:hAnsi="Times New Roman" w:eastAsia="Times New Roman" w:cs="Times New Roman"/>
        </w:rPr>
        <w:t xml:space="preserve"> 6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ᱮᱠ</w:t>
      </w:r>
      <w:r>
        <w:rPr>
          <w:rFonts w:ascii="Times New Roman" w:hAnsi="Times New Roman" w:eastAsia="Times New Roman" w:cs="Times New Roman"/>
        </w:rPr>
        <w:t xml:space="preserve"> </w:t>
      </w:r>
      <w:r>
        <w:rPr>
          <w:rFonts w:ascii="Nirmala UI" w:hAnsi="Nirmala UI" w:eastAsia="Nirmala UI" w:cs="Nirmala UI"/>
        </w:rPr>
        <w:t>ᱥᱚ</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ᱜᱮᱞ</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ᱠᱩᱦᱚᱠᱟᱹ</w:t>
      </w:r>
      <w:r>
        <w:rPr>
          <w:rFonts w:ascii="Times New Roman" w:hAnsi="Times New Roman" w:eastAsia="Times New Roman" w:cs="Times New Roman"/>
        </w:rPr>
        <w:t xml:space="preserve"> </w:t>
      </w:r>
      <w:r>
        <w:rPr>
          <w:rFonts w:ascii="Nirmala UI" w:hAnsi="Nirmala UI" w:eastAsia="Nirmala UI" w:cs="Nirmala UI"/>
        </w:rPr>
        <w:t>ᱵᱤᱫᱷᱟᱹᱱ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ᱡᱚᱨ</w:t>
      </w:r>
      <w:r>
        <w:rPr>
          <w:rFonts w:ascii="Times New Roman" w:hAnsi="Times New Roman" w:eastAsia="Times New Roman" w:cs="Times New Roman"/>
        </w:rPr>
        <w:t xml:space="preserve"> </w:t>
      </w:r>
      <w:r>
        <w:rPr>
          <w:rFonts w:ascii="Nirmala UI" w:hAnsi="Nirmala UI" w:eastAsia="Nirmala UI" w:cs="Nirmala UI"/>
        </w:rPr>
        <w:t>ᱮᱢᱟᱜᱼᱟ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ᱮᱠ</w:t>
      </w:r>
      <w:r>
        <w:rPr>
          <w:rFonts w:ascii="Times New Roman" w:hAnsi="Times New Roman" w:eastAsia="Times New Roman" w:cs="Times New Roman"/>
        </w:rPr>
        <w:t xml:space="preserve"> </w:t>
      </w:r>
      <w:r>
        <w:rPr>
          <w:rFonts w:ascii="Nirmala UI" w:hAnsi="Nirmala UI" w:eastAsia="Nirmala UI" w:cs="Nirmala UI"/>
        </w:rPr>
        <w:t>ᱥᱚ</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ᱜᱮᱞ</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ᱭᱟᱡᱚᱠ</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ᱮᱠ</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ᱜᱟᱨ</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ᱜᱟᱨ</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ᱵᱤᱵᱮᱪᱚᱱ</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ᱵᱮᱞᱥᱟᱡᱟᱨ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ᱵᱷᱚᱡ</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ᱮᱠ</w:t>
      </w:r>
      <w:r>
        <w:rPr>
          <w:rFonts w:ascii="Times New Roman" w:hAnsi="Times New Roman" w:eastAsia="Times New Roman" w:cs="Times New Roman"/>
        </w:rPr>
        <w:t xml:space="preserve"> </w:t>
      </w:r>
      <w:r>
        <w:rPr>
          <w:rFonts w:ascii="Nirmala UI" w:hAnsi="Nirmala UI" w:eastAsia="Nirmala UI" w:cs="Nirmala UI"/>
        </w:rPr>
        <w:t>ᱵᱷᱨᱚᱥᱴ</w:t>
      </w:r>
      <w:r>
        <w:rPr>
          <w:rFonts w:ascii="Times New Roman" w:hAnsi="Times New Roman" w:eastAsia="Times New Roman" w:cs="Times New Roman"/>
        </w:rPr>
        <w:t xml:space="preserve"> </w:t>
      </w:r>
      <w:r>
        <w:rPr>
          <w:rFonts w:ascii="Nirmala UI" w:hAnsi="Nirmala UI" w:eastAsia="Nirmala UI" w:cs="Nirmala UI"/>
        </w:rPr>
        <w:t>ᱨᱟᱡᱽ</w:t>
      </w:r>
      <w:r>
        <w:rPr>
          <w:rFonts w:ascii="Times New Roman" w:hAnsi="Times New Roman" w:eastAsia="Times New Roman" w:cs="Times New Roman"/>
        </w:rPr>
        <w:t>-</w:t>
      </w:r>
      <w:r>
        <w:rPr>
          <w:rFonts w:ascii="Nirmala UI" w:hAnsi="Nirmala UI" w:eastAsia="Nirmala UI" w:cs="Nirmala UI"/>
        </w:rPr>
        <w:t>ᱠᱟᱨᱵᱟᱹᱨ</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ᱵᱤᱪᱟᱹᱨ</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ᱮᱠ</w:t>
      </w:r>
      <w:r>
        <w:rPr>
          <w:rFonts w:ascii="Times New Roman" w:hAnsi="Times New Roman" w:eastAsia="Times New Roman" w:cs="Times New Roman"/>
        </w:rPr>
        <w:t xml:space="preserve"> </w:t>
      </w:r>
      <w:r>
        <w:rPr>
          <w:rFonts w:ascii="Nirmala UI" w:hAnsi="Nirmala UI" w:eastAsia="Nirmala UI" w:cs="Nirmala UI"/>
        </w:rPr>
        <w:t>ᱵᱷᱨᱚᱥᱴ</w:t>
      </w:r>
      <w:r>
        <w:rPr>
          <w:rFonts w:ascii="Times New Roman" w:hAnsi="Times New Roman" w:eastAsia="Times New Roman" w:cs="Times New Roman"/>
        </w:rPr>
        <w:t xml:space="preserve"> </w:t>
      </w:r>
      <w:r>
        <w:rPr>
          <w:rFonts w:ascii="Nirmala UI" w:hAnsi="Nirmala UI" w:eastAsia="Nirmala UI" w:cs="Nirmala UI"/>
        </w:rPr>
        <w:t>ᱜᱤᱨᱡᱟ</w:t>
      </w:r>
      <w:r>
        <w:rPr>
          <w:rFonts w:ascii="Times New Roman" w:hAnsi="Times New Roman" w:eastAsia="Times New Roman" w:cs="Times New Roman"/>
        </w:rPr>
        <w:t>-</w:t>
      </w:r>
      <w:r>
        <w:rPr>
          <w:rFonts w:ascii="Nirmala UI" w:hAnsi="Nirmala UI" w:eastAsia="Nirmala UI" w:cs="Nirmala UI"/>
        </w:rPr>
        <w:t>ᱠᱟᱨᱵᱟᱹᱨ</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ᱵᱤᱪᱟᱹᱨ</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ᱵᱮᱞᱥᱟᱡᱟᱨ</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ᱵᱟᱵᱤᱞᱚᱱ</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ᱫᱟᱨᱩ</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ᱵᱩᱞ</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ᱡᱮᱨᱩᱥᱟᱞᱮᱢ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ᱥᱚᱨᱮᱱ</w:t>
      </w:r>
      <w:r>
        <w:rPr>
          <w:rFonts w:ascii="Times New Roman" w:hAnsi="Times New Roman" w:eastAsia="Times New Roman" w:cs="Times New Roman"/>
        </w:rPr>
        <w:t xml:space="preserve"> </w:t>
      </w:r>
      <w:r>
        <w:rPr>
          <w:rFonts w:ascii="Nirmala UI" w:hAnsi="Nirmala UI" w:eastAsia="Nirmala UI" w:cs="Nirmala UI"/>
        </w:rPr>
        <w:t>ᱤᱥᱣᱚᱨ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ᱢᱚᱱᱫᱤᱨ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ᱯᱟᱹᱵᱤᱛᱨ</w:t>
      </w:r>
      <w:r>
        <w:rPr>
          <w:rFonts w:ascii="Times New Roman" w:hAnsi="Times New Roman" w:eastAsia="Times New Roman" w:cs="Times New Roman"/>
        </w:rPr>
        <w:t xml:space="preserve"> </w:t>
      </w:r>
      <w:r>
        <w:rPr>
          <w:rFonts w:ascii="Nirmala UI" w:hAnsi="Nirmala UI" w:eastAsia="Nirmala UI" w:cs="Nirmala UI"/>
        </w:rPr>
        <w:t>ᱯᱟᱛᱨᱚ</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ᱟᱥᱩᱪᱤ</w:t>
      </w:r>
      <w:r>
        <w:rPr>
          <w:rFonts w:ascii="Times New Roman" w:hAnsi="Times New Roman" w:eastAsia="Times New Roman" w:cs="Times New Roman"/>
        </w:rPr>
        <w:t xml:space="preserve"> </w:t>
      </w:r>
      <w:r>
        <w:rPr>
          <w:rFonts w:ascii="Nirmala UI" w:hAnsi="Nirmala UI" w:eastAsia="Nirmala UI" w:cs="Nirmala UI"/>
        </w:rPr>
        <w:t>ᱠᱟᱢ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ᱵᱮᱵᱚᱦᱟᱨ</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ᱛᱷᱟᱹᱵᱽ</w:t>
      </w:r>
      <w:r>
        <w:rPr>
          <w:rFonts w:ascii="Times New Roman" w:hAnsi="Times New Roman" w:eastAsia="Times New Roman" w:cs="Times New Roman"/>
        </w:rPr>
        <w:t xml:space="preserve"> </w:t>
      </w:r>
      <w:r>
        <w:rPr>
          <w:rFonts w:ascii="Nirmala UI" w:hAnsi="Nirmala UI" w:eastAsia="Nirmala UI" w:cs="Nirmala UI"/>
        </w:rPr>
        <w:t>ᱠᱮᱫᱟ</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«Пайғамбар айтады: “Мен көктен түсіп келе жатқан, зор билігі бар тағы бір періштені көрдім; жер оның даңқымен нұрланды. Ол қатты дауыспен құдіретті түрде былай деп айқайлады: Ұлы Бабыл құлады, құлады, әрі жындардың мекеніне айналды” (Аян 18:1, 2). Бұл — екінші періште жеткізген сол хабардың өзі. Бабыл құлады, “өйткені ол барлық халықтарға өз зинақорлығының қаһарлы шарабын ішкізді” (Аян 14:8). Бұл қандай шарап? — Оның жалған ілімдері. Ол дүниеге төртінші өсиеттегі Демалыс күнінің орнына жалған сенбіні берді және Шайтанның алғаш рет Едемде Хауаға айтқан өтірігін — жанның табиғи өлместігін — қайталады. Осы тектес көптеген адасуларды ол алысқа да, кеңге де таратты, “адамдардың өсиеттерін ілім деп үйретіп” (Матай 15:9).» Selected Messages, 2-кітап, 118.</w:t>
      </w:r>
    </w:p>
    <w:p>
      <w:pPr>
        <w:pStyle w:val="ArticleBody"/>
        <w:jc w:val="left"/>
      </w:pPr>
      <w:r>
        <w:rPr>
          <w:rFonts w:ascii="Times New Roman" w:hAnsi="Times New Roman" w:eastAsia="Times New Roman" w:cs="Times New Roman"/>
        </w:rPr>
        <w:t>بیلشصر جس شراب کو پی رہا تھا، وہ پاپائیت کا بت‌پرستانہ سبت تھا، کیونکہ وہ ضیافت اتوار کے قانون کی نبوی “گھڑی” کی نمائندگی کرتی تھی۔ جن مقدس ظروف کو وہ ضیافت گاہ میں لے آیا تھا، وہ نہ صرف خدا کے خلاف بغاوت کی نمائندگی کرتے تھے، بلکہ مقدس ظروف خدا کے لوگوں کی بھی نمائندگی کرتے ہیں، کیونکہ لفظی، روحانی کی نمائندگی کرتا ہے، اور لوگ ظروف ہیں۔</w:t>
      </w:r>
    </w:p>
    <w:p>
      <w:pPr>
        <w:pStyle w:val="ArticleScripture"/>
        <w:jc w:val="left"/>
      </w:pPr>
      <w:r>
        <w:rPr>
          <w:rFonts w:ascii="Microsoft Himalaya" w:hAnsi="Microsoft Himalaya" w:eastAsia="Microsoft Himalaya" w:cs="Microsoft Himalaya"/>
        </w:rPr>
        <w:t>འོན་ཀྱང་དཀོན་མཆོག་གི་གཞི་རྩ་བརྟན་པོར་གནས་ཏེ།</w:t>
      </w:r>
      <w:r>
        <w:rPr>
          <w:rFonts w:ascii="Times New Roman" w:hAnsi="Times New Roman" w:eastAsia="Times New Roman" w:cs="Times New Roman"/>
        </w:rPr>
        <w:t xml:space="preserve"> </w:t>
      </w:r>
      <w:r>
        <w:rPr>
          <w:rFonts w:ascii="Microsoft Himalaya" w:hAnsi="Microsoft Himalaya" w:eastAsia="Microsoft Himalaya" w:cs="Microsoft Himalaya"/>
        </w:rPr>
        <w:t>འདི་ལྟར་གྱི་ཐམ་ག་ཡོད་དེ།</w:t>
      </w:r>
      <w:r>
        <w:rPr>
          <w:rFonts w:ascii="Times New Roman" w:hAnsi="Times New Roman" w:eastAsia="Times New Roman" w:cs="Times New Roman"/>
        </w:rPr>
        <w:t xml:space="preserve"> “</w:t>
      </w:r>
      <w:r>
        <w:rPr>
          <w:rFonts w:ascii="Microsoft Himalaya" w:hAnsi="Microsoft Himalaya" w:eastAsia="Microsoft Himalaya" w:cs="Microsoft Himalaya"/>
        </w:rPr>
        <w:t>གཙོ་བོས་ཁོང་གི་ཡིན་པ་རྣམས་མཁྱེན་ནོ།</w:t>
      </w:r>
      <w:r>
        <w:rPr>
          <w:rFonts w:ascii="Times New Roman" w:hAnsi="Times New Roman" w:eastAsia="Times New Roman" w:cs="Times New Roman"/>
        </w:rPr>
        <w:t xml:space="preserve">” </w:t>
      </w:r>
      <w:r>
        <w:rPr>
          <w:rFonts w:ascii="Microsoft Himalaya" w:hAnsi="Microsoft Himalaya" w:eastAsia="Microsoft Himalaya" w:cs="Microsoft Himalaya"/>
        </w:rPr>
        <w:t>ཡང་།</w:t>
      </w:r>
      <w:r>
        <w:rPr>
          <w:rFonts w:ascii="Times New Roman" w:hAnsi="Times New Roman" w:eastAsia="Times New Roman" w:cs="Times New Roman"/>
        </w:rPr>
        <w:t xml:space="preserve"> “</w:t>
      </w:r>
      <w:r>
        <w:rPr>
          <w:rFonts w:ascii="Microsoft Himalaya" w:hAnsi="Microsoft Himalaya" w:eastAsia="Microsoft Himalaya" w:cs="Microsoft Himalaya"/>
        </w:rPr>
        <w:t>ཀྲིསྟོས་ཀྱི་མཚན་འབོད་པ་ཐམས་ཅད་ཀྱིས་ཉེས་སྤྱོད་ལས་བག་ཡོད་པར་བྱའོ།</w:t>
      </w:r>
      <w:r>
        <w:rPr>
          <w:rFonts w:ascii="Times New Roman" w:hAnsi="Times New Roman" w:eastAsia="Times New Roman" w:cs="Times New Roman"/>
        </w:rPr>
        <w:t xml:space="preserve">” </w:t>
      </w:r>
      <w:r>
        <w:rPr>
          <w:rFonts w:ascii="Microsoft Himalaya" w:hAnsi="Microsoft Himalaya" w:eastAsia="Microsoft Himalaya" w:cs="Microsoft Himalaya"/>
        </w:rPr>
        <w:t>འོན་ཀྱང་ཁྱིམ་ཆེན་པོ་ཞིག་གི་ནང་དུ་གསེར་དང་དངུལ་གྱི་སྣོད་ཁོ་ན་མིན་པར།</w:t>
      </w:r>
      <w:r>
        <w:rPr>
          <w:rFonts w:ascii="Times New Roman" w:hAnsi="Times New Roman" w:eastAsia="Times New Roman" w:cs="Times New Roman"/>
        </w:rPr>
        <w:t xml:space="preserve"> </w:t>
      </w:r>
      <w:r>
        <w:rPr>
          <w:rFonts w:ascii="Microsoft Himalaya" w:hAnsi="Microsoft Himalaya" w:eastAsia="Microsoft Himalaya" w:cs="Microsoft Himalaya"/>
        </w:rPr>
        <w:t>ཤིང་དང་ས་ཡི་སྣོད་ཀྱང་ཡོད་དེ།</w:t>
      </w:r>
      <w:r>
        <w:rPr>
          <w:rFonts w:ascii="Times New Roman" w:hAnsi="Times New Roman" w:eastAsia="Times New Roman" w:cs="Times New Roman"/>
        </w:rPr>
        <w:t xml:space="preserve"> </w:t>
      </w:r>
      <w:r>
        <w:rPr>
          <w:rFonts w:ascii="Microsoft Himalaya" w:hAnsi="Microsoft Himalaya" w:eastAsia="Microsoft Himalaya" w:cs="Microsoft Himalaya"/>
        </w:rPr>
        <w:t>ཁ་ཅིག་ནི་བཀུར་སྟིའི་ཕྱིར་དང་།</w:t>
      </w:r>
      <w:r>
        <w:rPr>
          <w:rFonts w:ascii="Times New Roman" w:hAnsi="Times New Roman" w:eastAsia="Times New Roman" w:cs="Times New Roman"/>
        </w:rPr>
        <w:t xml:space="preserve"> </w:t>
      </w:r>
      <w:r>
        <w:rPr>
          <w:rFonts w:ascii="Microsoft Himalaya" w:hAnsi="Microsoft Himalaya" w:eastAsia="Microsoft Himalaya" w:cs="Microsoft Himalaya"/>
        </w:rPr>
        <w:t>ཁ་ཅིག་ནི་བཀུར་མེད་ཀྱི་ཕྱིར་རོ།</w:t>
      </w:r>
      <w:r>
        <w:rPr>
          <w:rFonts w:ascii="Times New Roman" w:hAnsi="Times New Roman" w:eastAsia="Times New Roman" w:cs="Times New Roman"/>
        </w:rPr>
        <w:t xml:space="preserve"> </w:t>
      </w:r>
      <w:r>
        <w:rPr>
          <w:rFonts w:ascii="Microsoft Himalaya" w:hAnsi="Microsoft Himalaya" w:eastAsia="Microsoft Himalaya" w:cs="Microsoft Himalaya"/>
        </w:rPr>
        <w:t>དེའི་ཕྱིར་མི་ཞིག་གིས་འདི་རྣམས་ལས་རང་ཉིད་དག་པར་བྱས་ན།</w:t>
      </w:r>
      <w:r>
        <w:rPr>
          <w:rFonts w:ascii="Times New Roman" w:hAnsi="Times New Roman" w:eastAsia="Times New Roman" w:cs="Times New Roman"/>
        </w:rPr>
        <w:t xml:space="preserve"> </w:t>
      </w:r>
      <w:r>
        <w:rPr>
          <w:rFonts w:ascii="Microsoft Himalaya" w:hAnsi="Microsoft Himalaya" w:eastAsia="Microsoft Himalaya" w:cs="Microsoft Himalaya"/>
        </w:rPr>
        <w:t>ཁོང་ནི་བཀུར་སྟིའི་ཕྱིར་གྱི་སྣོད་ཅིག་ཏུ་འགྱུར་ཏེ།</w:t>
      </w:r>
      <w:r>
        <w:rPr>
          <w:rFonts w:ascii="Times New Roman" w:hAnsi="Times New Roman" w:eastAsia="Times New Roman" w:cs="Times New Roman"/>
        </w:rPr>
        <w:t xml:space="preserve"> </w:t>
      </w:r>
      <w:r>
        <w:rPr>
          <w:rFonts w:ascii="Microsoft Himalaya" w:hAnsi="Microsoft Himalaya" w:eastAsia="Microsoft Himalaya" w:cs="Microsoft Himalaya"/>
        </w:rPr>
        <w:t>ཀུན་ཏུ་དམ་པར་བྱས་པ་དང་།</w:t>
      </w:r>
      <w:r>
        <w:rPr>
          <w:rFonts w:ascii="Times New Roman" w:hAnsi="Times New Roman" w:eastAsia="Times New Roman" w:cs="Times New Roman"/>
        </w:rPr>
        <w:t xml:space="preserve"> </w:t>
      </w:r>
      <w:r>
        <w:rPr>
          <w:rFonts w:ascii="Microsoft Himalaya" w:hAnsi="Microsoft Himalaya" w:eastAsia="Microsoft Himalaya" w:cs="Microsoft Himalaya"/>
        </w:rPr>
        <w:t>བདག་པོའི་སྤྱོད་ཡུལ་ལ་འོས་པ།</w:t>
      </w:r>
      <w:r>
        <w:rPr>
          <w:rFonts w:ascii="Times New Roman" w:hAnsi="Times New Roman" w:eastAsia="Times New Roman" w:cs="Times New Roman"/>
        </w:rPr>
        <w:t xml:space="preserve"> </w:t>
      </w:r>
      <w:r>
        <w:rPr>
          <w:rFonts w:ascii="Microsoft Himalaya" w:hAnsi="Microsoft Himalaya" w:eastAsia="Microsoft Himalaya" w:cs="Microsoft Himalaya"/>
        </w:rPr>
        <w:t>ལས་བཟང་པོ་རེ་རེའི་ཕྱིར་གྲ་སྒྲིག་བྱས་པ་ཞིག་ཡིན།</w:t>
      </w:r>
      <w:r>
        <w:rPr>
          <w:rFonts w:ascii="Times New Roman" w:hAnsi="Times New Roman" w:eastAsia="Times New Roman" w:cs="Times New Roman"/>
        </w:rPr>
        <w:t xml:space="preserve"> 2 Timothy 2:19–21.</w:t>
      </w:r>
    </w:p>
    <w:p>
      <w:pPr>
        <w:pStyle w:val="ArticleBody"/>
        <w:jc w:val="left"/>
      </w:pPr>
      <w:r>
        <w:rPr>
          <w:rFonts w:ascii="Times New Roman" w:hAnsi="Times New Roman" w:eastAsia="Times New Roman" w:cs="Times New Roman"/>
        </w:rPr>
        <w:t>یهوه‌ئه‌ کیشانی دا، خاڵکی خودا به‌هۆی په‌روه‌ردنی پەرستنی ڕۆژی یه‌کشەممەوە پێس دەکرێن، نووسینی ئاگردار لەسەر دیوار بەڵشەسەری ئاگادار دەکات لە لەناوبردنیەوەی خۆی.</w:t>
      </w:r>
    </w:p>
    <w:p>
      <w:pPr>
        <w:pStyle w:val="ArticleScripture"/>
        <w:jc w:val="left"/>
      </w:pPr>
      <w:r>
        <w:rPr>
          <w:rFonts w:ascii="Times New Roman" w:hAnsi="Times New Roman" w:eastAsia="Times New Roman" w:cs="Times New Roman"/>
        </w:rPr>
        <w:t>Acunagüi hora-pe osẽ kuimba’e póva kuãnguéra, ha ohai tataendy renda rovái, mburuvicha rógape, oñemboyso va’ekue ári; ha mburuvicha ohecha pe po pehẽngue ohai va’ekue. Upérõ mburuvicha rova ojere, ha hemiandu omondýi chupe, upéicha rupi iñakangue joajuhaikuéra ojepo’o, ha itenypa oñonupã ojupe. Mburuvicha osapukái hatã ogueru hag̃ua umi astrólogo-kuéra, umi caldeo-kuéra ha umi adivino-kuéra. Ha mburuvicha ñe’ẽ, ha he’i Babilonia arandukuérape: Oimeraẽ omoñe’ẽva ko jehaipy, ha oikuaaukáva chéve iñemyesakã, oñemonde hag̃ua pytã asýpe, ha oguerekóta peteĩ itaju sa’yju joaju ijajúrare, ha ha’éta mbohapyha mburuvicha pe rréinope. Daniel 5:5–7.</w:t>
      </w:r>
    </w:p>
    <w:p>
      <w:pPr>
        <w:pStyle w:val="ArticleBody"/>
        <w:jc w:val="left"/>
      </w:pPr>
      <w:r>
        <w:rPr>
          <w:rFonts w:ascii="Times New Roman" w:hAnsi="Times New Roman" w:eastAsia="Times New Roman" w:cs="Times New Roman"/>
        </w:rPr>
        <w:t>Өткен кезеңдегі түсінік бойынша, бұл үзінді Белшазардың әкесі саяси тақты Белшазарға қалдырғанын көрсетеді, сондықтан жазудың жоруына орай оның ұлы ұсына алған ең жоғарғы лауазым — үшінші билеуші болу орны еді. Америка Құрама Штаттарындағы жексенбілік заңға дейінгі кезеңде саяси басшылық діни басшылыққа бағынышты жағдайда болады, ал діни басшылық жаңа құлшылық түрін енгізуге әрекет ететін болады. Аңның мүсіні шіркеу мен мемлекеттің бірлігін білдіреді, мұнда қарым-қатынасты шіркеу басқарады; ал жексенбілік заң тұсында Белшазар саяси патша болды, сол арқылы мемлекетті бейнеледі, бірақ ол әкесінің діни билігіне қарағанда тек екінші орында ғана тұрды. Оның Данилге ұсына алған ең жоғарғысы — үшінші болу еді.</w:t>
      </w:r>
    </w:p>
    <w:p>
      <w:pPr>
        <w:pStyle w:val="ArticleScripture"/>
        <w:jc w:val="left"/>
      </w:pPr>
      <w:r>
        <w:rPr>
          <w:rFonts w:ascii="Times New Roman" w:hAnsi="Times New Roman" w:eastAsia="Times New Roman" w:cs="Times New Roman"/>
        </w:rPr>
        <w:t>«Երբ վաղ եկեղեցին ապականվեց՝ ավետարանի պարզությունից հեռանալով և հեթանոսական ծեսերն ու սովորությունները ընդունելով, նա կորցրեց Աստծո Հոգին և զորությունը, և ժողովրդի խղճերը վերահսկելու համար դիմեց աշխարհիկ իշխանության աջակցությանը։ Արդյունքը պապականությունն էր՝ մի եկեղեցի, որ վերահսկում էր պետության իշխանությունը և այն գործածում իր սեփական նպատակներն առաջ մղելու համար, հատկապես՝ «հերձվածի» պատժման համար։ Որպեսզի Միացյալ Նահանգները կազմեն գազանի պատկերը, կրոնական իշխանությունը պետք է այն աստիճան վերահսկի քաղաքացիական կառավարությունը, որ պետության հեղինակությունն էլ եկեղեցու կողմից գործադրվի՝ իր սեփական նպատակներն իրականացնելու համար....»</w:t>
      </w:r>
    </w:p>
    <w:p>
      <w:pPr>
        <w:pStyle w:val="ArticleScripture"/>
        <w:jc w:val="left"/>
      </w:pPr>
      <w:r>
        <w:rPr>
          <w:rFonts w:ascii="Times New Roman" w:hAnsi="Times New Roman" w:eastAsia="Times New Roman" w:cs="Times New Roman"/>
        </w:rPr>
        <w:t>«یووم السونداي من قبل الكنائس البروتستانتية هو فرض لعبادة البابوية—عبادة الوحش. والذين، إذ يفهمون مطالب الوصية الرابعة، يختارون حفظ السبت الكاذب بدلًا من السبت الحقيقي، فإنهم بذلك يؤدون الولاء لتلك السلطة التي بها وحدها فُرض ذلك. ولكن الكنائس نفسها، في ذات فعلها المتمثل في فرض فريضة دينية بواسطة السلطة المدنية، إنما تُنشئ صورة للوحش؛ ومن ثم فإن فرض حفظ يوم السونداي في الولايات المتحدة يكون فرضًا لعبادة الوحش وصورته». الصراع العظيم، 443، 448، 449.</w:t>
      </w:r>
    </w:p>
    <w:p>
      <w:pPr>
        <w:pStyle w:val="ArticleBody"/>
        <w:jc w:val="left"/>
      </w:pP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character </w:t>
      </w:r>
      <w:r>
        <w:rPr>
          <w:rFonts w:ascii="Nirmala UI" w:hAnsi="Nirmala UI" w:eastAsia="Nirmala UI" w:cs="Nirmala UI"/>
        </w:rPr>
        <w:t>ꯄꯨꯊꯣꯛꯄ</w:t>
      </w:r>
      <w:r>
        <w:rPr>
          <w:rFonts w:ascii="Times New Roman" w:hAnsi="Times New Roman" w:eastAsia="Times New Roman" w:cs="Times New Roman"/>
        </w:rPr>
        <w:t xml:space="preserve"> </w:t>
      </w:r>
      <w:r>
        <w:rPr>
          <w:rFonts w:ascii="Nirmala UI" w:hAnsi="Nirmala UI" w:eastAsia="Nirmala UI" w:cs="Nirmala UI"/>
        </w:rPr>
        <w:t>ꯌꯥꯏ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ꯆꯦꯥꯟꯗ</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Belshazzar-</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ꯑꯦꯛꯁꯄꯤꯔꯤꯑꯦꯟꯁꯇ</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ꯄꯣꯏꯍꯜꯂꯤ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ꯑꯣꯏꯍꯜꯂꯤ</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ꯁꯥꯅꯥ</w:t>
      </w:r>
      <w:r>
        <w:rPr>
          <w:rFonts w:ascii="Times New Roman" w:hAnsi="Times New Roman" w:eastAsia="Times New Roman" w:cs="Times New Roman"/>
        </w:rPr>
        <w:t xml:space="preserve"> </w:t>
      </w:r>
      <w:r>
        <w:rPr>
          <w:rFonts w:ascii="Nirmala UI" w:hAnsi="Nirmala UI" w:eastAsia="Nirmala UI" w:cs="Nirmala UI"/>
        </w:rPr>
        <w:t>ꯁꯦꯝꯒꯠꯂꯒꯥ</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ꯁꯥꯔ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ꯂꯩꯕꯥꯛꯀꯤ</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ꯑꯁꯣꯏꯕ</w:t>
      </w:r>
      <w:r>
        <w:rPr>
          <w:rFonts w:ascii="Times New Roman" w:hAnsi="Times New Roman" w:eastAsia="Times New Roman" w:cs="Times New Roman"/>
        </w:rPr>
        <w:t xml:space="preserve"> </w:t>
      </w:r>
      <w:r>
        <w:rPr>
          <w:rFonts w:ascii="Nirmala UI" w:hAnsi="Nirmala UI" w:eastAsia="Nirmala UI" w:cs="Nirmala UI"/>
        </w:rPr>
        <w:t>ꯃꯈꯜꯗꯥ</w:t>
      </w:r>
      <w:r>
        <w:rPr>
          <w:rFonts w:ascii="Times New Roman" w:hAnsi="Times New Roman" w:eastAsia="Times New Roman" w:cs="Times New Roman"/>
        </w:rPr>
        <w:t xml:space="preserve"> </w:t>
      </w:r>
      <w:r>
        <w:rPr>
          <w:rFonts w:ascii="Nirmala UI" w:hAnsi="Nirmala UI" w:eastAsia="Nirmala UI" w:cs="Nirmala UI"/>
        </w:rPr>
        <w:t>ꯑꯣꯏꯍꯜꯂꯤ꯫</w:t>
      </w:r>
      <w:r>
        <w:rPr>
          <w:rFonts w:ascii="Times New Roman" w:hAnsi="Times New Roman" w:eastAsia="Times New Roman" w:cs="Times New Roman"/>
        </w:rPr>
        <w:t xml:space="preserve"> Belshazzar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ꯅꯨꯡꯊꯤꯜ</w:t>
      </w:r>
      <w:r>
        <w:rPr>
          <w:rFonts w:ascii="Times New Roman" w:hAnsi="Times New Roman" w:eastAsia="Times New Roman" w:cs="Times New Roman"/>
        </w:rPr>
        <w:t xml:space="preserve"> </w:t>
      </w:r>
      <w:r>
        <w:rPr>
          <w:rFonts w:ascii="Nirmala UI" w:hAnsi="Nirmala UI" w:eastAsia="Nirmala UI" w:cs="Nirmala UI"/>
        </w:rPr>
        <w:t>ꯑꯗꯨꯗꯥꯏ</w:t>
      </w:r>
      <w:r>
        <w:rPr>
          <w:rFonts w:ascii="Times New Roman" w:hAnsi="Times New Roman" w:eastAsia="Times New Roman" w:cs="Times New Roman"/>
        </w:rPr>
        <w:t xml:space="preserve"> </w:t>
      </w:r>
      <w:r>
        <w:rPr>
          <w:rFonts w:ascii="Nirmala UI" w:hAnsi="Nirmala UI" w:eastAsia="Nirmala UI" w:cs="Nirmala UI"/>
        </w:rPr>
        <w:t>ꯁꯤꯈꯤ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Sunday law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United States </w:t>
      </w:r>
      <w:r>
        <w:rPr>
          <w:rFonts w:ascii="Nirmala UI" w:hAnsi="Nirmala UI" w:eastAsia="Nirmala UI" w:cs="Nirmala UI"/>
        </w:rPr>
        <w:t>ꯑꯁꯤ</w:t>
      </w:r>
      <w:r>
        <w:rPr>
          <w:rFonts w:ascii="Times New Roman" w:hAnsi="Times New Roman" w:eastAsia="Times New Roman" w:cs="Times New Roman"/>
        </w:rPr>
        <w:t xml:space="preserve"> Bible prophecy-</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Sunday law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ꯉꯝꯂꯤ</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United States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ꯈꯨꯗꯛ</w:t>
      </w:r>
      <w:r>
        <w:rPr>
          <w:rFonts w:ascii="Times New Roman" w:hAnsi="Times New Roman" w:eastAsia="Times New Roman" w:cs="Times New Roman"/>
        </w:rPr>
        <w:t xml:space="preserve"> </w:t>
      </w:r>
      <w:r>
        <w:rPr>
          <w:rFonts w:ascii="Nirmala UI" w:hAnsi="Nirmala UI" w:eastAsia="Nirmala UI" w:cs="Nirmala UI"/>
        </w:rPr>
        <w:t>ꯈꯨꯗꯛꯇꯥ</w:t>
      </w:r>
      <w:r>
        <w:rPr>
          <w:rFonts w:ascii="Times New Roman" w:hAnsi="Times New Roman" w:eastAsia="Times New Roman" w:cs="Times New Roman"/>
        </w:rPr>
        <w:t xml:space="preserve"> ten kings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ꯃꯥꯏꯄꯥꯛꯄ</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ꯑꯣꯏꯁꯤꯟꯕꯥ</w:t>
      </w:r>
      <w:r>
        <w:rPr>
          <w:rFonts w:ascii="Times New Roman" w:hAnsi="Times New Roman" w:eastAsia="Times New Roman" w:cs="Times New Roman"/>
        </w:rPr>
        <w:t xml:space="preserve"> </w:t>
      </w:r>
      <w:r>
        <w:rPr>
          <w:rFonts w:ascii="Nirmala UI" w:hAnsi="Nirmala UI" w:eastAsia="Nirmala UI" w:cs="Nirmala UI"/>
        </w:rPr>
        <w:t>ꯂꯩꯔꯛꯏ꯫</w:t>
      </w:r>
      <w:r>
        <w:rPr>
          <w:rFonts w:ascii="Times New Roman" w:hAnsi="Times New Roman" w:eastAsia="Times New Roman" w:cs="Times New Roman"/>
        </w:rPr>
        <w:t xml:space="preserve"> Ten kings </w:t>
      </w:r>
      <w:r>
        <w:rPr>
          <w:rFonts w:ascii="Nirmala UI" w:hAnsi="Nirmala UI" w:eastAsia="Nirmala UI" w:cs="Nirmala UI"/>
        </w:rPr>
        <w:t>ꯑꯁꯤ</w:t>
      </w:r>
      <w:r>
        <w:rPr>
          <w:rFonts w:ascii="Times New Roman" w:hAnsi="Times New Roman" w:eastAsia="Times New Roman" w:cs="Times New Roman"/>
        </w:rPr>
        <w:t xml:space="preserve"> Bible prophecy-</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ꯃꯥꯔꯤꯁꯨꯕ</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ꯈꯨꯗꯛ</w:t>
      </w:r>
      <w:r>
        <w:rPr>
          <w:rFonts w:ascii="Times New Roman" w:hAnsi="Times New Roman" w:eastAsia="Times New Roman" w:cs="Times New Roman"/>
        </w:rPr>
        <w:t xml:space="preserve"> </w:t>
      </w:r>
      <w:r>
        <w:rPr>
          <w:rFonts w:ascii="Nirmala UI" w:hAnsi="Nirmala UI" w:eastAsia="Nirmala UI" w:cs="Nirmala UI"/>
        </w:rPr>
        <w:t>ꯈꯨꯗꯛꯇꯥ</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ꯃꯥꯔꯤꯁꯨꯕ</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beast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ꯄꯤꯕꯥꯒꯤ</w:t>
      </w:r>
      <w:r>
        <w:rPr>
          <w:rFonts w:ascii="Times New Roman" w:hAnsi="Times New Roman" w:eastAsia="Times New Roman" w:cs="Times New Roman"/>
        </w:rPr>
        <w:t xml:space="preserve"> </w:t>
      </w:r>
      <w:r>
        <w:rPr>
          <w:rFonts w:ascii="Nirmala UI" w:hAnsi="Nirmala UI" w:eastAsia="Nirmala UI" w:cs="Nirmala UI"/>
        </w:rPr>
        <w:t>ꯋꯥꯐꯝ</w:t>
      </w:r>
      <w:r>
        <w:rPr>
          <w:rFonts w:ascii="Times New Roman" w:hAnsi="Times New Roman" w:eastAsia="Times New Roman" w:cs="Times New Roman"/>
        </w:rPr>
        <w:t xml:space="preserve"> </w:t>
      </w:r>
      <w:r>
        <w:rPr>
          <w:rFonts w:ascii="Nirmala UI" w:hAnsi="Nirmala UI" w:eastAsia="Nirmala UI" w:cs="Nirmala UI"/>
        </w:rPr>
        <w:t>ꯍꯦꯟꯅꯊꯣꯛꯏ꯫</w:t>
      </w:r>
    </w:p>
    <w:p>
      <w:pPr>
        <w:pStyle w:val="ArticleScripture"/>
        <w:jc w:val="left"/>
      </w:pPr>
      <w:r>
        <w:rPr>
          <w:rFonts w:ascii="Times New Roman" w:hAnsi="Times New Roman" w:eastAsia="Times New Roman" w:cs="Times New Roman"/>
        </w:rPr>
        <w:t>Çünki Allah Öz iradəsini yerinə yetirmək, bir fikirdə olmaq və Allahın sözləri yerinə yetənədək öz padşahlıqlarını vəhşi heyvana vermək niyyətini onların ürəklərinə qoymuşdur. Vəhy 17:17.</w:t>
      </w:r>
    </w:p>
    <w:p>
      <w:pPr>
        <w:pStyle w:val="ArticleBody"/>
        <w:jc w:val="left"/>
      </w:pP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गतिविधिहरू</w:t>
      </w:r>
      <w:r>
        <w:rPr>
          <w:rFonts w:ascii="Times New Roman" w:hAnsi="Times New Roman" w:eastAsia="Times New Roman" w:cs="Times New Roman"/>
        </w:rPr>
        <w:t xml:space="preserve"> </w:t>
      </w:r>
      <w:r>
        <w:rPr>
          <w:rFonts w:ascii="Nirmala UI" w:hAnsi="Nirmala UI" w:eastAsia="Nirmala UI" w:cs="Nirmala UI"/>
        </w:rPr>
        <w:t>तीव्र</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राज्यबाट</w:t>
      </w:r>
      <w:r>
        <w:rPr>
          <w:rFonts w:ascii="Times New Roman" w:hAnsi="Times New Roman" w:eastAsia="Times New Roman" w:cs="Times New Roman"/>
        </w:rPr>
        <w:t xml:space="preserve"> </w:t>
      </w:r>
      <w:r>
        <w:rPr>
          <w:rFonts w:ascii="Nirmala UI" w:hAnsi="Nirmala UI" w:eastAsia="Nirmala UI" w:cs="Nirmala UI"/>
        </w:rPr>
        <w:t>सातौँमा</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आठौँमा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द्रुत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सङ्कटमा</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पतनले</w:t>
      </w:r>
      <w:r>
        <w:rPr>
          <w:rFonts w:ascii="Times New Roman" w:hAnsi="Times New Roman" w:eastAsia="Times New Roman" w:cs="Times New Roman"/>
        </w:rPr>
        <w:t xml:space="preserve"> </w:t>
      </w:r>
      <w:r>
        <w:rPr>
          <w:rFonts w:ascii="Nirmala UI" w:hAnsi="Nirmala UI" w:eastAsia="Nirmala UI" w:cs="Nirmala UI"/>
        </w:rPr>
        <w:t>बेलशस्सरलाई</w:t>
      </w:r>
      <w:r>
        <w:rPr>
          <w:rFonts w:ascii="Times New Roman" w:hAnsi="Times New Roman" w:eastAsia="Times New Roman" w:cs="Times New Roman"/>
        </w:rPr>
        <w:t xml:space="preserve"> </w:t>
      </w:r>
      <w:r>
        <w:rPr>
          <w:rFonts w:ascii="Nirmala UI" w:hAnsi="Nirmala UI" w:eastAsia="Nirmala UI" w:cs="Nirmala UI"/>
        </w:rPr>
        <w:t>भयभीत</w:t>
      </w:r>
      <w:r>
        <w:rPr>
          <w:rFonts w:ascii="Times New Roman" w:hAnsi="Times New Roman" w:eastAsia="Times New Roman" w:cs="Times New Roman"/>
        </w:rPr>
        <w:t xml:space="preserve"> </w:t>
      </w:r>
      <w:r>
        <w:rPr>
          <w:rFonts w:ascii="Nirmala UI" w:hAnsi="Nirmala UI" w:eastAsia="Nirmala UI" w:cs="Nirmala UI"/>
        </w:rPr>
        <w:t>तुल्याउँछ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राजाहरूका</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राजाहरूले</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भयलाई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एघारमा</w:t>
      </w:r>
      <w:r>
        <w:rPr>
          <w:rFonts w:ascii="Times New Roman" w:hAnsi="Times New Roman" w:eastAsia="Times New Roman" w:cs="Times New Roman"/>
        </w:rPr>
        <w:t xml:space="preserve">, </w:t>
      </w:r>
      <w:r>
        <w:rPr>
          <w:rFonts w:ascii="Nirmala UI" w:hAnsi="Nirmala UI" w:eastAsia="Nirmala UI" w:cs="Nirmala UI"/>
        </w:rPr>
        <w:t>भित्तामा</w:t>
      </w:r>
      <w:r>
        <w:rPr>
          <w:rFonts w:ascii="Times New Roman" w:hAnsi="Times New Roman" w:eastAsia="Times New Roman" w:cs="Times New Roman"/>
        </w:rPr>
        <w:t xml:space="preserve"> </w:t>
      </w:r>
      <w:r>
        <w:rPr>
          <w:rFonts w:ascii="Nirmala UI" w:hAnsi="Nirmala UI" w:eastAsia="Nirmala UI" w:cs="Nirmala UI"/>
        </w:rPr>
        <w:t>लेखाइ</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घण्टा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भूकम्पको</w:t>
      </w:r>
      <w:r>
        <w:rPr>
          <w:rFonts w:ascii="Times New Roman" w:hAnsi="Times New Roman" w:eastAsia="Times New Roman" w:cs="Times New Roman"/>
        </w:rPr>
        <w:t xml:space="preserve"> “</w:t>
      </w:r>
      <w:r>
        <w:rPr>
          <w:rFonts w:ascii="Nirmala UI" w:hAnsi="Nirmala UI" w:eastAsia="Nirmala UI" w:cs="Nirmala UI"/>
        </w:rPr>
        <w:t>घण्टा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बिन्दुमा</w:t>
      </w:r>
      <w:r>
        <w:rPr>
          <w:rFonts w:ascii="Times New Roman" w:hAnsi="Times New Roman" w:eastAsia="Times New Roman" w:cs="Times New Roman"/>
        </w:rPr>
        <w:t xml:space="preserve"> </w:t>
      </w:r>
      <w:r>
        <w:rPr>
          <w:rFonts w:ascii="Nirmala UI" w:hAnsi="Nirmala UI" w:eastAsia="Nirmala UI" w:cs="Nirmala UI"/>
        </w:rPr>
        <w:t>इस्लामका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प्रतीकहरू</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राजाहरूलाई</w:t>
      </w:r>
      <w:r>
        <w:rPr>
          <w:rFonts w:ascii="Times New Roman" w:hAnsi="Times New Roman" w:eastAsia="Times New Roman" w:cs="Times New Roman"/>
        </w:rPr>
        <w:t xml:space="preserve"> </w:t>
      </w:r>
      <w:r>
        <w:rPr>
          <w:rFonts w:ascii="Nirmala UI" w:hAnsi="Nirmala UI" w:eastAsia="Nirmala UI" w:cs="Nirmala UI"/>
        </w:rPr>
        <w:t>भयभीत</w:t>
      </w:r>
      <w:r>
        <w:rPr>
          <w:rFonts w:ascii="Times New Roman" w:hAnsi="Times New Roman" w:eastAsia="Times New Roman" w:cs="Times New Roman"/>
        </w:rPr>
        <w:t xml:space="preserve"> </w:t>
      </w:r>
      <w:r>
        <w:rPr>
          <w:rFonts w:ascii="Nirmala UI" w:hAnsi="Nirmala UI" w:eastAsia="Nirmala UI" w:cs="Nirmala UI"/>
        </w:rPr>
        <w:t>तुल्याउने</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Awa, ñaari buur ya dajaloo woon, ñu jaaree benn. Ñu gis ko, ba noppi ñu yéemu; xol jaxas na leen, ñu gaaw a daw. Tiit jàpp na leen fa, ak metit, ni jigéen ju nekk ci mat. Yow nga damm gaal yu Tarshis ak ngelawug penku. Ni nu ko dégge, noonu it la nu ko gise ci dëkkub Aji Sama Boroom bi Boroom mbind mi, ci dëkkub sunu Yàlla: Yàlla dina saxal ko ba fàww. Sela. Sabóor 48:4–8.</w:t>
      </w:r>
    </w:p>
    <w:p>
      <w:pPr>
        <w:pStyle w:val="ArticleBody"/>
        <w:jc w:val="left"/>
      </w:pPr>
      <w:r>
        <w:rPr>
          <w:rFonts w:ascii="Microsoft Himalaya" w:hAnsi="Microsoft Himalaya" w:eastAsia="Microsoft Himalaya" w:cs="Microsoft Himalaya"/>
        </w:rPr>
        <w:t>ྋལྕམ་དཔོན་ནམ་རྒྱལ་པོ་རྣམས་ནི་པེལ་ཤ་ཙར་གྱི་དགའ་སྟོན་ལ་འཛོམས་ནས།</w:t>
      </w:r>
      <w:r>
        <w:rPr>
          <w:rFonts w:ascii="Times New Roman" w:hAnsi="Times New Roman" w:eastAsia="Times New Roman" w:cs="Times New Roman"/>
        </w:rPr>
        <w:t xml:space="preserve"> </w:t>
      </w:r>
      <w:r>
        <w:rPr>
          <w:rFonts w:ascii="Microsoft Himalaya" w:hAnsi="Microsoft Himalaya" w:eastAsia="Microsoft Himalaya" w:cs="Microsoft Himalaya"/>
        </w:rPr>
        <w:t>བཱ་བེལ་ལོན་གྱི་རྒུན་ཆང་འཐུང་ཞིང་།</w:t>
      </w:r>
      <w:r>
        <w:rPr>
          <w:rFonts w:ascii="Times New Roman" w:hAnsi="Times New Roman" w:eastAsia="Times New Roman" w:cs="Times New Roman"/>
        </w:rPr>
        <w:t xml:space="preserve"> </w:t>
      </w:r>
      <w:r>
        <w:rPr>
          <w:rFonts w:ascii="Microsoft Himalaya" w:hAnsi="Microsoft Himalaya" w:eastAsia="Microsoft Himalaya" w:cs="Microsoft Himalaya"/>
        </w:rPr>
        <w:t>དཀོན་པའི་བསྟན་ཁང་གི་དམ་པའི་སྣོད་ཆས་རྣམས་ལ་ལག་པ་བཟུང་ནས་ལྟ་བའི་སྐབས།</w:t>
      </w:r>
      <w:r>
        <w:rPr>
          <w:rFonts w:ascii="Times New Roman" w:hAnsi="Times New Roman" w:eastAsia="Times New Roman" w:cs="Times New Roman"/>
        </w:rPr>
        <w:t xml:space="preserve"> </w:t>
      </w:r>
      <w:r>
        <w:rPr>
          <w:rFonts w:ascii="Microsoft Himalaya" w:hAnsi="Microsoft Himalaya" w:eastAsia="Microsoft Himalaya" w:cs="Microsoft Himalaya"/>
        </w:rPr>
        <w:t>གྱང་ལ་ཡི་གེ་བྲིས་པ་མངོན་པའི་ཚེ་པེལ་ཤ་ཙར་ལ་འཇིགས་པ་བྱུང་བས་མཚོན་པ་ལྟར།</w:t>
      </w:r>
      <w:r>
        <w:rPr>
          <w:rFonts w:ascii="Times New Roman" w:hAnsi="Times New Roman" w:eastAsia="Times New Roman" w:cs="Times New Roman"/>
        </w:rPr>
        <w:t xml:space="preserve"> </w:t>
      </w:r>
      <w:r>
        <w:rPr>
          <w:rFonts w:ascii="Microsoft Himalaya" w:hAnsi="Microsoft Himalaya" w:eastAsia="Microsoft Himalaya" w:cs="Microsoft Himalaya"/>
        </w:rPr>
        <w:t>འཇིགས་པས་ཁོ་ཚོ་ལ་ཟིན་པར་གྱུར།</w:t>
      </w:r>
      <w:r>
        <w:rPr>
          <w:rFonts w:ascii="Times New Roman" w:hAnsi="Times New Roman" w:eastAsia="Times New Roman" w:cs="Times New Roman"/>
        </w:rPr>
        <w:t xml:space="preserve"> </w:t>
      </w:r>
      <w:r>
        <w:rPr>
          <w:rFonts w:ascii="Microsoft Himalaya" w:hAnsi="Microsoft Himalaya" w:eastAsia="Microsoft Himalaya" w:cs="Microsoft Himalaya"/>
        </w:rPr>
        <w:t>པེལ་ཤ་ཙར་གྱི་འཇིགས་པ་ནི་ཟབ་ཏུ་འཕེལ་བའི་འཇིགས་པའི་འགོ་ཚུགས་པ་ཡིན་ལ།</w:t>
      </w:r>
      <w:r>
        <w:rPr>
          <w:rFonts w:ascii="Times New Roman" w:hAnsi="Times New Roman" w:eastAsia="Times New Roman" w:cs="Times New Roman"/>
        </w:rPr>
        <w:t xml:space="preserve"> </w:t>
      </w:r>
      <w:r>
        <w:rPr>
          <w:rFonts w:ascii="Microsoft Himalaya" w:hAnsi="Microsoft Himalaya" w:eastAsia="Microsoft Himalaya" w:cs="Microsoft Himalaya"/>
        </w:rPr>
        <w:t>དེ་ནི་བཙའ་ཟུག་གིས་མནར་བའི་བུད་མེད་ཅིག་གིས་མཚོན་པ་ཡིན།</w:t>
      </w:r>
      <w:r>
        <w:rPr>
          <w:rFonts w:ascii="Times New Roman" w:hAnsi="Times New Roman" w:eastAsia="Times New Roman" w:cs="Times New Roman"/>
        </w:rPr>
        <w:t xml:space="preserve"> </w:t>
      </w:r>
      <w:r>
        <w:rPr>
          <w:rFonts w:ascii="Microsoft Himalaya" w:hAnsi="Microsoft Himalaya" w:eastAsia="Microsoft Himalaya" w:cs="Microsoft Himalaya"/>
        </w:rPr>
        <w:t>ཡང་།</w:t>
      </w:r>
      <w:r>
        <w:rPr>
          <w:rFonts w:ascii="Times New Roman" w:hAnsi="Times New Roman" w:eastAsia="Times New Roman" w:cs="Times New Roman"/>
        </w:rPr>
        <w:t xml:space="preserve"> </w:t>
      </w:r>
      <w:r>
        <w:rPr>
          <w:rFonts w:ascii="Microsoft Himalaya" w:hAnsi="Microsoft Himalaya" w:eastAsia="Microsoft Himalaya" w:cs="Microsoft Himalaya"/>
        </w:rPr>
        <w:t>མངོན་བརྗོད་བཅུ་གཅིག་པའི་</w:t>
      </w:r>
      <w:r>
        <w:rPr>
          <w:rFonts w:ascii="Times New Roman" w:hAnsi="Times New Roman" w:eastAsia="Times New Roman" w:cs="Times New Roman"/>
        </w:rPr>
        <w:t>“</w:t>
      </w:r>
      <w:r>
        <w:rPr>
          <w:rFonts w:ascii="Microsoft Himalaya" w:hAnsi="Microsoft Himalaya" w:eastAsia="Microsoft Himalaya" w:cs="Microsoft Himalaya"/>
        </w:rPr>
        <w:t>ཆུ་ཚོད</w:t>
      </w:r>
      <w:r>
        <w:rPr>
          <w:rFonts w:ascii="Times New Roman" w:hAnsi="Times New Roman" w:eastAsia="Times New Roman" w:cs="Times New Roman"/>
        </w:rPr>
        <w:t>”</w:t>
      </w:r>
      <w:r>
        <w:rPr>
          <w:rFonts w:ascii="Microsoft Himalaya" w:hAnsi="Microsoft Himalaya" w:eastAsia="Microsoft Himalaya" w:cs="Microsoft Himalaya"/>
        </w:rPr>
        <w:t>ནི་ལེའུ་བཅུ་གཉིས་པར་འཇུག་ཅིང་།</w:t>
      </w:r>
      <w:r>
        <w:rPr>
          <w:rFonts w:ascii="Times New Roman" w:hAnsi="Times New Roman" w:eastAsia="Times New Roman" w:cs="Times New Roman"/>
        </w:rPr>
        <w:t xml:space="preserve"> </w:t>
      </w:r>
      <w:r>
        <w:rPr>
          <w:rFonts w:ascii="Microsoft Himalaya" w:hAnsi="Microsoft Himalaya" w:eastAsia="Microsoft Himalaya" w:cs="Microsoft Himalaya"/>
        </w:rPr>
        <w:t>དེར་དར་རྟགས་ནི་བུ་ཞིག་སྐྱེ་བར་ཉེ་བའི་བུད་མེད་ཅིག་གིས་མཚོན་པ་ཡིན།</w:t>
      </w:r>
      <w:r>
        <w:rPr>
          <w:rFonts w:ascii="Times New Roman" w:hAnsi="Times New Roman" w:eastAsia="Times New Roman" w:cs="Times New Roman"/>
        </w:rPr>
        <w:t xml:space="preserve"> </w:t>
      </w:r>
      <w:r>
        <w:rPr>
          <w:rFonts w:ascii="Microsoft Himalaya" w:hAnsi="Microsoft Himalaya" w:eastAsia="Microsoft Himalaya" w:cs="Microsoft Himalaya"/>
        </w:rPr>
        <w:t>བཙའ་ཟུག་ཐོག་མ་ནི་དགའ་སྟོན་ཁང་གི་གྱང་ལ་བྲིས་པའི་ཡི་གེ་དེ་ཡིན།</w:t>
      </w:r>
      <w:r>
        <w:rPr>
          <w:rFonts w:ascii="Times New Roman" w:hAnsi="Times New Roman" w:eastAsia="Times New Roman" w:cs="Times New Roman"/>
        </w:rPr>
        <w:t xml:space="preserve"> </w:t>
      </w:r>
      <w:r>
        <w:rPr>
          <w:rFonts w:ascii="Microsoft Himalaya" w:hAnsi="Microsoft Himalaya" w:eastAsia="Microsoft Himalaya" w:cs="Microsoft Himalaya"/>
        </w:rPr>
        <w:t>འཇིགས་པ་དེ་ནི་ཨིས་ལམ་ཞེས་པའི་</w:t>
      </w:r>
      <w:r>
        <w:rPr>
          <w:rFonts w:ascii="Times New Roman" w:hAnsi="Times New Roman" w:eastAsia="Times New Roman" w:cs="Times New Roman"/>
        </w:rPr>
        <w:t>“</w:t>
      </w:r>
      <w:r>
        <w:rPr>
          <w:rFonts w:ascii="Microsoft Himalaya" w:hAnsi="Microsoft Himalaya" w:eastAsia="Microsoft Himalaya" w:cs="Microsoft Himalaya"/>
        </w:rPr>
        <w:t>ཤར་ཕྱོགས་ཀྱི་རླུང་</w:t>
      </w:r>
      <w:r>
        <w:rPr>
          <w:rFonts w:ascii="Times New Roman" w:hAnsi="Times New Roman" w:eastAsia="Times New Roman" w:cs="Times New Roman"/>
        </w:rPr>
        <w:t>”</w:t>
      </w:r>
      <w:r>
        <w:rPr>
          <w:rFonts w:ascii="Microsoft Himalaya" w:hAnsi="Microsoft Himalaya" w:eastAsia="Microsoft Himalaya" w:cs="Microsoft Himalaya"/>
        </w:rPr>
        <w:t>གིས་བསྐྱེད་པ་ཡིན་ཏེ།</w:t>
      </w:r>
      <w:r>
        <w:rPr>
          <w:rFonts w:ascii="Times New Roman" w:hAnsi="Times New Roman" w:eastAsia="Times New Roman" w:cs="Times New Roman"/>
        </w:rPr>
        <w:t xml:space="preserve"> </w:t>
      </w:r>
      <w:r>
        <w:rPr>
          <w:rFonts w:ascii="Microsoft Himalaya" w:hAnsi="Microsoft Himalaya" w:eastAsia="Microsoft Himalaya" w:cs="Microsoft Himalaya"/>
        </w:rPr>
        <w:t>དེ་ནི་</w:t>
      </w:r>
      <w:r>
        <w:rPr>
          <w:rFonts w:ascii="Times New Roman" w:hAnsi="Times New Roman" w:eastAsia="Times New Roman" w:cs="Times New Roman"/>
        </w:rPr>
        <w:t>“Tarshish</w:t>
      </w:r>
      <w:r>
        <w:rPr>
          <w:rFonts w:ascii="Microsoft Himalaya" w:hAnsi="Microsoft Himalaya" w:eastAsia="Microsoft Himalaya" w:cs="Microsoft Himalaya"/>
        </w:rPr>
        <w:t>་གྱི་གྲུ་རྣམས་འཇོམས་པ</w:t>
      </w:r>
      <w:r>
        <w:rPr>
          <w:rFonts w:ascii="Times New Roman" w:hAnsi="Times New Roman" w:eastAsia="Times New Roman" w:cs="Times New Roman"/>
        </w:rPr>
        <w:t>”</w:t>
      </w:r>
      <w:r>
        <w:rPr>
          <w:rFonts w:ascii="Microsoft Himalaya" w:hAnsi="Microsoft Himalaya" w:eastAsia="Microsoft Himalaya" w:cs="Microsoft Himalaya"/>
        </w:rPr>
        <w:t>ཡིན།</w:t>
      </w:r>
    </w:p>
    <w:p>
      <w:pPr>
        <w:pStyle w:val="ArticleBody"/>
        <w:jc w:val="left"/>
      </w:pPr>
      <w:r>
        <w:rPr>
          <w:rFonts w:ascii="Nirmala UI" w:hAnsi="Nirmala UI" w:eastAsia="Nirmala UI" w:cs="Nirmala UI"/>
        </w:rPr>
        <w:t>ਬੇਲਸ਼ੱਜ਼ਰ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ਦਾਅਤ</w:t>
      </w:r>
      <w:r>
        <w:rPr>
          <w:rFonts w:ascii="Times New Roman" w:hAnsi="Times New Roman" w:eastAsia="Times New Roman" w:cs="Times New Roman"/>
        </w:rPr>
        <w:t>-</w:t>
      </w:r>
      <w:r>
        <w:rPr>
          <w:rFonts w:ascii="Nirmala UI" w:hAnsi="Nirmala UI" w:eastAsia="Nirmala UI" w:cs="Nirmala UI"/>
        </w:rPr>
        <w:t>ਭਵਨ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ਸਰਦਾਰ</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ਪੀ</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ਕਰਵਾਉਣ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ਨੁਮਾਇੰਦਗੀ</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ਬੇਲਸ਼ੱਜ਼ਰ</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ਅਸਥਾਨ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ਭਾਂਡੇ</w:t>
      </w:r>
      <w:r>
        <w:rPr>
          <w:rFonts w:ascii="Times New Roman" w:hAnsi="Times New Roman" w:eastAsia="Times New Roman" w:cs="Times New Roman"/>
        </w:rPr>
        <w:t xml:space="preserve"> </w:t>
      </w:r>
      <w:r>
        <w:rPr>
          <w:rFonts w:ascii="Nirmala UI" w:hAnsi="Nirmala UI" w:eastAsia="Nirmala UI" w:cs="Nirmala UI"/>
        </w:rPr>
        <w:t>ਅੰਦਰ</w:t>
      </w:r>
      <w:r>
        <w:rPr>
          <w:rFonts w:ascii="Times New Roman" w:hAnsi="Times New Roman" w:eastAsia="Times New Roman" w:cs="Times New Roman"/>
        </w:rPr>
        <w:t xml:space="preserve"> </w:t>
      </w:r>
      <w:r>
        <w:rPr>
          <w:rFonts w:ascii="Nirmala UI" w:hAnsi="Nirmala UI" w:eastAsia="Nirmala UI" w:cs="Nirmala UI"/>
        </w:rPr>
        <w:t>ਲਿਆਉਣ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ਨਬੂਕਦਨੱਸਰ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ਵਾਦਯ</w:t>
      </w:r>
      <w:r>
        <w:rPr>
          <w:rFonts w:ascii="Times New Roman" w:hAnsi="Times New Roman" w:eastAsia="Times New Roman" w:cs="Times New Roman"/>
        </w:rPr>
        <w:t>-</w:t>
      </w:r>
      <w:r>
        <w:rPr>
          <w:rFonts w:ascii="Nirmala UI" w:hAnsi="Nirmala UI" w:eastAsia="Nirmala UI" w:cs="Nirmala UI"/>
        </w:rPr>
        <w:t>ਵ੍ਰਿੰਦ</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ਸੰਗੀਤ</w:t>
      </w:r>
      <w:r>
        <w:rPr>
          <w:rFonts w:ascii="Times New Roman" w:hAnsi="Times New Roman" w:eastAsia="Times New Roman" w:cs="Times New Roman"/>
        </w:rPr>
        <w:t xml:space="preserve"> </w:t>
      </w:r>
      <w:r>
        <w:rPr>
          <w:rFonts w:ascii="Nirmala UI" w:hAnsi="Nirmala UI" w:eastAsia="Nirmala UI" w:cs="Nirmala UI"/>
        </w:rPr>
        <w:t>ਵਜਾਉਣਾ</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ਵੈਸ਼ਿਆ</w:t>
      </w:r>
      <w:r>
        <w:rPr>
          <w:rFonts w:ascii="Times New Roman" w:hAnsi="Times New Roman" w:eastAsia="Times New Roman" w:cs="Times New Roman"/>
        </w:rPr>
        <w:t xml:space="preserve"> </w:t>
      </w:r>
      <w:r>
        <w:rPr>
          <w:rFonts w:ascii="Nirmala UI" w:hAnsi="Nirmala UI" w:eastAsia="Nirmala UI" w:cs="Nirmala UI"/>
        </w:rPr>
        <w:t>ਗਾਉਣਾ</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ਧਰਮਤਿਆਗੀ</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ਨਬੂਕਦਨੱਸਰ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ਆਲੇ</w:t>
      </w:r>
      <w:r>
        <w:rPr>
          <w:rFonts w:ascii="Times New Roman" w:hAnsi="Times New Roman" w:eastAsia="Times New Roman" w:cs="Times New Roman"/>
        </w:rPr>
        <w:t xml:space="preserve"> </w:t>
      </w:r>
      <w:r>
        <w:rPr>
          <w:rFonts w:ascii="Nirmala UI" w:hAnsi="Nirmala UI" w:eastAsia="Nirmala UI" w:cs="Nirmala UI"/>
        </w:rPr>
        <w:t>ਦੁਆਲੇ</w:t>
      </w:r>
      <w:r>
        <w:rPr>
          <w:rFonts w:ascii="Times New Roman" w:hAnsi="Times New Roman" w:eastAsia="Times New Roman" w:cs="Times New Roman"/>
        </w:rPr>
        <w:t xml:space="preserve"> </w:t>
      </w:r>
      <w:r>
        <w:rPr>
          <w:rFonts w:ascii="Nirmala UI" w:hAnsi="Nirmala UI" w:eastAsia="Nirmala UI" w:cs="Nirmala UI"/>
        </w:rPr>
        <w:t>ਨੱਚਣਾ</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ਪੂਰਬੀ</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ਭੰਗ</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ਜਲਦੀ</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ਭੰਗ</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ਕ੍ਰੋਧਿਤ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ਕ੍ਰੋਧਿਤ</w:t>
      </w:r>
      <w:r>
        <w:rPr>
          <w:rFonts w:ascii="Times New Roman" w:hAnsi="Times New Roman" w:eastAsia="Times New Roman" w:cs="Times New Roman"/>
        </w:rPr>
        <w:t xml:space="preserve"> </w:t>
      </w:r>
      <w:r>
        <w:rPr>
          <w:rFonts w:ascii="Nirmala UI" w:hAnsi="Nirmala UI" w:eastAsia="Nirmala UI" w:cs="Nirmala UI"/>
        </w:rPr>
        <w:t>ਹੁੰਦੀਆਂ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ਤਰਸ਼ੀਸ਼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ਜਹਾਜ਼</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ਗ੍ਰਹਿ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ਆਰਥਿਕ</w:t>
      </w:r>
      <w:r>
        <w:rPr>
          <w:rFonts w:ascii="Times New Roman" w:hAnsi="Times New Roman" w:eastAsia="Times New Roman" w:cs="Times New Roman"/>
        </w:rPr>
        <w:t xml:space="preserve"> </w:t>
      </w:r>
      <w:r>
        <w:rPr>
          <w:rFonts w:ascii="Nirmala UI" w:hAnsi="Nirmala UI" w:eastAsia="Nirmala UI" w:cs="Nirmala UI"/>
        </w:rPr>
        <w:t>ਸੰਰਚਨਾ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ਸਮੁੰਦਰ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ਮੱਧ</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ਡੁੱਬਾ</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p>
    <w:p>
      <w:pPr>
        <w:pStyle w:val="ArticleScripture"/>
        <w:jc w:val="left"/>
      </w:pPr>
      <w:r>
        <w:rPr>
          <w:rFonts w:ascii="Times New Roman" w:hAnsi="Times New Roman" w:eastAsia="Times New Roman" w:cs="Times New Roman"/>
        </w:rPr>
        <w:t>Tarshish Yán ani anádadan no adíwé tushan áshłééhgo da; béésh łigai, béésh, tin, dóó lead biyiʼ dooleełgo nitsáhákeesgo niʼfairs bikáaʼgi daʼdeeshchį́į́ʼ. Javan, Tubal, dóó Meshech, éí nihádaatʼéego anídínéʼé; dineʼ yázhí dóó béésh łichiiʼí biyiʼ beʼeldǫǫh bikáaʼgi niʼmarket biyiʼ daʼdeeshchį́į́ʼ. Togarmah bighanéʼ dineʼé, éí nihádaatʼéego niʼfairs bikáaʼgi łį́į́ʼ, łį́į́ʼ hastiin, dóó mules biyiʼ daʼdeeshchį́į́ʼ. Dedan dineʼé, éí nihádaatʼéego anídínéʼé; tábąąh dah naaznilígíí doołáʼígíí, éí niʼhand merchandise tʼáá ajiłiiʼ da; tʼáá nihaa nitsáhákeesgo tsin yázhí ííʼ łikan dóó ebony niʼádeeshleelgo ádáhodoolʼał. Syria Yán niʼmerchant doołééł, niʼmaking wares bį́į́ʼ doo nitsáhákeesgo; emeralds, łichííʼii purple, ádéétłʼizhígo nidaʼanishí, fine linen, coral, dóó agate biyiʼ niʼfairs bikáaʼgi daʼdeeshchį́į́ʼ. Judah dóó Israel bikéyah, éí nihádaatʼéego anídínéʼé: Minnith bikéyah wheat, Pannag, tsídiiʼ, tsídiiʼ yushjeeh, dóó balm, éí niʼmarket biyiʼ daʼdeeshchį́į́ʼ. Damascus Yán niʼmerchant doołééł, niʼmaking wares bį́į́ʼ doo nitsáhákeesgo, dóó all kind riches bį́į́ʼ doo nitsáhákeesgo; Helbon wine dóó łigai dibé biyiʼ aghádi, éí biyiʼ daʼdeeshchį́į́ʼ. Dan ałtsé dóó Javan nahatʼááhgo éí niʼfairs bikáaʼgi daʼdeeshchį́į́ʼ: béésh yázhí yázhí łigai, cassia, dóó calamus, éí niʼmarket biyiʼ dooleeł. Dedan Yán niʼmerchant doołééł, chariots bighan rich clothes biyiʼ. Arabia, dóó Kedar ndaaʼłį́į́híí princes tʼáá ajiłiiʼ, éí kónáałdaʼgo nihíjiʼ daʼdeeshchį́į́ʼ lambs, rams, dóó goats biyiʼ: díí biyiʼ nihádaatʼéego anídínéʼé. Sheba dóó Raamah merchants, éí nihádaatʼéego anídínéʼé: tʼáá ajiłiiʼ spices tʼáá ánííníshí, dóó all precious stones, dóó gold, éí niʼfairs bikáaʼgi daʼdeeshchį́į́ʼ. Haran, Canneh, dóó Eden, Sheba merchants, Asshur, dóó Chilmad, éí nihádaatʼéego anídínéʼé. Díí tʼáá łaʼí ałtso biyiʼ nihádaatʼéego anídínéʼé, blue clothes biyiʼ, ádéétłʼizhígo nidaʼanishí biyiʼ, dóó rich apparel chests, tłʼohgo naʼanishígíí dóó cedar biyiʼ nidaʼanishígíí, éí niʼmerchandise bee haneʼ. Tarshish tsin sikaadígíí éí niʼmarket biyiʼ niʼhaneʼgo chooʼ; dóó nídóółtsʼą́ą́dgo nitsáhákeesgo nádleeł, dóó seas bitahgi doo yáʼátʼééhgo nitsaaígo chʼiyáán nádleeł. Niʼrowers éí tó tʼáá yázhí łikanígíí bikáaʼgi nídeiłʼį́į́ʼ; east wind éí seas bitahgi níníłʼį́į́hgo nídaashchʼą́ą́h. Niʼriches, dóó niʼfairs, niʼmerchandise, niʼmariners, dóó niʼpilots, niʼcalkers, dóó niʼmerchandise occupiers, dóó niʼmen of war ałtso ni bitahgi hólǫ́ǫ́gíí, dóó niʼcompany ałtso ni bitahgi hólǫ́ǫ́gíí, éí niʼruin jíízkáádagi seas bitahgi dah diilyeed. Ezekiel 27:12–26.</w:t>
      </w:r>
    </w:p>
    <w:p>
      <w:pPr>
        <w:pStyle w:val="ArticleBody"/>
        <w:jc w:val="left"/>
      </w:pPr>
      <w:r>
        <w:rPr>
          <w:rFonts w:ascii="Times New Roman" w:hAnsi="Times New Roman" w:eastAsia="Times New Roman" w:cs="Times New Roman"/>
        </w:rPr>
        <w:t>“</w:t>
      </w:r>
      <w:r>
        <w:rPr>
          <w:rFonts w:ascii="Myanmar Text" w:hAnsi="Myanmar Text" w:eastAsia="Myanmar Text" w:cs="Myanmar Text"/>
        </w:rPr>
        <w:t>၏တားရှစ်သင်္ဘောများ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ကမ္ဘာဂြိုဟ်၏</w:t>
      </w:r>
      <w:r>
        <w:rPr>
          <w:rFonts w:ascii="Times New Roman" w:hAnsi="Times New Roman" w:eastAsia="Times New Roman" w:cs="Times New Roman"/>
        </w:rPr>
        <w:t xml:space="preserve"> </w:t>
      </w:r>
      <w:r>
        <w:rPr>
          <w:rFonts w:ascii="Myanmar Text" w:hAnsi="Myanmar Text" w:eastAsia="Myanmar Text" w:cs="Myanmar Text"/>
        </w:rPr>
        <w:t>စီးပွားရေးဖွဲ့စည်းတည်ဆောက်မှုကို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သင်္က</w:t>
      </w:r>
      <w:r>
        <w:rPr>
          <w:rFonts w:ascii="Nirmala UI" w:hAnsi="Nirmala UI" w:eastAsia="Nirmala UI" w:cs="Nirmala UI"/>
        </w:rPr>
        <w:t>േത</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အရှေ့လေ</w:t>
      </w:r>
      <w:r>
        <w:rPr>
          <w:rFonts w:ascii="Times New Roman" w:hAnsi="Times New Roman" w:eastAsia="Times New Roman" w:cs="Times New Roman"/>
        </w:rPr>
        <w:t xml:space="preserve">” </w:t>
      </w:r>
      <w:r>
        <w:rPr>
          <w:rFonts w:ascii="Myanmar Text" w:hAnsi="Myanmar Text" w:eastAsia="Myanmar Text" w:cs="Myanmar Text"/>
        </w:rPr>
        <w:t>ကြောင့်</w:t>
      </w:r>
      <w:r>
        <w:rPr>
          <w:rFonts w:ascii="Times New Roman" w:hAnsi="Times New Roman" w:eastAsia="Times New Roman" w:cs="Times New Roman"/>
        </w:rPr>
        <w:t xml:space="preserve"> </w:t>
      </w:r>
      <w:r>
        <w:rPr>
          <w:rFonts w:ascii="Myanmar Text" w:hAnsi="Myanmar Text" w:eastAsia="Myanmar Text" w:cs="Myanmar Text"/>
        </w:rPr>
        <w:t>ပင်လယ်အလယ်၌</w:t>
      </w:r>
      <w:r>
        <w:rPr>
          <w:rFonts w:ascii="Times New Roman" w:hAnsi="Times New Roman" w:eastAsia="Times New Roman" w:cs="Times New Roman"/>
        </w:rPr>
        <w:t xml:space="preserve"> </w:t>
      </w:r>
      <w:r>
        <w:rPr>
          <w:rFonts w:ascii="Myanmar Text" w:hAnsi="Myanmar Text" w:eastAsia="Myanmar Text" w:cs="Myanmar Text"/>
        </w:rPr>
        <w:t>နစ်မြုပ်သွားကြသည်။</w:t>
      </w:r>
      <w:r>
        <w:rPr>
          <w:rFonts w:ascii="Times New Roman" w:hAnsi="Times New Roman" w:eastAsia="Times New Roman" w:cs="Times New Roman"/>
        </w:rPr>
        <w:t xml:space="preserve"> </w:t>
      </w:r>
      <w:r>
        <w:rPr>
          <w:rFonts w:ascii="Myanmar Text" w:hAnsi="Myanmar Text" w:eastAsia="Myanmar Text" w:cs="Myanmar Text"/>
        </w:rPr>
        <w:t>ယေဇကျေလက</w:t>
      </w:r>
      <w:r>
        <w:rPr>
          <w:rFonts w:ascii="Times New Roman" w:hAnsi="Times New Roman" w:eastAsia="Times New Roman" w:cs="Times New Roman"/>
        </w:rPr>
        <w:t xml:space="preserve"> </w:t>
      </w:r>
      <w:r>
        <w:rPr>
          <w:rFonts w:ascii="Myanmar Text" w:hAnsi="Myanmar Text" w:eastAsia="Myanmar Text" w:cs="Myanmar Text"/>
        </w:rPr>
        <w:t>ဤအမှုသည်</w:t>
      </w:r>
      <w:r>
        <w:rPr>
          <w:rFonts w:ascii="Times New Roman" w:hAnsi="Times New Roman" w:eastAsia="Times New Roman" w:cs="Times New Roman"/>
        </w:rPr>
        <w:t xml:space="preserve"> “</w:t>
      </w:r>
      <w:r>
        <w:rPr>
          <w:rFonts w:ascii="Myanmar Text" w:hAnsi="Myanmar Text" w:eastAsia="Myanmar Text" w:cs="Myanmar Text"/>
        </w:rPr>
        <w:t>သင်၏ပျက်စီးရာနေ့</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ဖြစ်ပျက်သည်ဟု</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အသိပေးထားပြီး၊</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နှစ်ဆယ့်ခုနစ်၏</w:t>
      </w:r>
      <w:r>
        <w:rPr>
          <w:rFonts w:ascii="Times New Roman" w:hAnsi="Times New Roman" w:eastAsia="Times New Roman" w:cs="Times New Roman"/>
        </w:rPr>
        <w:t xml:space="preserve"> </w:t>
      </w:r>
      <w:r>
        <w:rPr>
          <w:rFonts w:ascii="Myanmar Text" w:hAnsi="Myanmar Text" w:eastAsia="Myanmar Text" w:cs="Myanmar Text"/>
        </w:rPr>
        <w:t>အကြောင်းအရာမှာ</w:t>
      </w:r>
      <w:r>
        <w:rPr>
          <w:rFonts w:ascii="Times New Roman" w:hAnsi="Times New Roman" w:eastAsia="Times New Roman" w:cs="Times New Roman"/>
        </w:rPr>
        <w:t xml:space="preserve"> </w:t>
      </w:r>
      <w:r>
        <w:rPr>
          <w:rFonts w:ascii="Myanmar Text" w:hAnsi="Myanmar Text" w:eastAsia="Myanmar Text" w:cs="Myanmar Text"/>
        </w:rPr>
        <w:t>တိုင်ရုမြို့အတွက်</w:t>
      </w:r>
      <w:r>
        <w:rPr>
          <w:rFonts w:ascii="Times New Roman" w:hAnsi="Times New Roman" w:eastAsia="Times New Roman" w:cs="Times New Roman"/>
        </w:rPr>
        <w:t xml:space="preserve"> </w:t>
      </w:r>
      <w:r>
        <w:rPr>
          <w:rFonts w:ascii="Myanmar Text" w:hAnsi="Myanmar Text" w:eastAsia="Myanmar Text" w:cs="Myanmar Text"/>
        </w:rPr>
        <w:t>ငိုကြွေးမြည်တမ်းခြင်း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Jéhová ñe’ẽ ou jey che rendápe, he’ívo: Ko’ág̃a nde, yvypóra ra’y, ehupi peteĩ ñembyasy Tíro rehe; ha ere Tírope: Nde, reiméva yguasu oikehápe, ha reñemuháva heta ypa’ũmegua tavayguakuérape, péicha he’i Ñandejára Jára: Tíro, nde ere: Che hína porãite. Ezequiel 27:1–3.</w:t>
      </w:r>
    </w:p>
    <w:p>
      <w:pPr>
        <w:pStyle w:val="ArticleBody"/>
        <w:jc w:val="left"/>
      </w:pPr>
      <w:r>
        <w:rPr>
          <w:rFonts w:ascii="Ebrima" w:hAnsi="Ebrima" w:eastAsia="Ebrima" w:cs="Ebrima"/>
        </w:rPr>
        <w:t>የጢሮስ</w:t>
      </w:r>
      <w:r>
        <w:rPr>
          <w:rFonts w:ascii="Times New Roman" w:hAnsi="Times New Roman" w:eastAsia="Times New Roman" w:cs="Times New Roman"/>
        </w:rPr>
        <w:t xml:space="preserve"> </w:t>
      </w:r>
      <w:r>
        <w:rPr>
          <w:rFonts w:ascii="Ebrima" w:hAnsi="Ebrima" w:eastAsia="Ebrima" w:cs="Ebrima"/>
        </w:rPr>
        <w:t>ጥፋት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የልቅሶው</w:t>
      </w:r>
      <w:r>
        <w:rPr>
          <w:rFonts w:ascii="Times New Roman" w:hAnsi="Times New Roman" w:eastAsia="Times New Roman" w:cs="Times New Roman"/>
        </w:rPr>
        <w:t xml:space="preserve"> </w:t>
      </w:r>
      <w:r>
        <w:rPr>
          <w:rFonts w:ascii="Ebrima" w:hAnsi="Ebrima" w:eastAsia="Ebrima" w:cs="Ebrima"/>
        </w:rPr>
        <w:t>ርዕሰ</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የጢሮስ</w:t>
      </w:r>
      <w:r>
        <w:rPr>
          <w:rFonts w:ascii="Times New Roman" w:hAnsi="Times New Roman" w:eastAsia="Times New Roman" w:cs="Times New Roman"/>
        </w:rPr>
        <w:t xml:space="preserve"> </w:t>
      </w:r>
      <w:r>
        <w:rPr>
          <w:rFonts w:ascii="Ebrima" w:hAnsi="Ebrima" w:eastAsia="Ebrima" w:cs="Ebrima"/>
        </w:rPr>
        <w:t>ጥፋት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የእሁድ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ጢሮስ</w:t>
      </w:r>
      <w:r>
        <w:rPr>
          <w:rFonts w:ascii="Times New Roman" w:hAnsi="Times New Roman" w:eastAsia="Times New Roman" w:cs="Times New Roman"/>
        </w:rPr>
        <w:t xml:space="preserve"> </w:t>
      </w:r>
      <w:r>
        <w:rPr>
          <w:rFonts w:ascii="Ebrima" w:hAnsi="Ebrima" w:eastAsia="Ebrima" w:cs="Ebrima"/>
        </w:rPr>
        <w:t>የጳጳሳዊ</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ነውና፤</w:t>
      </w:r>
      <w:r>
        <w:rPr>
          <w:rFonts w:ascii="Times New Roman" w:hAnsi="Times New Roman" w:eastAsia="Times New Roman" w:cs="Times New Roman"/>
        </w:rPr>
        <w:t xml:space="preserve"> </w:t>
      </w:r>
      <w:r>
        <w:rPr>
          <w:rFonts w:ascii="Ebrima" w:hAnsi="Ebrima" w:eastAsia="Ebrima" w:cs="Ebrima"/>
        </w:rPr>
        <w:t>ፍርዱም</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ሁለተኛው</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ሰዎችን</w:t>
      </w:r>
      <w:r>
        <w:rPr>
          <w:rFonts w:ascii="Times New Roman" w:hAnsi="Times New Roman" w:eastAsia="Times New Roman" w:cs="Times New Roman"/>
        </w:rPr>
        <w:t xml:space="preserve"> </w:t>
      </w:r>
      <w:r>
        <w:rPr>
          <w:rFonts w:ascii="Ebrima" w:hAnsi="Ebrima" w:eastAsia="Ebrima" w:cs="Ebrima"/>
        </w:rPr>
        <w:t>ከባቢሎን</w:t>
      </w:r>
      <w:r>
        <w:rPr>
          <w:rFonts w:ascii="Times New Roman" w:hAnsi="Times New Roman" w:eastAsia="Times New Roman" w:cs="Times New Roman"/>
        </w:rPr>
        <w:t xml:space="preserve"> </w:t>
      </w:r>
      <w:r>
        <w:rPr>
          <w:rFonts w:ascii="Ebrima" w:hAnsi="Ebrima" w:eastAsia="Ebrima" w:cs="Ebrima"/>
        </w:rPr>
        <w:t>እንዲወጡ</w:t>
      </w:r>
      <w:r>
        <w:rPr>
          <w:rFonts w:ascii="Times New Roman" w:hAnsi="Times New Roman" w:eastAsia="Times New Roman" w:cs="Times New Roman"/>
        </w:rPr>
        <w:t xml:space="preserve"> </w:t>
      </w:r>
      <w:r>
        <w:rPr>
          <w:rFonts w:ascii="Ebrima" w:hAnsi="Ebrima" w:eastAsia="Ebrima" w:cs="Ebrima"/>
        </w:rPr>
        <w:t>መጥራት</w:t>
      </w:r>
      <w:r>
        <w:rPr>
          <w:rFonts w:ascii="Times New Roman" w:hAnsi="Times New Roman" w:eastAsia="Times New Roman" w:cs="Times New Roman"/>
        </w:rPr>
        <w:t xml:space="preserve"> </w:t>
      </w:r>
      <w:r>
        <w:rPr>
          <w:rFonts w:ascii="Ebrima" w:hAnsi="Ebrima" w:eastAsia="Ebrima" w:cs="Ebrima"/>
        </w:rPr>
        <w:t>በሚጀምርበት</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ይጀምራል።</w:t>
      </w:r>
    </w:p>
    <w:p>
      <w:pPr>
        <w:pStyle w:val="ArticleScripture"/>
        <w:jc w:val="left"/>
      </w:pPr>
      <w:r>
        <w:rPr>
          <w:rFonts w:ascii="Times New Roman" w:hAnsi="Times New Roman" w:eastAsia="Times New Roman" w:cs="Times New Roman"/>
        </w:rPr>
        <w:t>Nwɔŋ la me tɛrɛ nɛŋɛ fɔ tɛrɛŋa, aŋ yɔ: Yi ba lɛ nɔ pʋɔ, ma nyɛba, kɛ ya ka nyɛ o tɔɔma pɔlɔba, la kɛ ya ka lɛ o kaŋa pɔ. Bɔ a o tɔɔma paŋ tɔrɛla saŋa, la Nɔŋmɔ tɛɛ o yelɔŋgbɔi. Kɛ ya tɔ o nɛɛ kɛji o tɔ ya nɛɛ lɛ; la kɛ ya kplɔɔ ni haamɔ kɛji o nɔni lɛ: gbɛ ɔkomfo ni o yɛlɛ lɛ, kɛ ya gbɛ haamɔ nɔ. Nyɛ kɛji o yɛ hewalɛ hee, la ehiɛ mli nyɛshikpɔŋ, ebaakɛ ji, kɛ ya he ɔ nɔ yayaya la hiami: bɔ a e yɔ e susum mli nɛ, Mi ji nyɛshikpɔŋ, la mi ko yɛ lɛɛ, la maŋ ni hiami. Ebaakɛ la o kaŋa ba nyɛɛ lɔ fɛɛfɛɛ mli, ku, la hiami, la kɔmi; la ba hɔ o bliboo kɛji kɛji ni kan; bɔ a Ataa Nɔŋmɔ, ni e buɔ ɔ nɛ lɛ, ji amɛɛ. La shikpon aafoi lɛ, amɛi ni ba kɛ ɔ yɛ gbɛmɔtsɔmɔ, la ba shi ehiɛ mli kɛ ɔ lɛ, ba yi ɔ nɔ nyɛ, la ba lɛɛ ɔ nɔ, ni ba nyɛ o hɔhɔ ni e bliboo lɛ, Ba yɛmɔ tsuo, bɔ e yayaya hiɛ ba, ba yɔ nɛ, Ee! Ee! Babel takpa lɛ, shikpon takpa, ni ji amɛɛ lɛ! Bɔ a awa kɛkɛ mli la wo bu lɛ ba. La shikpon hewalɛmɔi ba lɛɛ la ba yi ɔ nɔ nyɛ; bɔ a amɛe ko he ba kpakpa ba lɛ he nɔɔ. Nyaklala 18:4–11.</w:t>
      </w:r>
    </w:p>
    <w:p>
      <w:pPr>
        <w:pStyle w:val="ArticleBody"/>
        <w:jc w:val="left"/>
      </w:pP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የተጠቀሰው</w:t>
      </w:r>
      <w:r>
        <w:rPr>
          <w:rFonts w:ascii="Times New Roman" w:hAnsi="Times New Roman" w:eastAsia="Times New Roman" w:cs="Times New Roman"/>
        </w:rPr>
        <w:t xml:space="preserve"> </w:t>
      </w:r>
      <w:r>
        <w:rPr>
          <w:rFonts w:ascii="Ebrima" w:hAnsi="Ebrima" w:eastAsia="Ebrima" w:cs="Ebrima"/>
        </w:rPr>
        <w:t>ሁልጊዜ</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ዓይነት</w:t>
      </w:r>
      <w:r>
        <w:rPr>
          <w:rFonts w:ascii="Times New Roman" w:hAnsi="Times New Roman" w:eastAsia="Times New Roman" w:cs="Times New Roman"/>
        </w:rPr>
        <w:t xml:space="preserve"> </w:t>
      </w:r>
      <w:r>
        <w:rPr>
          <w:rFonts w:ascii="Ebrima" w:hAnsi="Ebrima" w:eastAsia="Ebrima" w:cs="Ebrima"/>
        </w:rPr>
        <w:t>ፍርድን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የፍርዱ</w:t>
      </w:r>
      <w:r>
        <w:rPr>
          <w:rFonts w:ascii="Times New Roman" w:hAnsi="Times New Roman" w:eastAsia="Times New Roman" w:cs="Times New Roman"/>
        </w:rPr>
        <w:t xml:space="preserve"> </w:t>
      </w:r>
      <w:r>
        <w:rPr>
          <w:rFonts w:ascii="Ebrima" w:hAnsi="Ebrima" w:eastAsia="Ebrima" w:cs="Ebrima"/>
        </w:rPr>
        <w:t>ዓይነት</w:t>
      </w:r>
      <w:r>
        <w:rPr>
          <w:rFonts w:ascii="Times New Roman" w:hAnsi="Times New Roman" w:eastAsia="Times New Roman" w:cs="Times New Roman"/>
        </w:rPr>
        <w:t xml:space="preserve"> </w:t>
      </w:r>
      <w:r>
        <w:rPr>
          <w:rFonts w:ascii="Ebrima" w:hAnsi="Ebrima" w:eastAsia="Ebrima" w:cs="Ebrima"/>
        </w:rPr>
        <w:t>የሚወሰነው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በተጠቀሰበት</w:t>
      </w:r>
      <w:r>
        <w:rPr>
          <w:rFonts w:ascii="Times New Roman" w:hAnsi="Times New Roman" w:eastAsia="Times New Roman" w:cs="Times New Roman"/>
        </w:rPr>
        <w:t xml:space="preserve"> </w:t>
      </w:r>
      <w:r>
        <w:rPr>
          <w:rFonts w:ascii="Ebrima" w:hAnsi="Ebrima" w:eastAsia="Ebrima" w:cs="Ebrima"/>
        </w:rPr>
        <w:t>የክፍሉ</w:t>
      </w:r>
      <w:r>
        <w:rPr>
          <w:rFonts w:ascii="Times New Roman" w:hAnsi="Times New Roman" w:eastAsia="Times New Roman" w:cs="Times New Roman"/>
        </w:rPr>
        <w:t xml:space="preserve"> </w:t>
      </w:r>
      <w:r>
        <w:rPr>
          <w:rFonts w:ascii="Ebrima" w:hAnsi="Ebrima" w:eastAsia="Ebrima" w:cs="Ebrima"/>
        </w:rPr>
        <w:t>አውድ</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በመጀመሪያ</w:t>
      </w:r>
      <w:r>
        <w:rPr>
          <w:rFonts w:ascii="Times New Roman" w:hAnsi="Times New Roman" w:eastAsia="Times New Roman" w:cs="Times New Roman"/>
        </w:rPr>
        <w:t xml:space="preserve"> </w:t>
      </w:r>
      <w:r>
        <w:rPr>
          <w:rFonts w:ascii="Ebrima" w:hAnsi="Ebrima" w:eastAsia="Ebrima" w:cs="Ebrima"/>
        </w:rPr>
        <w:t>የሚመጣውን</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ለማስታወቅ</w:t>
      </w:r>
      <w:r>
        <w:rPr>
          <w:rFonts w:ascii="Times New Roman" w:hAnsi="Times New Roman" w:eastAsia="Times New Roman" w:cs="Times New Roman"/>
        </w:rPr>
        <w:t xml:space="preserve"> </w:t>
      </w:r>
      <w:r>
        <w:rPr>
          <w:rFonts w:ascii="Ebrima" w:hAnsi="Ebrima" w:eastAsia="Ebrima" w:cs="Ebrima"/>
        </w:rPr>
        <w:t>ይጠቀማል፤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በጥቅምት</w:t>
      </w:r>
      <w:r>
        <w:rPr>
          <w:rFonts w:ascii="Times New Roman" w:hAnsi="Times New Roman" w:eastAsia="Times New Roman" w:cs="Times New Roman"/>
        </w:rPr>
        <w:t xml:space="preserve"> 22 </w:t>
      </w:r>
      <w:r>
        <w:rPr>
          <w:rFonts w:ascii="Ebrima" w:hAnsi="Ebrima" w:eastAsia="Ebrima" w:cs="Ebrima"/>
        </w:rPr>
        <w:t>ቀን</w:t>
      </w:r>
      <w:r>
        <w:rPr>
          <w:rFonts w:ascii="Times New Roman" w:hAnsi="Times New Roman" w:eastAsia="Times New Roman" w:cs="Times New Roman"/>
        </w:rPr>
        <w:t xml:space="preserve"> 1844 </w:t>
      </w:r>
      <w:r>
        <w:rPr>
          <w:rFonts w:ascii="Ebrima" w:hAnsi="Ebrima" w:eastAsia="Ebrima" w:cs="Ebrima"/>
        </w:rPr>
        <w:t>የጀመረው</w:t>
      </w:r>
      <w:r>
        <w:rPr>
          <w:rFonts w:ascii="Times New Roman" w:hAnsi="Times New Roman" w:eastAsia="Times New Roman" w:cs="Times New Roman"/>
        </w:rPr>
        <w:t xml:space="preserve"> </w:t>
      </w:r>
      <w:r>
        <w:rPr>
          <w:rFonts w:ascii="Ebrima" w:hAnsi="Ebrima" w:eastAsia="Ebrima" w:cs="Ebrima"/>
        </w:rPr>
        <w:t>የምርመራ</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የሚጀምረው</w:t>
      </w:r>
      <w:r>
        <w:rPr>
          <w:rFonts w:ascii="Times New Roman" w:hAnsi="Times New Roman" w:eastAsia="Times New Roman" w:cs="Times New Roman"/>
        </w:rPr>
        <w:t xml:space="preserve"> </w:t>
      </w:r>
      <w:r>
        <w:rPr>
          <w:rFonts w:ascii="Ebrima" w:hAnsi="Ebrima" w:eastAsia="Ebrima" w:cs="Ebrima"/>
        </w:rPr>
        <w:t>የአስፈጻሚ</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ሊሆን</w:t>
      </w:r>
      <w:r>
        <w:rPr>
          <w:rFonts w:ascii="Times New Roman" w:hAnsi="Times New Roman" w:eastAsia="Times New Roman" w:cs="Times New Roman"/>
        </w:rPr>
        <w:t xml:space="preserve"> </w:t>
      </w:r>
      <w:r>
        <w:rPr>
          <w:rFonts w:ascii="Ebrima" w:hAnsi="Ebrima" w:eastAsia="Ebrima" w:cs="Ebrima"/>
        </w:rPr>
        <w:t>ይችላል።</w:t>
      </w:r>
      <w:r>
        <w:rPr>
          <w:rFonts w:ascii="Times New Roman" w:hAnsi="Times New Roman" w:eastAsia="Times New Roman" w:cs="Times New Roman"/>
        </w:rPr>
        <w:t xml:space="preserve"> </w:t>
      </w:r>
      <w:r>
        <w:rPr>
          <w:rFonts w:ascii="Ebrima" w:hAnsi="Ebrima" w:eastAsia="Ebrima" w:cs="Ebrima"/>
        </w:rPr>
        <w:t>በሁለቱም</w:t>
      </w:r>
      <w:r>
        <w:rPr>
          <w:rFonts w:ascii="Times New Roman" w:hAnsi="Times New Roman" w:eastAsia="Times New Roman" w:cs="Times New Roman"/>
        </w:rPr>
        <w:t xml:space="preserve"> </w:t>
      </w:r>
      <w:r>
        <w:rPr>
          <w:rFonts w:ascii="Ebrima" w:hAnsi="Ebrima" w:eastAsia="Ebrima" w:cs="Ebrima"/>
        </w:rPr>
        <w:t>ጉዳዮች፣</w:t>
      </w:r>
      <w:r>
        <w:rPr>
          <w:rFonts w:ascii="Times New Roman" w:hAnsi="Times New Roman" w:eastAsia="Times New Roman" w:cs="Times New Roman"/>
        </w:rPr>
        <w:t xml:space="preserve"> </w:t>
      </w:r>
      <w:r>
        <w:rPr>
          <w:rFonts w:ascii="Ebrima" w:hAnsi="Ebrima" w:eastAsia="Ebrima" w:cs="Ebrima"/>
        </w:rPr>
        <w:t>የምርመራውም</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የአስፈጻሚው</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ቀስ</w:t>
      </w:r>
      <w:r>
        <w:rPr>
          <w:rFonts w:ascii="Times New Roman" w:hAnsi="Times New Roman" w:eastAsia="Times New Roman" w:cs="Times New Roman"/>
        </w:rPr>
        <w:t xml:space="preserve"> </w:t>
      </w:r>
      <w:r>
        <w:rPr>
          <w:rFonts w:ascii="Ebrima" w:hAnsi="Ebrima" w:eastAsia="Ebrima" w:cs="Ebrima"/>
        </w:rPr>
        <w:t>በቀስ</w:t>
      </w:r>
      <w:r>
        <w:rPr>
          <w:rFonts w:ascii="Times New Roman" w:hAnsi="Times New Roman" w:eastAsia="Times New Roman" w:cs="Times New Roman"/>
        </w:rPr>
        <w:t xml:space="preserve"> </w:t>
      </w:r>
      <w:r>
        <w:rPr>
          <w:rFonts w:ascii="Ebrima" w:hAnsi="Ebrima" w:eastAsia="Ebrima" w:cs="Ebrima"/>
        </w:rPr>
        <w:t>የሚገለጥ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የጳጳሳት</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የአስፈጻሚ</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በአሜሪካ</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ይጀምራል።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የጳጳሳት</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የአስፈጻሚ</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የሚጀምርበትን</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የታላቁ</w:t>
      </w:r>
      <w:r>
        <w:rPr>
          <w:rFonts w:ascii="Times New Roman" w:hAnsi="Times New Roman" w:eastAsia="Times New Roman" w:cs="Times New Roman"/>
        </w:rPr>
        <w:t xml:space="preserve"> </w:t>
      </w:r>
      <w:r>
        <w:rPr>
          <w:rFonts w:ascii="Ebrima" w:hAnsi="Ebrima" w:eastAsia="Ebrima" w:cs="Ebrima"/>
        </w:rPr>
        <w:t>መንቀጥቀጥ</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ሻድራክ፣</w:t>
      </w:r>
      <w:r>
        <w:rPr>
          <w:rFonts w:ascii="Times New Roman" w:hAnsi="Times New Roman" w:eastAsia="Times New Roman" w:cs="Times New Roman"/>
        </w:rPr>
        <w:t xml:space="preserve"> </w:t>
      </w:r>
      <w:r>
        <w:rPr>
          <w:rFonts w:ascii="Ebrima" w:hAnsi="Ebrima" w:eastAsia="Ebrima" w:cs="Ebrima"/>
        </w:rPr>
        <w:t>ሜሳክ</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አቤድናጎ</w:t>
      </w:r>
      <w:r>
        <w:rPr>
          <w:rFonts w:ascii="Times New Roman" w:hAnsi="Times New Roman" w:eastAsia="Times New Roman" w:cs="Times New Roman"/>
        </w:rPr>
        <w:t xml:space="preserve"> </w:t>
      </w:r>
      <w:r>
        <w:rPr>
          <w:rFonts w:ascii="Ebrima" w:hAnsi="Ebrima" w:eastAsia="Ebrima" w:cs="Ebrima"/>
        </w:rPr>
        <w:t>በሚወከሉት</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ብርቱ</w:t>
      </w:r>
      <w:r>
        <w:rPr>
          <w:rFonts w:ascii="Times New Roman" w:hAnsi="Times New Roman" w:eastAsia="Times New Roman" w:cs="Times New Roman"/>
        </w:rPr>
        <w:t xml:space="preserve"> </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የሚነሣ</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ሆነው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እቶን</w:t>
      </w:r>
      <w:r>
        <w:rPr>
          <w:rFonts w:ascii="Times New Roman" w:hAnsi="Times New Roman" w:eastAsia="Times New Roman" w:cs="Times New Roman"/>
        </w:rPr>
        <w:t xml:space="preserve"> </w:t>
      </w:r>
      <w:r>
        <w:rPr>
          <w:rFonts w:ascii="Ebrima" w:hAnsi="Ebrima" w:eastAsia="Ebrima" w:cs="Ebrima"/>
        </w:rPr>
        <w:t>ይጣላሉ።</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በብልሻጸር</w:t>
      </w:r>
      <w:r>
        <w:rPr>
          <w:rFonts w:ascii="Times New Roman" w:hAnsi="Times New Roman" w:eastAsia="Times New Roman" w:cs="Times New Roman"/>
        </w:rPr>
        <w:t xml:space="preserve"> </w:t>
      </w:r>
      <w:r>
        <w:rPr>
          <w:rFonts w:ascii="Ebrima" w:hAnsi="Ebrima" w:eastAsia="Ebrima" w:cs="Ebrima"/>
        </w:rPr>
        <w:t>ግድግዳ</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የእጅ</w:t>
      </w:r>
      <w:r>
        <w:rPr>
          <w:rFonts w:ascii="Times New Roman" w:hAnsi="Times New Roman" w:eastAsia="Times New Roman" w:cs="Times New Roman"/>
        </w:rPr>
        <w:t xml:space="preserve"> </w:t>
      </w:r>
      <w:r>
        <w:rPr>
          <w:rFonts w:ascii="Ebrima" w:hAnsi="Ebrima" w:eastAsia="Ebrima" w:cs="Ebrima"/>
        </w:rPr>
        <w:t>ጽሕፈት</w:t>
      </w:r>
      <w:r>
        <w:rPr>
          <w:rFonts w:ascii="Times New Roman" w:hAnsi="Times New Roman" w:eastAsia="Times New Roman" w:cs="Times New Roman"/>
        </w:rPr>
        <w:t xml:space="preserve"> </w:t>
      </w:r>
      <w:r>
        <w:rPr>
          <w:rFonts w:ascii="Ebrima" w:hAnsi="Ebrima" w:eastAsia="Ebrima" w:cs="Ebrima"/>
        </w:rPr>
        <w:t>የሚታይበት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«Оҥ туохтар Таршиш» диэн, сир планетатын экономикаҕа туһаныллар хааччах-суоллар тутулун көстөрдөрө, ол кэмнэ ыар тымныы муоралар ортотоҕор баттан хаалаллар, уонна бу сир үрдүн саарбасчыттарын уонна ханнарыттарын, Валтасарынан көстөрүллүбүт курдук, кутталыыга түүлэр.</w:t>
      </w:r>
    </w:p>
    <w:p>
      <w:pPr>
        <w:pStyle w:val="ArticleBody"/>
        <w:jc w:val="left"/>
      </w:pPr>
      <w:r>
        <w:rPr>
          <w:rFonts w:ascii="Times New Roman" w:hAnsi="Times New Roman" w:eastAsia="Times New Roman" w:cs="Times New Roman"/>
        </w:rPr>
        <w:t>فی مکاشفہ باب گیارہ، “گھنٹا” وہ وقت ہے جب اسلام کی “تیسری ہلاکت” جلدی آ پہنچتی ہے، اور ساتواں نرسنگا پھونکا جاتا ہے، اور قومیں غضب ناک کی جاتی ہیں۔ ان تینوں علامتوں سے اسلام ہی کی طرف اشارہ ہوتا ہے کہ وہی وہ تدبیری آلہ ہے جسے خداوند اسی “گھنٹے” میں بلشضر کے قتل کو انجام دینے کے لیے استعمال کرتا ہے۔ بلشضر اُن دشمنوں کے ہاتھوں ہلاک کیا گیا جو اُن پھاٹکوں کے ذریعے خفیہ طور پر اُس کی سلطنت میں داخل ہوئے تھے جو لاپرواہی سے کھلے چھوڑ دیے گئے تھے، جس طرح میکسیکو اور ریاستہائے متحدہ کے درمیان سرحدی دیوار لاپرواہی سے کھلی چھوڑ دی گئی ہے، جبکہ “بڑے زلزلہ” کے “گھنٹے” کا وقت قریب آ رہا ہے۔</w:t>
      </w:r>
    </w:p>
    <w:p>
      <w:pPr>
        <w:pStyle w:val="ArticleBody"/>
        <w:jc w:val="left"/>
      </w:pPr>
      <w:r>
        <w:rPr>
          <w:rFonts w:ascii="Times New Roman" w:hAnsi="Times New Roman" w:eastAsia="Times New Roman" w:cs="Times New Roman"/>
        </w:rPr>
        <w:t>Папалықтың өлімші жарасының жазылуы Даниял кітабының он бірінші тарауының соңғы алты аятында баяндалған. Сол аяттарда папалықтың өлімші жарасы жазылып жатқан кезде еңсерілетін үш кедергі айқындалады. Солтүстіктің Патшасы әрдайым жоғарғы билікке барар жолында үш кедергіні жеңеді, әрі әрқашан мынадай тәртіппен: әуелі өзінің жауын, содан кейін өзінің одақтасын, ақырында өз құрбанын. Ең алғаш бағындырылғаны — Римнің соңғы жауы болған, 1989 жылы жойылып кеткен Кеңес Одағын бейнелейтін Оңтүстіктің Патшасы еді. Екінші кедергі — даңқты жер; бұл — Рим үшін КСРО-ны жеңген Римнің одақтасы, яғни қазір біз қарастырып отырған “сағатта” бағындырылатын Америка Құрама Штаттары. Бұдан кейін Мысыр ретінде бейнеленген үшінші кедергі папалықтың өз құрбаны — Біріккен Ұлттар Ұйымын — бақылауына алатын уақытты білдіреді.</w:t>
      </w:r>
    </w:p>
    <w:p>
      <w:pPr>
        <w:pStyle w:val="ArticleBody"/>
        <w:jc w:val="left"/>
      </w:pPr>
      <w:r>
        <w:rPr>
          <w:rFonts w:ascii="Times New Roman" w:hAnsi="Times New Roman" w:eastAsia="Times New Roman" w:cs="Times New Roman"/>
        </w:rPr>
        <w:t>1989-njy ýylda, şol aýatlaryň möhüriniň açylmagy bolup geçende we şondan soň şol aýatlar baradaky bilim artanda, bütparaz Rimiň, papalyk Rimiň, soňra bolsa häzirki zaman Rimiň (Daniýel kitabynyň on birinji bapynyň soňky alty aýatynda Demirgazygyň Patyşasy hökmünde görkezilen), olaryň hersiniň patyşalyk hökmünde berkarar bolmazdan öň üç geografik päsgelçiligi ýeňip geçmelidigi ykrar edildi. Bütparaz Rim üçin şol üç päsgelçilik üç ugur hökmünde görkezilipdi.</w:t>
      </w:r>
    </w:p>
    <w:p>
      <w:pPr>
        <w:pStyle w:val="ArticleScripture"/>
        <w:jc w:val="left"/>
      </w:pPr>
      <w:r>
        <w:rPr>
          <w:rFonts w:ascii="Times New Roman" w:hAnsi="Times New Roman" w:eastAsia="Times New Roman" w:cs="Times New Roman"/>
        </w:rPr>
        <w:t>U de one de ellos salió un cuerno pequeño, que creció sobremanera hacia el sur, y hacia el oriente, y hacia la tierra gloriosa. Daniel 8:9.</w:t>
      </w:r>
    </w:p>
    <w:p>
      <w:pPr>
        <w:pStyle w:val="ArticleBody"/>
        <w:jc w:val="left"/>
      </w:pPr>
      <w:r>
        <w:rPr>
          <w:rFonts w:ascii="Times New Roman" w:hAnsi="Times New Roman" w:eastAsia="Times New Roman" w:cs="Times New Roman"/>
        </w:rPr>
        <w:t>Ñande Ru Papa Roma-pe g̃uarã, umi mbohapy hatĩ ojeipeʼátavaʼekue.</w:t>
      </w:r>
    </w:p>
    <w:p>
      <w:pPr>
        <w:pStyle w:val="ArticleScripture"/>
        <w:jc w:val="left"/>
      </w:pPr>
      <w:r>
        <w:rPr>
          <w:rFonts w:ascii="Times New Roman" w:hAnsi="Times New Roman" w:eastAsia="Times New Roman" w:cs="Times New Roman"/>
        </w:rPr>
        <w:t>ناخاوت قورنه‌کانم دەکرد، و وا، لە نێوانیاندا قورنی بچووکێکی دیکە هاتە سەرەوە، کە لە بەردەمی ئەودا سێ دانە لە قورنه سەرەتاییەکان لە ڕەگ و ڕیشەوە دەرهێنران؛ و وا، لەو قورندا چاو هەبوون وەک چاوی مرۆڤ، و دەمیەک کە قسەی گەورە دەکرد. دانیال 7:8.</w:t>
      </w:r>
    </w:p>
    <w:p>
      <w:pPr>
        <w:pStyle w:val="ArticleBody"/>
        <w:jc w:val="left"/>
      </w:pPr>
      <w:r>
        <w:rPr>
          <w:rFonts w:ascii="Times New Roman" w:hAnsi="Times New Roman" w:eastAsia="Times New Roman" w:cs="Times New Roman"/>
        </w:rPr>
        <w:t>لە رۆمای نوێدا (پاشای باکوور)، کە لە شەش ئایەتی دوایی دانیال یازدەدا نیشان دراوە، سێ بەربەست هەبوون: پاشای باشوور، خاکی شکۆدار، و میسر. وەک لەگەڵ رۆمای بتپەرست و رۆمای پاپاییدا، ئەو سێ بەربەستە بەربەستی جوگرافیی بوون. رۆمای نوێ، کە وەک پاشای باکوور لە شەش ئایەتی دوایی دانیال یازدەدا نیشان دراوە، پێویستی بەوە هەبوو سێ «دیوار» تێپەڕێنێت، و لەگەڵ یەکەم دیواردا «دیوار»ێکی فەلسەفی هەبوو کە لە هەمان کاتدا لەگەڵ لابردنی دیوارێکی ڕاستەقینەدا لابرا. لە ساڵی 1989دا، کاتێک پاشای باکوور یەکێتیی سۆڤیەتی (پاشای باشوور) ڕووخاند، «دیوار»ی فەلسەفیی «پەردەی ئاسنین» لابرا، هەروەها دیواری بەرلین هەڵوەشایەوە.</w:t>
      </w:r>
    </w:p>
    <w:p>
      <w:pPr>
        <w:pStyle w:val="ArticleBody"/>
        <w:jc w:val="left"/>
      </w:pPr>
      <w:r>
        <w:rPr>
          <w:rFonts w:ascii="Times New Roman" w:hAnsi="Times New Roman" w:eastAsia="Times New Roman" w:cs="Times New Roman"/>
        </w:rPr>
        <w:t>Sa “oras” ng paghatol kay Belshazzar, nang ang sulat-kamay ay nasa pader na, at ang kaniyang mga kaaway ay lihim nang pumapasok sa pamamagitan ng mga pintuang hindi nababantayan, ang pilosopikal na “pader” ng paghihiwalay ng simbahan at estado ay inaalis, samantalang ang Islam ng ikatlong Sa aba ay lihim nang nakapasok sa pamamagitan ng hindi nababantayang “pader” sa timog na hangganan ng maluwalhating lupain.</w:t>
      </w:r>
    </w:p>
    <w:p>
      <w:pPr>
        <w:pStyle w:val="ArticleBody"/>
        <w:jc w:val="left"/>
      </w:pPr>
      <w:r>
        <w:rPr>
          <w:rFonts w:ascii="Times New Roman" w:hAnsi="Times New Roman" w:eastAsia="Times New Roman" w:cs="Times New Roman"/>
        </w:rPr>
        <w:t>Pan “Egipto”, a mangipresentar iti United Nations, ket maparparmek, ken maikkat ti pilosopikal a “tanggad ti nasionál a soberanía”, bayat a mapilit ti tunggal nación a mangawat iti maysa a gobierno ti entero a lubong a iturturong babaen iti balasang a nagbalin a puta ti Tiro. Iti dayta a tiempo, mapasamakto ti maysa a pinansial a bumabain a mangipaay iti martial law ken despótismo dagiti maudi nga aldaw. Mabalin unay a mapasamak ti maysa a banag iti maysa a kalsada a maawagan “Wall Street”.</w:t>
      </w:r>
    </w:p>
    <w:p>
      <w:pPr>
        <w:pStyle w:val="ArticleScripture"/>
        <w:jc w:val="left"/>
      </w:pPr>
      <w:r>
        <w:rPr>
          <w:rFonts w:ascii="Times New Roman" w:hAnsi="Times New Roman" w:eastAsia="Times New Roman" w:cs="Times New Roman"/>
        </w:rPr>
        <w:t>«خۇدانىڭ ئىشلىرى ئۈچۈن ھازىر ناھايىتى سەرىقچانلىق بىلەنلا سېلىنىۋاتقان، ۋە ئۆز مەنفەئىتى ئۈچۈن بەكىلەپ ساقلىنىۋاتقان شۇ بايلىق، ئازغىنە ۋاقىت ئىچىدە بارلىق بۇتلار بىلەن بىللە چاشقانلارغا ۋە ياراسىلارغا تاشلىنىدۇ. ئەبەدىي مەنزىرەلەرنىڭ ھەقىقىتى ئىنساننىڭ سەزگۈلىرىگە ئېچىلغاندا، پۇل ناھايىتى تۇيۇقسىز قىممىتىنى يوقىتىدۇ.» Welfare Ministry, 266.</w:t>
      </w:r>
    </w:p>
    <w:p>
      <w:pPr>
        <w:pStyle w:val="ArticleBody"/>
        <w:jc w:val="left"/>
      </w:pPr>
      <w:r>
        <w:rPr>
          <w:rFonts w:ascii="Times New Roman" w:hAnsi="Times New Roman" w:eastAsia="Times New Roman" w:cs="Times New Roman"/>
        </w:rPr>
        <w:t>Taytanchik Belshazzar-ta yachayninchikta qepa artikuluypi qatiqasun.</w:t>
      </w:r>
    </w:p>
    <w:p>
      <w:pPr>
        <w:pStyle w:val="ArticleScripture"/>
        <w:jc w:val="left"/>
      </w:pPr>
      <w:r>
        <w:rPr>
          <w:rFonts w:ascii="Times New Roman" w:hAnsi="Times New Roman" w:eastAsia="Times New Roman" w:cs="Times New Roman"/>
        </w:rPr>
        <w:t>«Тӑван кунсенче, Илья кунсем чухнехи пек, Турӑн хушӑвӗсене тытса пыратьӑн халӑхӗпе ялган турӑсене пуҫҫапакансем хушшинче уйӑру сывлӑшӗ уҫҫӑн туртӑннӑ. „Икӗ шухӑш хушшинче мӗн чухлӗ тӑркалантӑрӑр?“ — тесе кӑшкӑрнӑ Илья; „әгәр Хуҫа Турӑ пулсан, Ӑна хыҫҫӑн кайӑр; әгәр Ваал пулсан, ун хыҫҫӑн кайӑр“. 3 Царств 18:21. Тата паянхи вӑхӑтшӑн хабарӗ те акӑ мӗнле: „Аслӑ Вавилон ӳкрӗ, ӳкрӗ…. Унтан тухӑр, Эпирӗн халӑхӑм, эсир ун гонаһӗсенче хутшӑнмастӑр тесе, тата ун инкекӗсенчен илместӗр тесе. Мӗншӗн тесен ун гонаһӗсем пӗлӗт патне ҫитрӗҫ, тата Турӑ ун заңсӑрлӑхӗсене аса илчӗ“. Откровение 18:2, 4, 5.»</w:t>
      </w:r>
    </w:p>
    <w:p>
      <w:pPr>
        <w:pStyle w:val="ArticleScripture"/>
        <w:jc w:val="left"/>
      </w:pPr>
      <w:r>
        <w:rPr>
          <w:rFonts w:ascii="Times New Roman" w:hAnsi="Times New Roman" w:eastAsia="Times New Roman" w:cs="Times New Roman"/>
        </w:rPr>
        <w:t>«زمانی چندان دور نیست که آزمون بر هر جان خواهد آمد. نگاه‌داشتِ سَبَتِ دروغین بر ما تحمیل خواهد شد. این کشمکش میان احکام خدا و احکام انسان خواهد بود. آنان که گام‌به‌گام در برابر مطالبات دنیوی تسلیم شده و با رسوم جهان هم‌شکل گشته‌اند، آنگاه به جای آنکه خود را در معرض تمسخر، اهانت، تهدید به زندان و مرگ قرار دهند، در برابر قدرت‌های حاکم سر فرود خواهند آورد. در آن زمان، طلا از غَش جدا خواهد شد. دینداریِ راستین به‌روشنی از ظاهر و زَرَق‌وبرقِ آن متمایز خواهد گشت. چه بسیار ستارگانی که ما درخشششان را ستوده‌ایم، آنگاه در تاریکی خاموش خواهند شد. آنان که زیورهای قُدس را بر خود بسته‌اند، اما به عدالتِ مسیح ملبس نیستند، آنگاه در شرمساریِ عریانیِ خویش ظاهر خواهند شد.»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دانيال ڭەتابى - يىگىرمە توققۇزинчи سان</dc:title>
  <dc:subject>ۋېلشاززارنىڭ زىياپىتى ۋە پەيغەمبەرلىك سائىتى: يەكشەنبە قانۇنىنى، بابىلنىڭ يىقىلىشىنى ۋە ئاخىرقى كىرىزىسنى ئاشكارىلاش</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