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پەنجا</w:t>
      </w:r>
    </w:p>
    <w:p>
      <w:pPr>
        <w:pStyle w:val="ArticleSubtitle"/>
        <w:jc w:val="left"/>
      </w:pPr>
      <w:r>
        <w:rPr>
          <w:rFonts w:ascii="Segoe UI" w:hAnsi="Segoe UI" w:eastAsia="Segoe UI" w:cs="Segoe UI"/>
        </w:rPr>
        <w:t>ئێستا</w:t>
      </w:r>
      <w:r>
        <w:rPr>
          <w:rFonts w:ascii="Arial" w:hAnsi="Arial" w:eastAsia="Arial" w:cs="Arial"/>
        </w:rPr>
        <w:t xml:space="preserve"> </w:t>
      </w:r>
      <w:r>
        <w:rPr>
          <w:rFonts w:ascii="Segoe UI" w:hAnsi="Segoe UI" w:eastAsia="Segoe UI" w:cs="Segoe UI"/>
        </w:rPr>
        <w:t>ڕازە</w:t>
      </w:r>
      <w:r>
        <w:rPr>
          <w:rFonts w:ascii="Arial" w:hAnsi="Arial" w:eastAsia="Arial" w:cs="Arial"/>
        </w:rPr>
        <w:t xml:space="preserve"> </w:t>
      </w:r>
      <w:r>
        <w:rPr>
          <w:rFonts w:ascii="Segoe UI" w:hAnsi="Segoe UI" w:eastAsia="Segoe UI" w:cs="Segoe UI"/>
        </w:rPr>
        <w:t>پێشبینییەکانی</w:t>
      </w:r>
      <w:r>
        <w:rPr>
          <w:rFonts w:ascii="Arial" w:hAnsi="Arial" w:eastAsia="Arial" w:cs="Arial"/>
        </w:rPr>
        <w:t xml:space="preserve"> </w:t>
      </w:r>
      <w:r>
        <w:rPr>
          <w:rFonts w:ascii="Segoe UI" w:hAnsi="Segoe UI" w:eastAsia="Segoe UI" w:cs="Segoe UI"/>
        </w:rPr>
        <w:t>دانیال</w:t>
      </w:r>
      <w:r>
        <w:rPr>
          <w:rFonts w:ascii="Arial" w:hAnsi="Arial" w:eastAsia="Arial" w:cs="Arial"/>
        </w:rPr>
        <w:t xml:space="preserve"> </w:t>
      </w:r>
      <w:r>
        <w:rPr>
          <w:rFonts w:ascii="Segoe UI" w:hAnsi="Segoe UI" w:eastAsia="Segoe UI" w:cs="Segoe UI"/>
        </w:rPr>
        <w:t>٨</w:t>
      </w:r>
      <w:r>
        <w:rPr>
          <w:rFonts w:ascii="Arial" w:hAnsi="Arial" w:eastAsia="Arial" w:cs="Arial"/>
        </w:rPr>
        <w:t xml:space="preserve"> </w:t>
      </w:r>
      <w:r>
        <w:rPr>
          <w:rFonts w:ascii="Segoe UI" w:hAnsi="Segoe UI" w:eastAsia="Segoe UI" w:cs="Segoe UI"/>
        </w:rPr>
        <w:t>دەکرێنەوە</w:t>
      </w:r>
      <w:r>
        <w:rPr>
          <w:rFonts w:ascii="Arial" w:hAnsi="Arial" w:eastAsia="Arial" w:cs="Arial"/>
        </w:rPr>
        <w:t xml:space="preserve">: </w:t>
      </w:r>
      <w:r>
        <w:rPr>
          <w:rFonts w:ascii="Segoe UI" w:hAnsi="Segoe UI" w:eastAsia="Segoe UI" w:cs="Segoe UI"/>
        </w:rPr>
        <w:t>وەحیی</w:t>
      </w:r>
      <w:r>
        <w:rPr>
          <w:rFonts w:ascii="Arial" w:hAnsi="Arial" w:eastAsia="Arial" w:cs="Arial"/>
        </w:rPr>
        <w:t xml:space="preserve"> </w:t>
      </w:r>
      <w:r>
        <w:rPr>
          <w:rFonts w:ascii="Segoe UI" w:hAnsi="Segoe UI" w:eastAsia="Segoe UI" w:cs="Segoe UI"/>
        </w:rPr>
        <w:t>پالْمۆنی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Microsoft YaHei" w:hAnsi="Microsoft YaHei" w:eastAsia="Microsoft YaHei" w:cs="Microsoft YaHei"/>
        </w:rPr>
        <w:t>丹尼尔在第八章中蒙赐一异象</w:t>
      </w:r>
      <w:r>
        <w:rPr>
          <w:rFonts w:ascii="Times New Roman" w:hAnsi="Times New Roman" w:eastAsia="Times New Roman" w:cs="Times New Roman"/>
        </w:rPr>
        <w:t>,</w:t>
      </w:r>
      <w:r>
        <w:rPr>
          <w:rFonts w:ascii="Microsoft YaHei" w:hAnsi="Microsoft YaHei" w:eastAsia="Microsoft YaHei" w:cs="Microsoft YaHei"/>
        </w:rPr>
        <w:t>见</w:t>
      </w:r>
      <w:r>
        <w:rPr>
          <w:rFonts w:ascii="Times New Roman" w:hAnsi="Times New Roman" w:eastAsia="Times New Roman" w:cs="Times New Roman"/>
        </w:rPr>
        <w:t>«</w:t>
      </w:r>
      <w:r>
        <w:rPr>
          <w:rFonts w:ascii="Microsoft YaHei" w:hAnsi="Microsoft YaHei" w:eastAsia="Microsoft YaHei" w:cs="Microsoft YaHei"/>
        </w:rPr>
        <w:t>圣经</w:t>
      </w:r>
      <w:r>
        <w:rPr>
          <w:rFonts w:ascii="Times New Roman" w:hAnsi="Times New Roman" w:eastAsia="Times New Roman" w:cs="Times New Roman"/>
        </w:rPr>
        <w:t>»</w:t>
      </w:r>
      <w:r>
        <w:rPr>
          <w:rFonts w:ascii="Microsoft YaHei" w:hAnsi="Microsoft YaHei" w:eastAsia="Microsoft YaHei" w:cs="Microsoft YaHei"/>
        </w:rPr>
        <w:t>预言中的诸国</w:t>
      </w:r>
      <w:r>
        <w:rPr>
          <w:rFonts w:ascii="Times New Roman" w:hAnsi="Times New Roman" w:eastAsia="Times New Roman" w:cs="Times New Roman"/>
        </w:rPr>
        <w:t>;</w:t>
      </w:r>
      <w:r>
        <w:rPr>
          <w:rFonts w:ascii="Microsoft YaHei" w:hAnsi="Microsoft YaHei" w:eastAsia="Microsoft YaHei" w:cs="Microsoft YaHei"/>
        </w:rPr>
        <w:t>其后</w:t>
      </w:r>
      <w:r>
        <w:rPr>
          <w:rFonts w:ascii="Times New Roman" w:hAnsi="Times New Roman" w:eastAsia="Times New Roman" w:cs="Times New Roman"/>
        </w:rPr>
        <w:t>,</w:t>
      </w:r>
      <w:r>
        <w:rPr>
          <w:rFonts w:ascii="Microsoft YaHei" w:hAnsi="Microsoft YaHei" w:eastAsia="Microsoft YaHei" w:cs="Microsoft YaHei"/>
        </w:rPr>
        <w:t>他又听见天上的对话</w:t>
      </w:r>
      <w:r>
        <w:rPr>
          <w:rFonts w:ascii="Times New Roman" w:hAnsi="Times New Roman" w:eastAsia="Times New Roman" w:cs="Times New Roman"/>
        </w:rPr>
        <w:t>,</w:t>
      </w:r>
      <w:r>
        <w:rPr>
          <w:rFonts w:ascii="Microsoft YaHei" w:hAnsi="Microsoft YaHei" w:eastAsia="Microsoft YaHei" w:cs="Microsoft YaHei"/>
        </w:rPr>
        <w:t>以一问一答的形式呈现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ئمه من یو مقدس یزدږیدې ووریدل، او بل مقدس هغه ځانګړي مقدس ته چې خبرې یې کولې وویل: د همېشني قربانۍ او د ورانۍ سرغړونې په باب دا رؤیا به تر څو وخته وي، چې هم مقدس ځای او هم لښکر تر پښو لاندې کړل شي؟ او هغه ماته وویل: تر دوو زرو او درې سوه ورځو پورې؛ بیا به مقدس ځای پاک کړل شي. دانیال 8:13، 14.</w:t>
      </w:r>
    </w:p>
    <w:p>
      <w:pPr>
        <w:pStyle w:val="ArticleBody"/>
        <w:jc w:val="left"/>
      </w:pPr>
      <w:r>
        <w:rPr>
          <w:rFonts w:ascii="Times New Roman" w:hAnsi="Times New Roman" w:eastAsia="Times New Roman" w:cs="Times New Roman"/>
        </w:rPr>
        <w:t>ئەو دوازدە ئایەتەی یەکەم بینینەکە پێشکەش دەکەن، و ئایەتەکانی سێزدە و چواردە بینینێکی تر دەناسێنن. هەروەک لەگەڵ ئەو دوو وشە جیاوازەی عیبرییەی هەردووکیان بە «لابردن» وەردەگێڕدرێن، و ئەو دوو وشە جیاوازەی عیبرییەی هەردووکیان بە «پیرۆزگا» وەردەگێڕدرێن، لە بەشی هەشتەمی دانیالیشدا دوو وشەی جیاوازی عیبری هەن کە هەردووکیان بە «بینین» وەردەگێڕدرێن.</w:t>
      </w:r>
    </w:p>
    <w:p>
      <w:pPr>
        <w:pStyle w:val="ArticleBody"/>
        <w:jc w:val="left"/>
      </w:pPr>
      <w:r>
        <w:rPr>
          <w:rFonts w:ascii="Times New Roman" w:hAnsi="Times New Roman" w:eastAsia="Times New Roman" w:cs="Times New Roman"/>
        </w:rPr>
        <w:t>Ni me komọ ọrọ̀ méjèèjì tí a túmọ̀ sí “gbé kúrò,” àwọn onímọ̀ ẹ̀sìn Adventism ń jiyàn pé ó yẹ kí a lóye àwọn ọ̀rọ̀ náà méjèèjì gẹ́gẹ́ bí “yọ kúrò.” Ní ti àwọn ọ̀rọ̀ méjèèjì tí a túmọ̀ sí “ibi mímọ́,” àwọn onímọ̀ ẹ̀sìn Adventism ń jiyàn pé ó yẹ kí a lóye àwọn ọ̀rọ̀ náà méjèèjì gẹ́gẹ́ bí “ibi mímọ́ Ọlọ́run,” àti ní ti àwọn ọ̀rọ̀ méjèèjì tí a túmọ̀ sí “ìran,” àwọn onímọ̀ ẹ̀sìn Adventism, lẹ́ẹ̀kan síi, ń fi ìyàtọ̀ tó wà láàárín àwọn ọ̀rọ̀ méjèèjì náà ṣòfò. Ìyàtọ̀ náà ṣe pàtàkì tó bẹ́ẹ̀ fún Danieli, débi pé ó mọ̀ọ́mọ̀ lo àwọn ọ̀rọ̀ Heberu méjì tí ó yàtọ̀ pátápátá, nítorí náà a gbọ́dọ̀ mọ ìyàtọ̀ náà, kí a sì dúró lórí rẹ̀. Ọ̀rọ̀ náà “ìran,” nínú ẹsẹ̀ kẹtàlá, ni ọ̀rọ̀ Heberu “chazon,” ó sì túmọ̀ sí àlá, ìṣípayá, tàbí ọ̀rọ̀ asọtẹ́lẹ̀—ìran.</w:t>
      </w:r>
    </w:p>
    <w:p>
      <w:pPr>
        <w:pStyle w:val="ArticleBody"/>
        <w:jc w:val="left"/>
      </w:pPr>
      <w:r>
        <w:rPr>
          <w:rFonts w:ascii="Times New Roman" w:hAnsi="Times New Roman" w:eastAsia="Times New Roman" w:cs="Times New Roman"/>
        </w:rPr>
        <w:t>«Апсныр», Даниил ибжьакы аабааттәи ахы аҿы жәантә иуԥылоит, аха уи ҩ-разҟы евреи бызшәаҿы иҟоу ажәақәа ирхаҭарнакхоит. «Хазон», аиҳәамҭа жәахаԥатәи аҭыԥ аҿы иҟоу, иара убас иуԥылоит аԥхьатәи ажәеинраалаҿы, насгьы аҩбатәи ажәеинраалаҿы ҩынтә, ҳәарада жәахаԥатәи ажәеинраалаҿы, насгьы знык иуԥылоит жәахә-бжьаратәи, жәахә-ӡәыреи, насгьы ҩажәижәеи-аҭыԥқәа рҿы. Даниил ибжьакы аабааттәи ахы аҿы «апсныр» ҳәа иуԥыло жәантә рҟынтәи быжьынтә уи «хазон» ауп, уи зҵакы гәаартыла иҳәозар — «апсныр» ауп.</w:t>
      </w:r>
    </w:p>
    <w:p>
      <w:pPr>
        <w:pStyle w:val="ArticleBody"/>
        <w:jc w:val="left"/>
      </w:pPr>
      <w:r>
        <w:rPr>
          <w:rFonts w:ascii="Times New Roman" w:hAnsi="Times New Roman" w:eastAsia="Times New Roman" w:cs="Times New Roman"/>
        </w:rPr>
        <w:t>دانیال کی آٹھویں فصل میں لفظ «رویا» کے باقی تین مواقع پر جو لفظ آیا ہے، وہ عبرانی لفظ «مَرأہ» ہے، جس کے معنی ہیں: ایک منظر؛ یا ایک ظہور۔ آٹھویں فصل میں عبرانی لفظ «مَرأہ» ایک جگہ «رویا» کے طور پر نہیں، بلکہ «ظہور» کے طور پر بھی ترجمہ کیا گیا ہے، اور یوں اس لفظ کے معنی کی زیادہ کامل طور پر تعیین ہوتی ہے۔ دانیال نے دو مختلف عبرانی الفاظ کیوں استعمال کیے، حالانکہ وہ معنی میں ایک دوسرے کے اس قدر قریب ہیں کہ مترجمین نے انہیں ایک ہی لفظ سمجھ کر برتا؟ کیا اس سے کوئی فرق پڑتا ہے؟</w:t>
      </w:r>
    </w:p>
    <w:p>
      <w:pPr>
        <w:pStyle w:val="ArticleScripture"/>
        <w:jc w:val="left"/>
      </w:pPr>
      <w:r>
        <w:rPr>
          <w:rFonts w:ascii="Times New Roman" w:hAnsi="Times New Roman" w:eastAsia="Times New Roman" w:cs="Times New Roman"/>
        </w:rPr>
        <w:t>«هر اصلی در کلام خدا جای خود را دارد، و هر حقیقتی دلالت خاص خود را. و تمام این ساختار، هم در طرح و هم در اجرا، بر پدیدآورندۀ خود شهادت می‌دهد. چنین ساختاری را هیچ ذهنی جز ذهن نامتناهی نمی‌تواند تصور کند یا پدید آورد.» Education, 123.</w:t>
      </w:r>
    </w:p>
    <w:p>
      <w:pPr>
        <w:pStyle w:val="ArticleBody"/>
        <w:jc w:val="left"/>
      </w:pPr>
      <w:r>
        <w:rPr>
          <w:rFonts w:ascii="Segoe UI Historic" w:hAnsi="Segoe UI Historic" w:eastAsia="Segoe UI Historic" w:cs="Segoe UI Historic"/>
        </w:rPr>
        <w:t>ܦܬܓܡܐ</w:t>
      </w:r>
      <w:r>
        <w:rPr>
          <w:rFonts w:ascii="Times New Roman" w:hAnsi="Times New Roman" w:eastAsia="Times New Roman" w:cs="Times New Roman"/>
        </w:rPr>
        <w:t xml:space="preserve"> </w:t>
      </w:r>
      <w:r>
        <w:rPr>
          <w:rFonts w:ascii="Segoe UI Historic" w:hAnsi="Segoe UI Historic" w:eastAsia="Segoe UI Historic" w:cs="Segoe UI Historic"/>
        </w:rPr>
        <w:t>ܕܫܘܐܠܐ</w:t>
      </w:r>
      <w:r>
        <w:rPr>
          <w:rFonts w:ascii="Times New Roman" w:hAnsi="Times New Roman" w:eastAsia="Times New Roman" w:cs="Times New Roman"/>
        </w:rPr>
        <w:t xml:space="preserve"> </w:t>
      </w:r>
      <w:r>
        <w:rPr>
          <w:rFonts w:ascii="Segoe UI Historic" w:hAnsi="Segoe UI Historic" w:eastAsia="Segoe UI Historic" w:cs="Segoe UI Historic"/>
        </w:rPr>
        <w:t>ܕܬܪܝܢ</w:t>
      </w:r>
      <w:r>
        <w:rPr>
          <w:rFonts w:ascii="Times New Roman" w:hAnsi="Times New Roman" w:eastAsia="Times New Roman" w:cs="Times New Roman"/>
        </w:rPr>
        <w:t xml:space="preserve"> </w:t>
      </w:r>
      <w:r>
        <w:rPr>
          <w:rFonts w:ascii="Segoe UI Historic" w:hAnsi="Segoe UI Historic" w:eastAsia="Segoe UI Historic" w:cs="Segoe UI Historic"/>
        </w:rPr>
        <w:t>ܐܝܢ</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ܕܒܫܪܪܐ</w:t>
      </w:r>
      <w:r>
        <w:rPr>
          <w:rFonts w:ascii="Times New Roman" w:hAnsi="Times New Roman" w:eastAsia="Times New Roman" w:cs="Times New Roman"/>
        </w:rPr>
        <w:t xml:space="preserve"> </w:t>
      </w:r>
      <w:r>
        <w:rPr>
          <w:rFonts w:ascii="Segoe UI Historic" w:hAnsi="Segoe UI Historic" w:eastAsia="Segoe UI Historic" w:cs="Segoe UI Historic"/>
        </w:rPr>
        <w:t>ܡܬܚܙܐ</w:t>
      </w:r>
      <w:r>
        <w:rPr>
          <w:rFonts w:ascii="Times New Roman" w:hAnsi="Times New Roman" w:eastAsia="Times New Roman" w:cs="Times New Roman"/>
        </w:rPr>
        <w:t xml:space="preserve"> </w:t>
      </w:r>
      <w:r>
        <w:rPr>
          <w:rFonts w:ascii="Segoe UI Historic" w:hAnsi="Segoe UI Historic" w:eastAsia="Segoe UI Historic" w:cs="Segoe UI Historic"/>
        </w:rPr>
        <w:t>ܕܡܢܐ</w:t>
      </w:r>
      <w:r>
        <w:rPr>
          <w:rFonts w:ascii="Times New Roman" w:hAnsi="Times New Roman" w:eastAsia="Times New Roman" w:cs="Times New Roman"/>
        </w:rPr>
        <w:t xml:space="preserve"> </w:t>
      </w:r>
      <w:r>
        <w:rPr>
          <w:rFonts w:ascii="Segoe UI Historic" w:hAnsi="Segoe UI Historic" w:eastAsia="Segoe UI Historic" w:cs="Segoe UI Historic"/>
        </w:rPr>
        <w:t>ܥܒܕ</w:t>
      </w:r>
      <w:r>
        <w:rPr>
          <w:rFonts w:ascii="Times New Roman" w:hAnsi="Times New Roman" w:eastAsia="Times New Roman" w:cs="Times New Roman"/>
        </w:rPr>
        <w:t xml:space="preserve"> </w:t>
      </w:r>
      <w:r>
        <w:rPr>
          <w:rFonts w:ascii="Segoe UI Historic" w:hAnsi="Segoe UI Historic" w:eastAsia="Segoe UI Historic" w:cs="Segoe UI Historic"/>
        </w:rPr>
        <w:t>ܕܢܝܐܝܠ</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ܦܘܪܫܢܘܬܐ</w:t>
      </w:r>
      <w:r>
        <w:rPr>
          <w:rFonts w:ascii="Times New Roman" w:hAnsi="Times New Roman" w:eastAsia="Times New Roman" w:cs="Times New Roman"/>
        </w:rPr>
        <w:t xml:space="preserve">؛ </w:t>
      </w:r>
      <w:r>
        <w:rPr>
          <w:rFonts w:ascii="Segoe UI Historic" w:hAnsi="Segoe UI Historic" w:eastAsia="Segoe UI Historic" w:cs="Segoe UI Historic"/>
        </w:rPr>
        <w:t>ܘܡܛܠ</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ܗܘܐ</w:t>
      </w:r>
      <w:r>
        <w:rPr>
          <w:rFonts w:ascii="Times New Roman" w:hAnsi="Times New Roman" w:eastAsia="Times New Roman" w:cs="Times New Roman"/>
        </w:rPr>
        <w:t xml:space="preserve"> </w:t>
      </w:r>
      <w:r>
        <w:rPr>
          <w:rFonts w:ascii="Segoe UI Historic" w:hAnsi="Segoe UI Historic" w:eastAsia="Segoe UI Historic" w:cs="Segoe UI Historic"/>
        </w:rPr>
        <w:t>ܚܘܒܐ</w:t>
      </w:r>
      <w:r>
        <w:rPr>
          <w:rFonts w:ascii="Times New Roman" w:hAnsi="Times New Roman" w:eastAsia="Times New Roman" w:cs="Times New Roman"/>
        </w:rPr>
        <w:t xml:space="preserve"> </w:t>
      </w:r>
      <w:r>
        <w:rPr>
          <w:rFonts w:ascii="Segoe UI Historic" w:hAnsi="Segoe UI Historic" w:eastAsia="Segoe UI Historic" w:cs="Segoe UI Historic"/>
        </w:rPr>
        <w:t>ܕܬܠܡܝܕܐ</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ܕܢܒܥܐ</w:t>
      </w:r>
      <w:r>
        <w:rPr>
          <w:rFonts w:ascii="Times New Roman" w:hAnsi="Times New Roman" w:eastAsia="Times New Roman" w:cs="Times New Roman"/>
        </w:rPr>
        <w:t xml:space="preserve"> </w:t>
      </w:r>
      <w:r>
        <w:rPr>
          <w:rFonts w:ascii="Segoe UI Historic" w:hAnsi="Segoe UI Historic" w:eastAsia="Segoe UI Historic" w:cs="Segoe UI Historic"/>
        </w:rPr>
        <w:t>ܠܡܣܬܟܠܘ</w:t>
      </w:r>
      <w:r>
        <w:rPr>
          <w:rFonts w:ascii="Times New Roman" w:hAnsi="Times New Roman" w:eastAsia="Times New Roman" w:cs="Times New Roman"/>
        </w:rPr>
        <w:t xml:space="preserve"> </w:t>
      </w:r>
      <w:r>
        <w:rPr>
          <w:rFonts w:ascii="Segoe UI Historic" w:hAnsi="Segoe UI Historic" w:eastAsia="Segoe UI Historic" w:cs="Segoe UI Historic"/>
        </w:rPr>
        <w:t>ܫܘܐܠܐ</w:t>
      </w:r>
      <w:r>
        <w:rPr>
          <w:rFonts w:ascii="Times New Roman" w:hAnsi="Times New Roman" w:eastAsia="Times New Roman" w:cs="Times New Roman"/>
        </w:rPr>
        <w:t xml:space="preserve"> </w:t>
      </w:r>
      <w:r>
        <w:rPr>
          <w:rFonts w:ascii="Segoe UI Historic" w:hAnsi="Segoe UI Historic" w:eastAsia="Segoe UI Historic" w:cs="Segoe UI Historic"/>
        </w:rPr>
        <w:t>ܩܕܡܝܐ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ܕܫܐܠ</w:t>
      </w:r>
      <w:r>
        <w:rPr>
          <w:rFonts w:ascii="Times New Roman" w:hAnsi="Times New Roman" w:eastAsia="Times New Roman" w:cs="Times New Roman"/>
        </w:rPr>
        <w:t xml:space="preserve"> </w:t>
      </w:r>
      <w:r>
        <w:rPr>
          <w:rFonts w:ascii="Segoe UI Historic" w:hAnsi="Segoe UI Historic" w:eastAsia="Segoe UI Historic" w:cs="Segoe UI Historic"/>
        </w:rPr>
        <w:t>ܠܡܢܐ</w:t>
      </w:r>
      <w:r>
        <w:rPr>
          <w:rFonts w:ascii="Times New Roman" w:hAnsi="Times New Roman" w:eastAsia="Times New Roman" w:cs="Times New Roman"/>
        </w:rPr>
        <w:t xml:space="preserve"> </w:t>
      </w:r>
      <w:r>
        <w:rPr>
          <w:rFonts w:ascii="Segoe UI Historic" w:hAnsi="Segoe UI Historic" w:eastAsia="Segoe UI Historic" w:cs="Segoe UI Historic"/>
        </w:rPr>
        <w:t>ܕܢܝܐܝܠ</w:t>
      </w:r>
      <w:r>
        <w:rPr>
          <w:rFonts w:ascii="Times New Roman" w:hAnsi="Times New Roman" w:eastAsia="Times New Roman" w:cs="Times New Roman"/>
        </w:rPr>
        <w:t xml:space="preserve"> </w:t>
      </w:r>
      <w:r>
        <w:rPr>
          <w:rFonts w:ascii="Segoe UI Historic" w:hAnsi="Segoe UI Historic" w:eastAsia="Segoe UI Historic" w:cs="Segoe UI Historic"/>
        </w:rPr>
        <w:t>ܥܒܕ</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ܦܘܪܫܢܘܬܐ</w:t>
      </w:r>
      <w:r>
        <w:rPr>
          <w:rFonts w:ascii="Times New Roman" w:hAnsi="Times New Roman" w:eastAsia="Times New Roman" w:cs="Times New Roman"/>
        </w:rPr>
        <w:t xml:space="preserve">۔ </w:t>
      </w:r>
      <w:r>
        <w:rPr>
          <w:rFonts w:ascii="Segoe UI Historic" w:hAnsi="Segoe UI Historic" w:eastAsia="Segoe UI Historic" w:cs="Segoe UI Historic"/>
        </w:rPr>
        <w:t>ܦܘܪ</w:t>
      </w:r>
      <w:r>
        <w:rPr>
          <w:rFonts w:ascii="Times New Roman" w:hAnsi="Times New Roman" w:eastAsia="Times New Roman" w:cs="Times New Roman"/>
        </w:rPr>
        <w:t>̈</w:t>
      </w:r>
      <w:r>
        <w:rPr>
          <w:rFonts w:ascii="Segoe UI Historic" w:hAnsi="Segoe UI Historic" w:eastAsia="Segoe UI Historic" w:cs="Segoe UI Historic"/>
        </w:rPr>
        <w:t>ܫܢܘܬܐ</w:t>
      </w:r>
      <w:r>
        <w:rPr>
          <w:rFonts w:ascii="Times New Roman" w:hAnsi="Times New Roman" w:eastAsia="Times New Roman" w:cs="Times New Roman"/>
        </w:rPr>
        <w:t xml:space="preserve"> </w:t>
      </w:r>
      <w:r>
        <w:rPr>
          <w:rFonts w:ascii="Segoe UI Historic" w:hAnsi="Segoe UI Historic" w:eastAsia="Segoe UI Historic" w:cs="Segoe UI Historic"/>
        </w:rPr>
        <w:t>ܕܥܒܕ</w:t>
      </w:r>
      <w:r>
        <w:rPr>
          <w:rFonts w:ascii="Times New Roman" w:hAnsi="Times New Roman" w:eastAsia="Times New Roman" w:cs="Times New Roman"/>
        </w:rPr>
        <w:t xml:space="preserve"> </w:t>
      </w:r>
      <w:r>
        <w:rPr>
          <w:rFonts w:ascii="Segoe UI Historic" w:hAnsi="Segoe UI Historic" w:eastAsia="Segoe UI Historic" w:cs="Segoe UI Historic"/>
        </w:rPr>
        <w:t>ܒܘܬ</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ܕܡܬܬܪܓܡܐ</w:t>
      </w:r>
      <w:r>
        <w:rPr>
          <w:rFonts w:ascii="Times New Roman" w:hAnsi="Times New Roman" w:eastAsia="Times New Roman" w:cs="Times New Roman"/>
        </w:rPr>
        <w:t xml:space="preserve"> «</w:t>
      </w:r>
      <w:r>
        <w:rPr>
          <w:rFonts w:ascii="Segoe UI Historic" w:hAnsi="Segoe UI Historic" w:eastAsia="Segoe UI Historic" w:cs="Segoe UI Historic"/>
        </w:rPr>
        <w:t>ܡܩܕܫܐ</w:t>
      </w:r>
      <w:r>
        <w:rPr>
          <w:rFonts w:ascii="Times New Roman" w:hAnsi="Times New Roman" w:eastAsia="Times New Roman" w:cs="Times New Roman"/>
        </w:rPr>
        <w:t xml:space="preserve">»، </w:t>
      </w:r>
      <w:r>
        <w:rPr>
          <w:rFonts w:ascii="Segoe UI Historic" w:hAnsi="Segoe UI Historic" w:eastAsia="Segoe UI Historic" w:cs="Segoe UI Historic"/>
        </w:rPr>
        <w:t>ܘܡܠܬܐ</w:t>
      </w:r>
      <w:r>
        <w:rPr>
          <w:rFonts w:ascii="Times New Roman" w:hAnsi="Times New Roman" w:eastAsia="Times New Roman" w:cs="Times New Roman"/>
        </w:rPr>
        <w:t xml:space="preserve"> </w:t>
      </w:r>
      <w:r>
        <w:rPr>
          <w:rFonts w:ascii="Segoe UI Historic" w:hAnsi="Segoe UI Historic" w:eastAsia="Segoe UI Historic" w:cs="Segoe UI Historic"/>
        </w:rPr>
        <w:t>ܕܡܬܬܪܓܡܐ</w:t>
      </w:r>
      <w:r>
        <w:rPr>
          <w:rFonts w:ascii="Times New Roman" w:hAnsi="Times New Roman" w:eastAsia="Times New Roman" w:cs="Times New Roman"/>
        </w:rPr>
        <w:t xml:space="preserve"> «</w:t>
      </w:r>
      <w:r>
        <w:rPr>
          <w:rFonts w:ascii="Segoe UI Historic" w:hAnsi="Segoe UI Historic" w:eastAsia="Segoe UI Historic" w:cs="Segoe UI Historic"/>
        </w:rPr>
        <w:t>ܢܣܒ</w:t>
      </w:r>
      <w:r>
        <w:rPr>
          <w:rFonts w:ascii="Times New Roman" w:hAnsi="Times New Roman" w:eastAsia="Times New Roman" w:cs="Times New Roman"/>
        </w:rPr>
        <w:t xml:space="preserve"> </w:t>
      </w:r>
      <w:r>
        <w:rPr>
          <w:rFonts w:ascii="Segoe UI Historic" w:hAnsi="Segoe UI Historic" w:eastAsia="Segoe UI Historic" w:cs="Segoe UI Historic"/>
        </w:rPr>
        <w:t>ܐܘ</w:t>
      </w:r>
      <w:r>
        <w:rPr>
          <w:rFonts w:ascii="Times New Roman" w:hAnsi="Times New Roman" w:eastAsia="Times New Roman" w:cs="Times New Roman"/>
        </w:rPr>
        <w:t xml:space="preserve"> </w:t>
      </w:r>
      <w:r>
        <w:rPr>
          <w:rFonts w:ascii="Segoe UI Historic" w:hAnsi="Segoe UI Historic" w:eastAsia="Segoe UI Historic" w:cs="Segoe UI Historic"/>
        </w:rPr>
        <w:t>ܐܥܒܪ</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ܠܗܝܢ</w:t>
      </w:r>
      <w:r>
        <w:rPr>
          <w:rFonts w:ascii="Times New Roman" w:hAnsi="Times New Roman" w:eastAsia="Times New Roman" w:cs="Times New Roman"/>
        </w:rPr>
        <w:t xml:space="preserve"> </w:t>
      </w:r>
      <w:r>
        <w:rPr>
          <w:rFonts w:ascii="Segoe UI Historic" w:hAnsi="Segoe UI Historic" w:eastAsia="Segoe UI Historic" w:cs="Segoe UI Historic"/>
        </w:rPr>
        <w:t>ܬܘܠܕ</w:t>
      </w:r>
      <w:r>
        <w:rPr>
          <w:rFonts w:ascii="Times New Roman" w:hAnsi="Times New Roman" w:eastAsia="Times New Roman" w:cs="Times New Roman"/>
        </w:rPr>
        <w:t>̈</w:t>
      </w:r>
      <w:r>
        <w:rPr>
          <w:rFonts w:ascii="Segoe UI Historic" w:hAnsi="Segoe UI Historic" w:eastAsia="Segoe UI Historic" w:cs="Segoe UI Historic"/>
        </w:rPr>
        <w:t>ܬܐ</w:t>
      </w:r>
      <w:r>
        <w:rPr>
          <w:rFonts w:ascii="Times New Roman" w:hAnsi="Times New Roman" w:eastAsia="Times New Roman" w:cs="Times New Roman"/>
        </w:rPr>
        <w:t xml:space="preserve"> </w:t>
      </w:r>
      <w:r>
        <w:rPr>
          <w:rFonts w:ascii="Segoe UI Historic" w:hAnsi="Segoe UI Historic" w:eastAsia="Segoe UI Historic" w:cs="Segoe UI Historic"/>
        </w:rPr>
        <w:t>ܕܠܥܠܡ</w:t>
      </w:r>
      <w:r>
        <w:rPr>
          <w:rFonts w:ascii="Times New Roman" w:hAnsi="Times New Roman" w:eastAsia="Times New Roman" w:cs="Times New Roman"/>
        </w:rPr>
        <w:t xml:space="preserve">؛ </w:t>
      </w:r>
      <w:r>
        <w:rPr>
          <w:rFonts w:ascii="Segoe UI Historic" w:hAnsi="Segoe UI Historic" w:eastAsia="Segoe UI Historic" w:cs="Segoe UI Historic"/>
        </w:rPr>
        <w:t>ܘܐܢ</w:t>
      </w:r>
      <w:r>
        <w:rPr>
          <w:rFonts w:ascii="Times New Roman" w:hAnsi="Times New Roman" w:eastAsia="Times New Roman" w:cs="Times New Roman"/>
        </w:rPr>
        <w:t xml:space="preserve"> </w:t>
      </w:r>
      <w:r>
        <w:rPr>
          <w:rFonts w:ascii="Segoe UI Historic" w:hAnsi="Segoe UI Historic" w:eastAsia="Segoe UI Historic" w:cs="Segoe UI Historic"/>
        </w:rPr>
        <w:t>ܗܟܝܠ</w:t>
      </w:r>
      <w:r>
        <w:rPr>
          <w:rFonts w:ascii="Times New Roman" w:hAnsi="Times New Roman" w:eastAsia="Times New Roman" w:cs="Times New Roman"/>
        </w:rPr>
        <w:t xml:space="preserve"> </w:t>
      </w:r>
      <w:r>
        <w:rPr>
          <w:rFonts w:ascii="Segoe UI Historic" w:hAnsi="Segoe UI Historic" w:eastAsia="Segoe UI Historic" w:cs="Segoe UI Historic"/>
        </w:rPr>
        <w:t>ܠܡܢܐ</w:t>
      </w:r>
      <w:r>
        <w:rPr>
          <w:rFonts w:ascii="Times New Roman" w:hAnsi="Times New Roman" w:eastAsia="Times New Roman" w:cs="Times New Roman"/>
        </w:rPr>
        <w:t xml:space="preserve"> </w:t>
      </w:r>
      <w:r>
        <w:rPr>
          <w:rFonts w:ascii="Segoe UI Historic" w:hAnsi="Segoe UI Historic" w:eastAsia="Segoe UI Historic" w:cs="Segoe UI Historic"/>
        </w:rPr>
        <w:t>ܐܢܫ</w:t>
      </w:r>
      <w:r>
        <w:rPr>
          <w:rFonts w:ascii="Times New Roman" w:hAnsi="Times New Roman" w:eastAsia="Times New Roman" w:cs="Times New Roman"/>
        </w:rPr>
        <w:t xml:space="preserve"> </w:t>
      </w:r>
      <w:r>
        <w:rPr>
          <w:rFonts w:ascii="Segoe UI Historic" w:hAnsi="Segoe UI Historic" w:eastAsia="Segoe UI Historic" w:cs="Segoe UI Historic"/>
        </w:rPr>
        <w:t>ܢܣܒܪ</w:t>
      </w:r>
      <w:r>
        <w:rPr>
          <w:rFonts w:ascii="Times New Roman" w:hAnsi="Times New Roman" w:eastAsia="Times New Roman" w:cs="Times New Roman"/>
        </w:rPr>
        <w:t xml:space="preserve"> </w:t>
      </w:r>
      <w:r>
        <w:rPr>
          <w:rFonts w:ascii="Segoe UI Historic" w:hAnsi="Segoe UI Historic" w:eastAsia="Segoe UI Historic" w:cs="Segoe UI Historic"/>
        </w:rPr>
        <w:t>ܕܬܗܘܐ</w:t>
      </w:r>
      <w:r>
        <w:rPr>
          <w:rFonts w:ascii="Times New Roman" w:hAnsi="Times New Roman" w:eastAsia="Times New Roman" w:cs="Times New Roman"/>
        </w:rPr>
        <w:t xml:space="preserve"> </w:t>
      </w:r>
      <w:r>
        <w:rPr>
          <w:rFonts w:ascii="Segoe UI Historic" w:hAnsi="Segoe UI Historic" w:eastAsia="Segoe UI Historic" w:cs="Segoe UI Historic"/>
        </w:rPr>
        <w:t>ܒܨܝܪܬܐ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ܗܕܐ</w:t>
      </w:r>
      <w:r>
        <w:rPr>
          <w:rFonts w:ascii="Times New Roman" w:hAnsi="Times New Roman" w:eastAsia="Times New Roman" w:cs="Times New Roman"/>
        </w:rPr>
        <w:t xml:space="preserve"> </w:t>
      </w:r>
      <w:r>
        <w:rPr>
          <w:rFonts w:ascii="Segoe UI Historic" w:hAnsi="Segoe UI Historic" w:eastAsia="Segoe UI Historic" w:cs="Segoe UI Historic"/>
        </w:rPr>
        <w:t>ܐܝܩܪܐ</w:t>
      </w:r>
      <w:r>
        <w:rPr>
          <w:rFonts w:ascii="Times New Roman" w:hAnsi="Times New Roman" w:eastAsia="Times New Roman" w:cs="Times New Roman"/>
        </w:rPr>
        <w:t xml:space="preserve"> </w:t>
      </w:r>
      <w:r>
        <w:rPr>
          <w:rFonts w:ascii="Segoe UI Historic" w:hAnsi="Segoe UI Historic" w:eastAsia="Segoe UI Historic" w:cs="Segoe UI Historic"/>
        </w:rPr>
        <w:t>ܕܡܠܬܐ</w:t>
      </w:r>
      <w:r>
        <w:rPr>
          <w:rFonts w:ascii="Times New Roman" w:hAnsi="Times New Roman" w:eastAsia="Times New Roman" w:cs="Times New Roman"/>
        </w:rPr>
        <w:t xml:space="preserve"> </w:t>
      </w:r>
      <w:r>
        <w:rPr>
          <w:rFonts w:ascii="Segoe UI Historic" w:hAnsi="Segoe UI Historic" w:eastAsia="Segoe UI Historic" w:cs="Segoe UI Historic"/>
        </w:rPr>
        <w:t>ܕܡܬܬܪܓܡܐ</w:t>
      </w:r>
      <w:r>
        <w:rPr>
          <w:rFonts w:ascii="Times New Roman" w:hAnsi="Times New Roman" w:eastAsia="Times New Roman" w:cs="Times New Roman"/>
        </w:rPr>
        <w:t xml:space="preserve"> «</w:t>
      </w:r>
      <w:r>
        <w:rPr>
          <w:rFonts w:ascii="Segoe UI Historic" w:hAnsi="Segoe UI Historic" w:eastAsia="Segoe UI Historic" w:cs="Segoe UI Historic"/>
        </w:rPr>
        <w:t>ܚܙܘܢܐ</w:t>
      </w:r>
      <w:r>
        <w:rPr>
          <w:rFonts w:ascii="Times New Roman" w:hAnsi="Times New Roman" w:eastAsia="Times New Roman" w:cs="Times New Roman"/>
        </w:rPr>
        <w:t>»؟ «</w:t>
      </w:r>
      <w:r>
        <w:rPr>
          <w:rFonts w:ascii="Segoe UI Historic" w:hAnsi="Segoe UI Historic" w:eastAsia="Segoe UI Historic" w:cs="Segoe UI Historic"/>
        </w:rPr>
        <w:t>ܟܠ</w:t>
      </w:r>
      <w:r>
        <w:rPr>
          <w:rFonts w:ascii="Times New Roman" w:hAnsi="Times New Roman" w:eastAsia="Times New Roman" w:cs="Times New Roman"/>
        </w:rPr>
        <w:t xml:space="preserve"> </w:t>
      </w:r>
      <w:r>
        <w:rPr>
          <w:rFonts w:ascii="Segoe UI Historic" w:hAnsi="Segoe UI Historic" w:eastAsia="Segoe UI Historic" w:cs="Segoe UI Historic"/>
        </w:rPr>
        <w:t>ܥܒܕܐ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ܡܫܬܘܬܦܘܬܗ</w:t>
      </w:r>
      <w:r>
        <w:rPr>
          <w:rFonts w:ascii="Times New Roman" w:hAnsi="Times New Roman" w:eastAsia="Times New Roman" w:cs="Times New Roman"/>
        </w:rPr>
        <w:t>» «</w:t>
      </w:r>
      <w:r>
        <w:rPr>
          <w:rFonts w:ascii="Segoe UI Historic" w:hAnsi="Segoe UI Historic" w:eastAsia="Segoe UI Historic" w:cs="Segoe UI Historic"/>
        </w:rPr>
        <w:t>ܒܡܠܬܗ</w:t>
      </w:r>
      <w:r>
        <w:rPr>
          <w:rFonts w:ascii="Times New Roman" w:hAnsi="Times New Roman" w:eastAsia="Times New Roman" w:cs="Times New Roman"/>
        </w:rPr>
        <w:t xml:space="preserve"> </w:t>
      </w:r>
      <w:r>
        <w:rPr>
          <w:rFonts w:ascii="Segoe UI Historic" w:hAnsi="Segoe UI Historic" w:eastAsia="Segoe UI Historic" w:cs="Segoe UI Historic"/>
        </w:rPr>
        <w:t>ܕܐܠܗܐ</w:t>
      </w:r>
      <w:r>
        <w:rPr>
          <w:rFonts w:ascii="Times New Roman" w:hAnsi="Times New Roman" w:eastAsia="Times New Roman" w:cs="Times New Roman"/>
        </w:rPr>
        <w:t xml:space="preserve">»، </w:t>
      </w:r>
      <w:r>
        <w:rPr>
          <w:rFonts w:ascii="Segoe UI Historic" w:hAnsi="Segoe UI Historic" w:eastAsia="Segoe UI Historic" w:cs="Segoe UI Historic"/>
        </w:rPr>
        <w:t>ܘܡܫܦܥ</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ܒܢܝܢܐ</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ܘܥܠ</w:t>
      </w:r>
      <w:r>
        <w:rPr>
          <w:rFonts w:ascii="Times New Roman" w:hAnsi="Times New Roman" w:eastAsia="Times New Roman" w:cs="Times New Roman"/>
        </w:rPr>
        <w:t xml:space="preserve"> </w:t>
      </w:r>
      <w:r>
        <w:rPr>
          <w:rFonts w:ascii="Segoe UI Historic" w:hAnsi="Segoe UI Historic" w:eastAsia="Segoe UI Historic" w:cs="Segoe UI Historic"/>
        </w:rPr>
        <w:t>ܫܘܡܠܝܗ</w:t>
      </w:r>
      <w:r>
        <w:rPr>
          <w:rFonts w:ascii="Times New Roman" w:hAnsi="Times New Roman" w:eastAsia="Times New Roman" w:cs="Times New Roman"/>
        </w:rPr>
        <w:t xml:space="preserve">̇ </w:t>
      </w:r>
      <w:r>
        <w:rPr>
          <w:rFonts w:ascii="Segoe UI Historic" w:hAnsi="Segoe UI Historic" w:eastAsia="Segoe UI Historic" w:cs="Segoe UI Historic"/>
        </w:rPr>
        <w:t>ܕܢܒܝܘܬܐ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ܗܝ</w:t>
      </w:r>
      <w:r>
        <w:rPr>
          <w:rFonts w:ascii="Times New Roman" w:hAnsi="Times New Roman" w:eastAsia="Times New Roman" w:cs="Times New Roman"/>
        </w:rPr>
        <w:t xml:space="preserve"> «</w:t>
      </w:r>
      <w:r>
        <w:rPr>
          <w:rFonts w:ascii="Segoe UI Historic" w:hAnsi="Segoe UI Historic" w:eastAsia="Segoe UI Historic" w:cs="Segoe UI Historic"/>
        </w:rPr>
        <w:t>ܡܬܦܩܕܐ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Поки ми починаємо розглядати слово «видіння» у восьмому розділі, «фактом», що має «відношення» до свідчення Даниїла, є те, хто саме відповів на запитання в Даніїла 8:13 словами: «На дві тисячі й триста днів; тоді святиня буде очищена».</w:t>
      </w:r>
    </w:p>
    <w:p>
      <w:pPr>
        <w:pStyle w:val="ArticleBody"/>
        <w:jc w:val="left"/>
      </w:pPr>
      <w:r>
        <w:rPr>
          <w:rFonts w:ascii="Sylfaen" w:hAnsi="Sylfaen" w:eastAsia="Sylfaen" w:cs="Sylfaen"/>
        </w:rPr>
        <w:t>დანიელის</w:t>
      </w:r>
      <w:r>
        <w:rPr>
          <w:rFonts w:ascii="Times New Roman" w:hAnsi="Times New Roman" w:eastAsia="Times New Roman" w:cs="Times New Roman"/>
        </w:rPr>
        <w:t xml:space="preserve"> </w:t>
      </w:r>
      <w:r>
        <w:rPr>
          <w:rFonts w:ascii="Sylfaen" w:hAnsi="Sylfaen" w:eastAsia="Sylfaen" w:cs="Sylfaen"/>
        </w:rPr>
        <w:t>მერვე</w:t>
      </w:r>
      <w:r>
        <w:rPr>
          <w:rFonts w:ascii="Times New Roman" w:hAnsi="Times New Roman" w:eastAsia="Times New Roman" w:cs="Times New Roman"/>
        </w:rPr>
        <w:t xml:space="preserve"> </w:t>
      </w:r>
      <w:r>
        <w:rPr>
          <w:rFonts w:ascii="Sylfaen" w:hAnsi="Sylfaen" w:eastAsia="Sylfaen" w:cs="Sylfaen"/>
        </w:rPr>
        <w:t>თავთან</w:t>
      </w:r>
      <w:r>
        <w:rPr>
          <w:rFonts w:ascii="Times New Roman" w:hAnsi="Times New Roman" w:eastAsia="Times New Roman" w:cs="Times New Roman"/>
        </w:rPr>
        <w:t xml:space="preserve"> </w:t>
      </w:r>
      <w:r>
        <w:rPr>
          <w:rFonts w:ascii="Sylfaen" w:hAnsi="Sylfaen" w:eastAsia="Sylfaen" w:cs="Sylfaen"/>
        </w:rPr>
        <w:t>უშუალო</w:t>
      </w:r>
      <w:r>
        <w:rPr>
          <w:rFonts w:ascii="Times New Roman" w:hAnsi="Times New Roman" w:eastAsia="Times New Roman" w:cs="Times New Roman"/>
        </w:rPr>
        <w:t xml:space="preserve"> „</w:t>
      </w:r>
      <w:r>
        <w:rPr>
          <w:rFonts w:ascii="Sylfaen" w:hAnsi="Sylfaen" w:eastAsia="Sylfaen" w:cs="Sylfaen"/>
        </w:rPr>
        <w:t>კავშირში</w:t>
      </w:r>
      <w:r>
        <w:rPr>
          <w:rFonts w:ascii="Times New Roman" w:hAnsi="Times New Roman" w:eastAsia="Times New Roman" w:cs="Times New Roman"/>
        </w:rPr>
        <w:t xml:space="preserve">“ </w:t>
      </w:r>
      <w:r>
        <w:rPr>
          <w:rFonts w:ascii="Sylfaen" w:hAnsi="Sylfaen" w:eastAsia="Sylfaen" w:cs="Sylfaen"/>
        </w:rPr>
        <w:t>მდგომი</w:t>
      </w:r>
      <w:r>
        <w:rPr>
          <w:rFonts w:ascii="Times New Roman" w:hAnsi="Times New Roman" w:eastAsia="Times New Roman" w:cs="Times New Roman"/>
        </w:rPr>
        <w:t xml:space="preserve"> </w:t>
      </w:r>
      <w:r>
        <w:rPr>
          <w:rFonts w:ascii="Sylfaen" w:hAnsi="Sylfaen" w:eastAsia="Sylfaen" w:cs="Sylfaen"/>
        </w:rPr>
        <w:t>ოთხი</w:t>
      </w:r>
      <w:r>
        <w:rPr>
          <w:rFonts w:ascii="Times New Roman" w:hAnsi="Times New Roman" w:eastAsia="Times New Roman" w:cs="Times New Roman"/>
        </w:rPr>
        <w:t xml:space="preserve"> </w:t>
      </w:r>
      <w:r>
        <w:rPr>
          <w:rFonts w:ascii="Sylfaen" w:hAnsi="Sylfaen" w:eastAsia="Sylfaen" w:cs="Sylfaen"/>
        </w:rPr>
        <w:t>ფაქტი</w:t>
      </w:r>
      <w:r>
        <w:rPr>
          <w:rFonts w:ascii="Times New Roman" w:hAnsi="Times New Roman" w:eastAsia="Times New Roman" w:cs="Times New Roman"/>
        </w:rPr>
        <w:t xml:space="preserve"> </w:t>
      </w:r>
      <w:r>
        <w:rPr>
          <w:rFonts w:ascii="Sylfaen" w:hAnsi="Sylfaen" w:eastAsia="Sylfaen" w:cs="Sylfaen"/>
        </w:rPr>
        <w:t>არსებობს</w:t>
      </w:r>
      <w:r>
        <w:rPr>
          <w:rFonts w:ascii="Times New Roman" w:hAnsi="Times New Roman" w:eastAsia="Times New Roman" w:cs="Times New Roman"/>
        </w:rPr>
        <w:t xml:space="preserve">, </w:t>
      </w:r>
      <w:r>
        <w:rPr>
          <w:rFonts w:ascii="Sylfaen" w:hAnsi="Sylfaen" w:eastAsia="Sylfaen" w:cs="Sylfaen"/>
        </w:rPr>
        <w:t>რომელთა</w:t>
      </w:r>
      <w:r>
        <w:rPr>
          <w:rFonts w:ascii="Times New Roman" w:hAnsi="Times New Roman" w:eastAsia="Times New Roman" w:cs="Times New Roman"/>
        </w:rPr>
        <w:t xml:space="preserve"> </w:t>
      </w:r>
      <w:r>
        <w:rPr>
          <w:rFonts w:ascii="Sylfaen" w:hAnsi="Sylfaen" w:eastAsia="Sylfaen" w:cs="Sylfaen"/>
        </w:rPr>
        <w:t>განხილვასაც</w:t>
      </w:r>
      <w:r>
        <w:rPr>
          <w:rFonts w:ascii="Times New Roman" w:hAnsi="Times New Roman" w:eastAsia="Times New Roman" w:cs="Times New Roman"/>
        </w:rPr>
        <w:t xml:space="preserve"> </w:t>
      </w:r>
      <w:r>
        <w:rPr>
          <w:rFonts w:ascii="Sylfaen" w:hAnsi="Sylfaen" w:eastAsia="Sylfaen" w:cs="Sylfaen"/>
        </w:rPr>
        <w:t>ვაპირებ</w:t>
      </w:r>
      <w:r>
        <w:rPr>
          <w:rFonts w:ascii="Times New Roman" w:hAnsi="Times New Roman" w:eastAsia="Times New Roman" w:cs="Times New Roman"/>
        </w:rPr>
        <w:t xml:space="preserve">. </w:t>
      </w:r>
      <w:r>
        <w:rPr>
          <w:rFonts w:ascii="Sylfaen" w:hAnsi="Sylfaen" w:eastAsia="Sylfaen" w:cs="Sylfaen"/>
        </w:rPr>
        <w:t>ერთი</w:t>
      </w:r>
      <w:r>
        <w:rPr>
          <w:rFonts w:ascii="Times New Roman" w:hAnsi="Times New Roman" w:eastAsia="Times New Roman" w:cs="Times New Roman"/>
        </w:rPr>
        <w:t xml:space="preserve"> </w:t>
      </w:r>
      <w:r>
        <w:rPr>
          <w:rFonts w:ascii="Sylfaen" w:hAnsi="Sylfaen" w:eastAsia="Sylfaen" w:cs="Sylfaen"/>
        </w:rPr>
        <w:t>ის</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ულაის</w:t>
      </w:r>
      <w:r>
        <w:rPr>
          <w:rFonts w:ascii="Times New Roman" w:hAnsi="Times New Roman" w:eastAsia="Times New Roman" w:cs="Times New Roman"/>
        </w:rPr>
        <w:t xml:space="preserve"> </w:t>
      </w:r>
      <w:r>
        <w:rPr>
          <w:rFonts w:ascii="Sylfaen" w:hAnsi="Sylfaen" w:eastAsia="Sylfaen" w:cs="Sylfaen"/>
        </w:rPr>
        <w:t>მდინარის</w:t>
      </w:r>
      <w:r>
        <w:rPr>
          <w:rFonts w:ascii="Times New Roman" w:hAnsi="Times New Roman" w:eastAsia="Times New Roman" w:cs="Times New Roman"/>
        </w:rPr>
        <w:t xml:space="preserve"> </w:t>
      </w:r>
      <w:r>
        <w:rPr>
          <w:rFonts w:ascii="Sylfaen" w:hAnsi="Sylfaen" w:eastAsia="Sylfaen" w:cs="Sylfaen"/>
        </w:rPr>
        <w:t>ხილვა</w:t>
      </w:r>
      <w:r>
        <w:rPr>
          <w:rFonts w:ascii="Times New Roman" w:hAnsi="Times New Roman" w:eastAsia="Times New Roman" w:cs="Times New Roman"/>
        </w:rPr>
        <w:t xml:space="preserve"> </w:t>
      </w:r>
      <w:r>
        <w:rPr>
          <w:rFonts w:ascii="Sylfaen" w:hAnsi="Sylfaen" w:eastAsia="Sylfaen" w:cs="Sylfaen"/>
        </w:rPr>
        <w:t>უკანასკნელი</w:t>
      </w:r>
      <w:r>
        <w:rPr>
          <w:rFonts w:ascii="Times New Roman" w:hAnsi="Times New Roman" w:eastAsia="Times New Roman" w:cs="Times New Roman"/>
        </w:rPr>
        <w:t xml:space="preserve"> </w:t>
      </w:r>
      <w:r>
        <w:rPr>
          <w:rFonts w:ascii="Sylfaen" w:hAnsi="Sylfaen" w:eastAsia="Sylfaen" w:cs="Sylfaen"/>
        </w:rPr>
        <w:t>დღეების</w:t>
      </w:r>
      <w:r>
        <w:rPr>
          <w:rFonts w:ascii="Times New Roman" w:hAnsi="Times New Roman" w:eastAsia="Times New Roman" w:cs="Times New Roman"/>
        </w:rPr>
        <w:t xml:space="preserve"> </w:t>
      </w:r>
      <w:r>
        <w:rPr>
          <w:rFonts w:ascii="Sylfaen" w:hAnsi="Sylfaen" w:eastAsia="Sylfaen" w:cs="Sylfaen"/>
        </w:rPr>
        <w:t>წინასწარმეტყველებად</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განსაზღვრული</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ამავე</w:t>
      </w:r>
      <w:r>
        <w:rPr>
          <w:rFonts w:ascii="Times New Roman" w:hAnsi="Times New Roman" w:eastAsia="Times New Roman" w:cs="Times New Roman"/>
        </w:rPr>
        <w:t xml:space="preserve"> </w:t>
      </w:r>
      <w:r>
        <w:rPr>
          <w:rFonts w:ascii="Sylfaen" w:hAnsi="Sylfaen" w:eastAsia="Sylfaen" w:cs="Sylfaen"/>
        </w:rPr>
        <w:t>დროს</w:t>
      </w:r>
      <w:r>
        <w:rPr>
          <w:rFonts w:ascii="Times New Roman" w:hAnsi="Times New Roman" w:eastAsia="Times New Roman" w:cs="Times New Roman"/>
        </w:rPr>
        <w:t xml:space="preserve"> </w:t>
      </w:r>
      <w:r>
        <w:rPr>
          <w:rFonts w:ascii="Sylfaen" w:hAnsi="Sylfaen" w:eastAsia="Sylfaen" w:cs="Sylfaen"/>
        </w:rPr>
        <w:t>იგი</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დანიელის</w:t>
      </w:r>
      <w:r>
        <w:rPr>
          <w:rFonts w:ascii="Times New Roman" w:hAnsi="Times New Roman" w:eastAsia="Times New Roman" w:cs="Times New Roman"/>
        </w:rPr>
        <w:t xml:space="preserve"> </w:t>
      </w:r>
      <w:r>
        <w:rPr>
          <w:rFonts w:ascii="Sylfaen" w:hAnsi="Sylfaen" w:eastAsia="Sylfaen" w:cs="Sylfaen"/>
        </w:rPr>
        <w:t>წიგნის</w:t>
      </w:r>
      <w:r>
        <w:rPr>
          <w:rFonts w:ascii="Times New Roman" w:hAnsi="Times New Roman" w:eastAsia="Times New Roman" w:cs="Times New Roman"/>
        </w:rPr>
        <w:t xml:space="preserve"> </w:t>
      </w:r>
      <w:r>
        <w:rPr>
          <w:rFonts w:ascii="Sylfaen" w:hAnsi="Sylfaen" w:eastAsia="Sylfaen" w:cs="Sylfaen"/>
        </w:rPr>
        <w:t>იმ</w:t>
      </w:r>
      <w:r>
        <w:rPr>
          <w:rFonts w:ascii="Times New Roman" w:hAnsi="Times New Roman" w:eastAsia="Times New Roman" w:cs="Times New Roman"/>
        </w:rPr>
        <w:t xml:space="preserve"> „</w:t>
      </w:r>
      <w:r>
        <w:rPr>
          <w:rFonts w:ascii="Sylfaen" w:hAnsi="Sylfaen" w:eastAsia="Sylfaen" w:cs="Sylfaen"/>
        </w:rPr>
        <w:t>ცოდნის</w:t>
      </w:r>
      <w:r>
        <w:rPr>
          <w:rFonts w:ascii="Times New Roman" w:hAnsi="Times New Roman" w:eastAsia="Times New Roman" w:cs="Times New Roman"/>
        </w:rPr>
        <w:t xml:space="preserve">“ </w:t>
      </w:r>
      <w:r>
        <w:rPr>
          <w:rFonts w:ascii="Sylfaen" w:hAnsi="Sylfaen" w:eastAsia="Sylfaen" w:cs="Sylfaen"/>
        </w:rPr>
        <w:t>სიმბოლოს</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ბოლო</w:t>
      </w:r>
      <w:r>
        <w:rPr>
          <w:rFonts w:ascii="Times New Roman" w:hAnsi="Times New Roman" w:eastAsia="Times New Roman" w:cs="Times New Roman"/>
        </w:rPr>
        <w:t xml:space="preserve"> </w:t>
      </w:r>
      <w:r>
        <w:rPr>
          <w:rFonts w:ascii="Sylfaen" w:hAnsi="Sylfaen" w:eastAsia="Sylfaen" w:cs="Sylfaen"/>
        </w:rPr>
        <w:t>ჟამს</w:t>
      </w:r>
      <w:r>
        <w:rPr>
          <w:rFonts w:ascii="Times New Roman" w:hAnsi="Times New Roman" w:eastAsia="Times New Roman" w:cs="Times New Roman"/>
        </w:rPr>
        <w:t xml:space="preserve">“, 1798 </w:t>
      </w:r>
      <w:r>
        <w:rPr>
          <w:rFonts w:ascii="Sylfaen" w:hAnsi="Sylfaen" w:eastAsia="Sylfaen" w:cs="Sylfaen"/>
        </w:rPr>
        <w:t>წელს</w:t>
      </w:r>
      <w:r>
        <w:rPr>
          <w:rFonts w:ascii="Times New Roman" w:hAnsi="Times New Roman" w:eastAsia="Times New Roman" w:cs="Times New Roman"/>
        </w:rPr>
        <w:t>, „</w:t>
      </w:r>
      <w:r>
        <w:rPr>
          <w:rFonts w:ascii="Sylfaen" w:hAnsi="Sylfaen" w:eastAsia="Sylfaen" w:cs="Sylfaen"/>
        </w:rPr>
        <w:t>გაიხსნა</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«Марыма Илаһиниң Сөзини наһайити йеқиндин өгинишкә еһтияҗ бар. Болупму, Даниял билән Вәһий китавиға, хизмәт тарихимизда һеч қачан болмиған дәриҗидә, диққәт берилиши керәк. Биз бәзи йөнилишләр бойичә Рим һакимийити вә папилиқ һәққидә азрақ сөзлишимиз мүмкин, лекин пәйғәмбәрләр вә әлчиләрниң Илаһ Роһиниң илһами астида язғанлириға диққәтни бурушимиз керәк. Муқәддәс Роһ, һәм пәйғәмбәрликниң берилишида, һәм тәсвир қилинған вақиәләрдә, ишларни шундақ шәкилләндүрдики, инсан васитиси көздин нери тутулсун, Мәсиһтә йошурунсун, вә асмандики Пәрвәрдигар Илаһ билән Униң қануни улуқлансун, дәп тәлим бәрсун.»</w:t>
      </w:r>
    </w:p>
    <w:p>
      <w:pPr>
        <w:pStyle w:val="ArticleScripture"/>
        <w:jc w:val="left"/>
      </w:pPr>
      <w:r>
        <w:rPr>
          <w:rFonts w:ascii="Times New Roman" w:hAnsi="Times New Roman" w:eastAsia="Times New Roman" w:cs="Times New Roman"/>
        </w:rPr>
        <w:t>«Daniel könyvét olvassátok. Idézzétek fel pontról pontra az ott bemutatott királyságok történetét. Szemléljétek az államférfiakat, a tanácsokat, a hatalmas seregeket, és lássátok meg, miként munkálkodott Isten azért, hogy megalázza az emberek kevélységét, és az emberi dicsőséget a porba döntse. Egyedül Isten jelenik meg nagynak. A próféta látomásában úgy látható, amint egy hatalmas uralkodót letaszít, és egy másikat állít fel. Úgy tárul elénk, mint a világegyetem uralkodója, aki örökkévaló országát készül megalapítani — a Napok Öregje, az élő Isten, minden bölcsesség Forrása, a jelen Ura, a jövő Kijelentője. Olvassátok és értsétek meg, milyen szegény, milyen gyarló, milyen rövid életű, milyen tévelygő, milyen bűnös az ember, amikor lelkét hiábavalóságra emeli.»</w:t>
      </w:r>
    </w:p>
    <w:p>
      <w:pPr>
        <w:pStyle w:val="ArticleScripture"/>
        <w:jc w:val="left"/>
      </w:pPr>
      <w:r>
        <w:rPr>
          <w:rFonts w:ascii="Times New Roman" w:hAnsi="Times New Roman" w:eastAsia="Times New Roman" w:cs="Times New Roman"/>
        </w:rPr>
        <w:t>«Ay Espíritu Santo, a través de Isaías, nos dirige hacia Dios, el Dios vivo, como el principal objeto de atención: hacia Dios tal como es revelado en Cristo. “Porque un niño nos es nacido, hijo nos es dado; y el principado sobre su hombro: y se llamará su nombre Admirable, Consejero, Dios fuerte, Padre eterno, Príncipe de paz” [Isaías 9:6].»</w:t>
      </w:r>
    </w:p>
    <w:p>
      <w:pPr>
        <w:pStyle w:val="ArticleScripture"/>
        <w:jc w:val="left"/>
      </w:pPr>
      <w:r>
        <w:rPr>
          <w:rFonts w:ascii="Times New Roman" w:hAnsi="Times New Roman" w:eastAsia="Times New Roman" w:cs="Times New Roman"/>
        </w:rPr>
        <w:t>«ئەو ڕووناکییەی کە دانیال ڕاستەوخۆ لە خوداوەند وەرگرت، بە تایبەتی بۆ ئەم ڕۆژانی دواییانە درا. ئەو دیدەنانەی کە لەسەر کەنارەکانی ئولای و هیددەکیل، ئەو ڕووبارە گەورانەی شنعار، بینی، ئێستا لە پرۆسەی جێبەجێبووندان، و هەموو ئەو ڕووداوانەی پێشبینی کرابوون، بە زوویی هەموویان هاتونەتە دی.»</w:t>
      </w:r>
    </w:p>
    <w:p>
      <w:pPr>
        <w:pStyle w:val="ArticleScripture"/>
        <w:jc w:val="left"/>
      </w:pPr>
      <w:r>
        <w:rPr>
          <w:rFonts w:ascii="Times New Roman" w:hAnsi="Times New Roman" w:eastAsia="Times New Roman" w:cs="Times New Roman"/>
        </w:rPr>
        <w:t>«مەسیحی دانیال پێغەمبەرایەتییەکانی پێدراون، بارودۆخی گەلی یەهود بنێرنەوە. ئیسرائیلییەکان لە دیلیبووندا بوون، پەرستگایان وێران کرابوو، خزمەتی پەرستگاش وەستاندرابوو. ئایینەکەیان لەسەر ڕێوڕەسمەکانی سیستەمی قوربانی سەنتەری گرتبوو. شێوە دەرەکییەکانیان کردبووە شتێکی گرنگی تەواو، لە کاتێکدا ڕۆحی پەرستنی ڕاستەقینەیان لە دەست دابوو. خزمەتگوزارییەکانیان بە نەریتەکان و کردەوەکانی بتپەرستی گەندەڵ کرابوو، و لە ئەنجامدانی ڕێوڕەسمەکانی قوربانییەکاندا لە سێبەرەکەوە بەرەو ناوەڕۆکەکە نەدەڕوانین. ئەوان مەسیحیان نەدەناسی، ئەو قوربانییە ڕاستەقینەیەی بۆ گوناهەکانی مرۆڤ. یەزدان کاریکرد بۆ ئەوەی گەل بخاتە دیلییەوە، و خزمەتەکانی ناو پەرستگا بوەستێنێت، تاکو ڕێوڕەسمە دەرەکییەکان نەبن بە هەموو کۆی ئایینەکەیان. پێویست بوو بنەما و کردارەکانیان لە بتپەرستی پاک بکرێنەوە. خزمەتی ڕێوڕەسمی وەستا، تاکو خزمەتی دڵ زیندوو بکرێتەوە. شکۆی دەرەکی لابرا، تاکو ئەوەی ڕۆحییە دەربکەوێت.»</w:t>
      </w:r>
    </w:p>
    <w:p>
      <w:pPr>
        <w:pStyle w:val="ArticleScripture"/>
        <w:jc w:val="left"/>
      </w:pPr>
      <w:r>
        <w:rPr>
          <w:rFonts w:ascii="Times New Roman" w:hAnsi="Times New Roman" w:eastAsia="Times New Roman" w:cs="Times New Roman"/>
        </w:rPr>
        <w:t>«Үзләренең әсирлектәге җирендә халык тәүбә белән Ходайга борылганда, Ул Үзен аларга ачты. Аларда Аның барлыгының тышкы чагылышы юк иде; ләкин Тәкъвалык Кояшының якты нурлары аларның акылларына һәм йөрәкләренә балкыды. Үзләренең кимсетелүе һәм кайгы-хәсрәте эчендә алар Аллага ялварганда, Аның пәйгамбәрләренә киләчәк вакыйгаларны ачып салучы күренешләр бирелде, ягъни Алла халкыны изүчеләрнең җимерелүе, Коткаручының килүе һәм мәңгелек Патшалыкның урнашуын». Manuscript Releases, 16 нчы том, 333–335.</w:t>
      </w:r>
    </w:p>
    <w:p>
      <w:pPr>
        <w:pStyle w:val="ArticleBody"/>
        <w:jc w:val="left"/>
      </w:pPr>
      <w:r>
        <w:rPr>
          <w:rFonts w:ascii="Times New Roman" w:hAnsi="Times New Roman" w:eastAsia="Times New Roman" w:cs="Times New Roman"/>
        </w:rPr>
        <w:t>ڕاستی ئەوەی کە بینینی ڕووباری ئولای بۆ ڕۆژانی دواوە دراوە، داوا دەکات لە قوتابیی پێشبینی کە هەوڵ بدات بۆ تێگەیشتن لەوەی کە سەبارەت بە ڕووداوەکانی نوێنەرایەتی‌کراو لەو بینینەدا چی پێشبینی کردووە. «بابەتە» پێشبینییەکان پەیوەست بە بینینی ڕووباری ئولای، بە «ڕۆحی پیرۆز» «شێوەیان پێدراوە»، «هەم لە دانی پێشبینییەکەدا، و هەم لەو ڕووداوانەی کە پیشان دراون». ئەوەی لەگەڵ پێغەمبەرەکەدا ڕوو دەدات کاتێک بینینێک وەردەگرێت، هەروەها ئەو ڕووداوە پێشبینییانەی کە پێغەمبەرەکە دیارییان دەکات، دەبێت بخوێندرێنەوە، بەو زانیارییەی کە هەردووکیان نوێنەرایەتییەکی پێشبینییانەی ئەوەن کە لە ڕۆژانی دواوەدا تەواو دەبن. دەقە پێشووترەکە جەخت لەسەر ئەوە دەکاتەوە کە دەبێت بناسین کە دانیال لە دیلیی «حەوت جار»دا بوو.</w:t>
      </w:r>
    </w:p>
    <w:p>
      <w:pPr>
        <w:pStyle w:val="ArticleBody"/>
        <w:jc w:val="left"/>
      </w:pPr>
      <w:r>
        <w:rPr>
          <w:rFonts w:ascii="Times New Roman" w:hAnsi="Times New Roman" w:eastAsia="Times New Roman" w:cs="Times New Roman"/>
        </w:rPr>
        <w:t>دانیال نمایندۀ کسانی است که در پایانِ سه روز و نیمِ مکاشفه یازده، اسارتِ خود را تشخیص می‌دهند؛ آنگاه با توبه به سوی خداوند بازمی‌گردند، دعای لاویان بیست‌وشش را به‌جا می‌آورند، گران‌بها را از خوار جدا می‌سازند، و سپس خداوند وعدۀ خود را برای گرد آوردنِ پراکندگان به انجام می‌رساند، آنگاه که خویشتن را بر ایشان ظاهر می‌سازد. پس «موضوع اصلی توجه» آنان «خداست، آن‌گونه که در مسیح مکشوف شده است.»</w:t>
      </w:r>
    </w:p>
    <w:p>
      <w:pPr>
        <w:pStyle w:val="ArticleBody"/>
        <w:jc w:val="left"/>
      </w:pPr>
      <w:r>
        <w:rPr>
          <w:rFonts w:ascii="Times New Roman" w:hAnsi="Times New Roman" w:eastAsia="Times New Roman" w:cs="Times New Roman"/>
        </w:rPr>
        <w:t>اولای نه‌رُوود دەستبینێیەکەی «بار»ی، و ئەوە چۆن بە «پێکهاتە»ی پەیامی پێغەمبەرانە یارمەتیدەدات کە لەلایەن مەسیحەوە «داڕێژراو» بوو، یەکەمین «راستی»یە کە بە کورتی لەبەرچاو گرتوومانە؛ و ئەو دەقەی هاوردەکراو ناساندن دەکات کە ئامانجی سەرەکیی ئێمە دەبێت ئاشکراکردنی خودا بێت، وەک «لە مەسیحدا ئاشکرا کراوە». لە بەشی هەشتی دانیالدا، مەسیح ئەوەندەی لەلایەن ئیشایاوە پێشکەش کرا، پێشکەش ناکرێت؛ کاتێک ئیشایا ناساندی کە «ناوی ئەو دەناسرێت سەرسوڕهێنەر، ڕاوێژکار، خودای بەهێز، باوکی هەتاهەتایی، میرێ ئاشتی». لە بەشی هەشتی دانیالدا، خودا لە مەسیحدا وەک پالْمۆنی ئاشکرا دەکرێت، بە مانای ژمێرەری سەرسوڕهێنەر، یان ژمێرەری نهێنییەکان.</w:t>
      </w:r>
    </w:p>
    <w:p>
      <w:pPr>
        <w:pStyle w:val="ArticleBody"/>
        <w:jc w:val="left"/>
      </w:pPr>
      <w:r>
        <w:rPr>
          <w:rFonts w:ascii="Times New Roman" w:hAnsi="Times New Roman" w:eastAsia="Times New Roman" w:cs="Times New Roman"/>
        </w:rPr>
        <w:t>A “phaqat” ukhamarakiw mayi, “Palmoni” sutini “apiriña” thaqhañapa, ukhamaraki kunjams uka sutix profecía ukan “wakichäwipa” ukat “diseñopa” ukar yanapt’i uk amuyañataki. Kimsïr “phaqat” Daniel pusiqallqu t’aqan utjki ukat uñt’atañapawa, uka t’aqanwa movimiento Millerita ukan doctrinal central pilarapa qhanancht’ata. Miller chachan qhant’at quri quripa t’aqa tunca pusin jikxatasïna, ukatwa jiwasax thaqhañasa uka “phaqat” kunjams “apiri” utji Ulai jawira visionsapataki, uka visiónax jichhax phuqhasiñ thakhin jikxatasi.</w:t>
      </w:r>
    </w:p>
    <w:p>
      <w:pPr>
        <w:pStyle w:val="ArticleBody"/>
        <w:jc w:val="left"/>
      </w:pPr>
      <w:r>
        <w:rPr>
          <w:rFonts w:ascii="Times New Roman" w:hAnsi="Times New Roman" w:eastAsia="Times New Roman" w:cs="Times New Roman"/>
        </w:rPr>
        <w:t>Millerin tusaan keessatti, yeroo saanduqi sun minjaala gidduu kutaa isaa irra kaaʼametti, ifa aduu fakkaatuun ni ife; garuu bara dhumaa keessatti saanduqichi guddaadha, yeroo jalqabaatti minjaala Miller irra kaaʼametti ife sana irra ifa harka kudhaniin caalaa ni ifa. Mulʼata laga Ulaayii keessaa, isa utubaa giddugaleessaa sochii Millerotaatif taʼe of keessaa qabu keessaa, maaltu ifa barsiisa sanaa bara dhumaa keessatti harka kudhaniin dabala? Bara dhumaa keessatti maaltu mulʼifama, kan bara xumuraa bara 1798 keessatti hin mulʼifamin? “Taateewwan” mulʼata laga Ulaayii keessaa, kan Obboleettii White “amma adeemsa raawwatamuu keessa jiru” jette, maal faʼi?</w:t>
      </w:r>
    </w:p>
    <w:p>
      <w:pPr>
        <w:pStyle w:val="ArticleBody"/>
        <w:jc w:val="left"/>
      </w:pPr>
      <w:r>
        <w:rPr>
          <w:rFonts w:ascii="Times New Roman" w:hAnsi="Times New Roman" w:eastAsia="Times New Roman" w:cs="Times New Roman"/>
        </w:rPr>
        <w:t>Skeenii firoominaan dhugaa sadeen jalqabaa kana walitti fidne—mul’ata Ulaayii, Kiristoos akka Palmonii fi utubaa giddugaleessaa barsiisaa ta’ee mul’ate—yaada salphaa tokko, isa qorannoo keenya mul’ata laga Ulaayii irratti dhiibbaa geessisu, fudhachuuf qophaa’oo ta’uu qabna. Dhugaan sun walitti qabamee nama arguuf fedhu beeksisa akka ergaan bara 1798 keessatti hiikame ergaa “yeroo irratti fannifame” ture. Qaamni raajii yeroo dursee dubbatu yoo dhabame, ergaan Miiler jiraachuu hin danda’u ture.</w:t>
      </w:r>
    </w:p>
    <w:p>
      <w:pPr>
        <w:pStyle w:val="ArticleBody"/>
        <w:jc w:val="left"/>
      </w:pPr>
      <w:r>
        <w:rPr>
          <w:rFonts w:ascii="Times New Roman" w:hAnsi="Times New Roman" w:eastAsia="Times New Roman" w:cs="Times New Roman"/>
        </w:rPr>
        <w:t>Tii afur “dhugaan” boqonnaa kana irratti hiika qabu, Miillaraawonni ergaa yeroo raajii irratti hundaaʼe dhiheessuu isaanii dha. Dhugaa kana jabeessuuf, Waaqayyo Kiristoosiin mulʼifamee, lakkoofsa kudha sadii fi kudha afur keessatti, Lakkooftuu Dinquu (Palmoni) taʼee mulʼate. Yaadni mulʼanni sun guutummaatti guyyaa 22 Onkoloolessa 1844 akka xumura guyyaa kuma lamaa fi dhibba sadii kan lakkoofsa kudha afur qofaatti adda baasu turu jechuu, mulʼata Waaqayyo Kiristoosiin Palmoni taʼee mulʼifame irratti bishaan qorra naqachuu dha.</w:t>
      </w:r>
    </w:p>
    <w:p>
      <w:pPr>
        <w:pStyle w:val="ArticleBody"/>
        <w:jc w:val="left"/>
      </w:pPr>
      <w:r>
        <w:rPr>
          <w:rFonts w:ascii="Times New Roman" w:hAnsi="Times New Roman" w:eastAsia="Times New Roman" w:cs="Times New Roman"/>
        </w:rPr>
        <w:t>ئېدىۋېنتىزم ئىلاھىيەتچىلىرى ئۆزلىرىنىڭ ئەپسانىلەر تامىقىغا لازىم بولغان تەمنى ھاسىل قىلىش ئۈچۈن، دانىيال 8-باب 13-ئايدىكى سوئالنىڭ ئەھمىيىتىنى كۆمۈپ تاشلاش يولىدا تىرىشچانلىق بىلەن ئىشلىدى؛ ئۇلار شۇ ئارقىلىق قۇلىقى قىچىشىدىغان، بىلمىسىزلەرنى ئېدىۋېنتىزمنىڭ مەركىزىي تۈۋرۈكىگە باغلانغان ھەقىقەتلەردىن ئەنسىرەپ قالماسلىققا باشلاپ بېرىشنى قارار قىلغان.</w:t>
      </w:r>
    </w:p>
    <w:p>
      <w:pPr>
        <w:pStyle w:val="ArticleScripture"/>
        <w:jc w:val="left"/>
      </w:pPr>
      <w:r>
        <w:rPr>
          <w:rFonts w:ascii="Times New Roman" w:hAnsi="Times New Roman" w:eastAsia="Times New Roman" w:cs="Times New Roman"/>
        </w:rPr>
        <w:t>“</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ꦱꦏꦭꦶꦪꦤ꧀</w:t>
      </w:r>
      <w:r>
        <w:rPr>
          <w:rFonts w:ascii="Times New Roman" w:hAnsi="Times New Roman" w:eastAsia="Times New Roman" w:cs="Times New Roman"/>
        </w:rPr>
        <w:t xml:space="preserve"> </w:t>
      </w:r>
      <w:r>
        <w:rPr>
          <w:rFonts w:ascii="Javanese Text" w:hAnsi="Javanese Text" w:eastAsia="Javanese Text" w:cs="Javanese Text"/>
        </w:rPr>
        <w:t>ꦱꦿꦶꦥ꧀ꦠꦸꦂ</w:t>
      </w:r>
      <w:r>
        <w:rPr>
          <w:rFonts w:ascii="Times New Roman" w:hAnsi="Times New Roman" w:eastAsia="Times New Roman" w:cs="Times New Roman"/>
        </w:rPr>
        <w:t xml:space="preserve"> </w:t>
      </w:r>
      <w:r>
        <w:rPr>
          <w:rFonts w:ascii="Javanese Text" w:hAnsi="Javanese Text" w:eastAsia="Javanese Text" w:cs="Javanese Text"/>
        </w:rPr>
        <w:t>ꦭꦶꦪꦤ꧀ꦤꦺ</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ꦔꦼꦩ꧀ꦧꦤ꧀ꦝꦶꦁ</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ꦱꦏꦭꦶꦒꦸꦱ꧀</w:t>
      </w:r>
      <w:r>
        <w:rPr>
          <w:rFonts w:ascii="Times New Roman" w:hAnsi="Times New Roman" w:eastAsia="Times New Roman" w:cs="Times New Roman"/>
        </w:rPr>
        <w:t xml:space="preserve"> </w:t>
      </w:r>
      <w:r>
        <w:rPr>
          <w:rFonts w:ascii="Javanese Text" w:hAnsi="Javanese Text" w:eastAsia="Javanese Text" w:cs="Javanese Text"/>
        </w:rPr>
        <w:t>ꦲꦱ꧀ꦭꦶ</w:t>
      </w:r>
      <w:r>
        <w:rPr>
          <w:rFonts w:ascii="Times New Roman" w:hAnsi="Times New Roman" w:eastAsia="Times New Roman" w:cs="Times New Roman"/>
        </w:rPr>
        <w:t xml:space="preserve"> </w:t>
      </w:r>
      <w:r>
        <w:rPr>
          <w:rFonts w:ascii="Javanese Text" w:hAnsi="Javanese Text" w:eastAsia="Javanese Text" w:cs="Javanese Text"/>
        </w:rPr>
        <w:t>ꦗꦸꦒ</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ꦲꦢꦶꦭ꧀</w:t>
      </w:r>
      <w:r>
        <w:rPr>
          <w:rFonts w:ascii="Times New Roman" w:hAnsi="Times New Roman" w:eastAsia="Times New Roman" w:cs="Times New Roman"/>
        </w:rPr>
        <w:t xml:space="preserve"> </w:t>
      </w:r>
      <w:r>
        <w:rPr>
          <w:rFonts w:ascii="Javanese Text" w:hAnsi="Javanese Text" w:eastAsia="Javanese Text" w:cs="Javanese Text"/>
        </w:rPr>
        <w:t>ꦩꦚ꧀ꦗꦢꦶ</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ꦥꦸꦱꦠ꧀</w:t>
      </w:r>
      <w:r>
        <w:rPr>
          <w:rFonts w:ascii="Times New Roman" w:hAnsi="Times New Roman" w:eastAsia="Times New Roman" w:cs="Times New Roman"/>
        </w:rPr>
        <w:t xml:space="preserve"> </w:t>
      </w:r>
      <w:r>
        <w:rPr>
          <w:rFonts w:ascii="Javanese Text" w:hAnsi="Javanese Text" w:eastAsia="Javanese Text" w:cs="Javanese Text"/>
        </w:rPr>
        <w:t>ꦏꦼꦥꦿꦕꦪꦤ꧀</w:t>
      </w:r>
      <w:r>
        <w:rPr>
          <w:rFonts w:ascii="Times New Roman" w:hAnsi="Times New Roman" w:eastAsia="Times New Roman" w:cs="Times New Roman"/>
        </w:rPr>
        <w:t xml:space="preserve"> Advent,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ꦥꦼꦂꦚꦠꦤ꧀</w:t>
      </w:r>
      <w:r>
        <w:rPr>
          <w:rFonts w:ascii="Times New Roman" w:hAnsi="Times New Roman" w:eastAsia="Times New Roman" w:cs="Times New Roman"/>
        </w:rPr>
        <w:t>, ‘</w:t>
      </w:r>
      <w:r>
        <w:rPr>
          <w:rFonts w:ascii="Javanese Text" w:hAnsi="Javanese Text" w:eastAsia="Javanese Text" w:cs="Javanese Text"/>
        </w:rPr>
        <w:t>ꦈꦤ꧀ꦠꦺꦴ</w:t>
      </w:r>
      <w:r>
        <w:rPr>
          <w:rFonts w:ascii="Times New Roman" w:hAnsi="Times New Roman" w:eastAsia="Times New Roman" w:cs="Times New Roman"/>
        </w:rPr>
        <w:t xml:space="preserve"> </w:t>
      </w:r>
      <w:r>
        <w:rPr>
          <w:rFonts w:ascii="Javanese Text" w:hAnsi="Javanese Text" w:eastAsia="Javanese Text" w:cs="Javanese Text"/>
        </w:rPr>
        <w:t>ꦢꦮꦸ</w:t>
      </w:r>
      <w:r>
        <w:rPr>
          <w:rFonts w:ascii="Times New Roman" w:hAnsi="Times New Roman" w:eastAsia="Times New Roman" w:cs="Times New Roman"/>
        </w:rPr>
        <w:t xml:space="preserve"> </w:t>
      </w:r>
      <w:r>
        <w:rPr>
          <w:rFonts w:ascii="Javanese Text" w:hAnsi="Javanese Text" w:eastAsia="Javanese Text" w:cs="Javanese Text"/>
        </w:rPr>
        <w:t>ꦫꦶꦧꦸ</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ꦠꦭꦸ</w:t>
      </w:r>
      <w:r>
        <w:rPr>
          <w:rFonts w:ascii="Times New Roman" w:hAnsi="Times New Roman" w:eastAsia="Times New Roman" w:cs="Times New Roman"/>
        </w:rPr>
        <w:t xml:space="preserve"> </w:t>
      </w:r>
      <w:r>
        <w:rPr>
          <w:rFonts w:ascii="Javanese Text" w:hAnsi="Javanese Text" w:eastAsia="Javanese Text" w:cs="Javanese Text"/>
        </w:rPr>
        <w:t>ꦲꦠꦸꦱ꧀</w:t>
      </w:r>
      <w:r>
        <w:rPr>
          <w:rFonts w:ascii="Times New Roman" w:hAnsi="Times New Roman" w:eastAsia="Times New Roman" w:cs="Times New Roman"/>
        </w:rPr>
        <w:t xml:space="preserve">; </w:t>
      </w:r>
      <w:r>
        <w:rPr>
          <w:rFonts w:ascii="Javanese Text" w:hAnsi="Javanese Text" w:eastAsia="Javanese Text" w:cs="Javanese Text"/>
        </w:rPr>
        <w:t>ꦏꦼꦩꦸꦢꦶꦪꦤ꧀</w:t>
      </w:r>
      <w:r>
        <w:rPr>
          <w:rFonts w:ascii="Times New Roman" w:hAnsi="Times New Roman" w:eastAsia="Times New Roman" w:cs="Times New Roman"/>
        </w:rPr>
        <w:t xml:space="preserve"> </w:t>
      </w:r>
      <w:r>
        <w:rPr>
          <w:rFonts w:ascii="Javanese Text" w:hAnsi="Javanese Text" w:eastAsia="Javanese Text" w:cs="Javanese Text"/>
        </w:rPr>
        <w:t>ꦱꦤ꧀ꦛꦸꦮꦫꦶ</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ꦢꦶꦱꦸꦕꦶꦏꦤ꧀</w:t>
      </w:r>
      <w:r>
        <w:rPr>
          <w:rFonts w:ascii="Times New Roman" w:hAnsi="Times New Roman" w:eastAsia="Times New Roman" w:cs="Times New Roman"/>
        </w:rPr>
        <w:t xml:space="preserve">.’ [Daniel 8:14.] </w:t>
      </w:r>
      <w:r>
        <w:rPr>
          <w:rFonts w:ascii="Javanese Text" w:hAnsi="Javanese Text" w:eastAsia="Javanese Text" w:cs="Javanese Text"/>
        </w:rPr>
        <w:t>ꦏꦠꦄꦏꦠ</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ꦩꦼꦚ꧀ꦗꦢꦶ</w:t>
      </w:r>
      <w:r>
        <w:rPr>
          <w:rFonts w:ascii="Times New Roman" w:hAnsi="Times New Roman" w:eastAsia="Times New Roman" w:cs="Times New Roman"/>
        </w:rPr>
        <w:t xml:space="preserve"> </w:t>
      </w:r>
      <w:r>
        <w:rPr>
          <w:rFonts w:ascii="Javanese Text" w:hAnsi="Javanese Text" w:eastAsia="Javanese Text" w:cs="Javanese Text"/>
        </w:rPr>
        <w:t>ꦏꦠꦄꦏꦠ</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ꦏꦼꦤꦭ꧀</w:t>
      </w:r>
      <w:r>
        <w:rPr>
          <w:rFonts w:ascii="Times New Roman" w:hAnsi="Times New Roman" w:eastAsia="Times New Roman" w:cs="Times New Roman"/>
        </w:rPr>
        <w:t xml:space="preserve"> </w:t>
      </w:r>
      <w:r>
        <w:rPr>
          <w:rFonts w:ascii="Javanese Text" w:hAnsi="Javanese Text" w:eastAsia="Javanese Text" w:cs="Javanese Text"/>
        </w:rPr>
        <w:t>ꦧꦒꦶ</w:t>
      </w:r>
      <w:r>
        <w:rPr>
          <w:rFonts w:ascii="Times New Roman" w:hAnsi="Times New Roman" w:eastAsia="Times New Roman" w:cs="Times New Roman"/>
        </w:rPr>
        <w:t xml:space="preserve"> </w:t>
      </w:r>
      <w:r>
        <w:rPr>
          <w:rFonts w:ascii="Javanese Text" w:hAnsi="Javanese Text" w:eastAsia="Javanese Text" w:cs="Javanese Text"/>
        </w:rPr>
        <w:t>ꦱꦏꦧꦺꦃ</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ꦥꦿꦕꦪ</w:t>
      </w:r>
      <w:r>
        <w:rPr>
          <w:rFonts w:ascii="Times New Roman" w:hAnsi="Times New Roman" w:eastAsia="Times New Roman" w:cs="Times New Roman"/>
        </w:rPr>
        <w:t xml:space="preserve"> </w:t>
      </w:r>
      <w:r>
        <w:rPr>
          <w:rFonts w:ascii="Javanese Text" w:hAnsi="Javanese Text" w:eastAsia="Javanese Text" w:cs="Javanese Text"/>
        </w:rPr>
        <w:t>ꦢꦭꦼꦩ꧀</w:t>
      </w:r>
      <w:r>
        <w:rPr>
          <w:rFonts w:ascii="Times New Roman" w:hAnsi="Times New Roman" w:eastAsia="Times New Roman" w:cs="Times New Roman"/>
        </w:rPr>
        <w:t xml:space="preserve"> </w:t>
      </w:r>
      <w:r>
        <w:rPr>
          <w:rFonts w:ascii="Javanese Text" w:hAnsi="Javanese Text" w:eastAsia="Javanese Text" w:cs="Javanese Text"/>
        </w:rPr>
        <w:t>ꦥꦁꦫꦸꦲꦤ꧀</w:t>
      </w:r>
      <w:r>
        <w:rPr>
          <w:rFonts w:ascii="Times New Roman" w:hAnsi="Times New Roman" w:eastAsia="Times New Roman" w:cs="Times New Roman"/>
        </w:rPr>
        <w:t xml:space="preserve"> Gusti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ꦱꦼꦒꦼꦫ</w:t>
      </w:r>
      <w:r>
        <w:rPr>
          <w:rFonts w:ascii="Times New Roman" w:hAnsi="Times New Roman" w:eastAsia="Times New Roman" w:cs="Times New Roman"/>
        </w:rPr>
        <w:t xml:space="preserve"> </w:t>
      </w:r>
      <w:r>
        <w:rPr>
          <w:rFonts w:ascii="Javanese Text" w:hAnsi="Javanese Text" w:eastAsia="Javanese Text" w:cs="Javanese Text"/>
        </w:rPr>
        <w:t>ꦤꦶꦫꦏꦺ</w:t>
      </w:r>
      <w:r>
        <w:rPr>
          <w:rFonts w:ascii="Times New Roman" w:hAnsi="Times New Roman" w:eastAsia="Times New Roman" w:cs="Times New Roman"/>
        </w:rPr>
        <w:t xml:space="preserve">. </w:t>
      </w:r>
      <w:r>
        <w:rPr>
          <w:rFonts w:ascii="Javanese Text" w:hAnsi="Javanese Text" w:eastAsia="Javanese Text" w:cs="Javanese Text"/>
        </w:rPr>
        <w:t>ꦭꦺꦮꦠ꧀</w:t>
      </w:r>
      <w:r>
        <w:rPr>
          <w:rFonts w:ascii="Times New Roman" w:hAnsi="Times New Roman" w:eastAsia="Times New Roman" w:cs="Times New Roman"/>
        </w:rPr>
        <w:t xml:space="preserve"> </w:t>
      </w:r>
      <w:r>
        <w:rPr>
          <w:rFonts w:ascii="Javanese Text" w:hAnsi="Javanese Text" w:eastAsia="Javanese Text" w:cs="Javanese Text"/>
        </w:rPr>
        <w:t>ꦭꦶꦥ꧀</w:t>
      </w:r>
      <w:r>
        <w:rPr>
          <w:rFonts w:ascii="Times New Roman" w:hAnsi="Times New Roman" w:eastAsia="Times New Roman" w:cs="Times New Roman"/>
        </w:rPr>
        <w:t xml:space="preserve"> </w:t>
      </w:r>
      <w:r>
        <w:rPr>
          <w:rFonts w:ascii="Javanese Text" w:hAnsi="Javanese Text" w:eastAsia="Javanese Text" w:cs="Javanese Text"/>
        </w:rPr>
        <w:t>ꦫꦶꦧꦸꦮꦤ꧀</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ꦫꦩꦭꦤ꧀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ꦢꦶꦲꦸꦭꦁꦏꦤ꧀</w:t>
      </w:r>
      <w:r>
        <w:rPr>
          <w:rFonts w:ascii="Times New Roman" w:hAnsi="Times New Roman" w:eastAsia="Times New Roman" w:cs="Times New Roman"/>
        </w:rPr>
        <w:t xml:space="preserve"> </w:t>
      </w:r>
      <w:r>
        <w:rPr>
          <w:rFonts w:ascii="Javanese Text" w:hAnsi="Javanese Text" w:eastAsia="Javanese Text" w:cs="Javanese Text"/>
        </w:rPr>
        <w:t>ꦱꦼꦧꦒꦻ</w:t>
      </w:r>
      <w:r>
        <w:rPr>
          <w:rFonts w:ascii="Times New Roman" w:hAnsi="Times New Roman" w:eastAsia="Times New Roman" w:cs="Times New Roman"/>
        </w:rPr>
        <w:t xml:space="preserve"> </w:t>
      </w:r>
      <w:r>
        <w:rPr>
          <w:rFonts w:ascii="Javanese Text" w:hAnsi="Javanese Text" w:eastAsia="Javanese Text" w:cs="Javanese Text"/>
        </w:rPr>
        <w:t>ꦱꦼꦩ꧀ꦧꦺꦴꦪꦤ꧀</w:t>
      </w:r>
      <w:r>
        <w:rPr>
          <w:rFonts w:ascii="Times New Roman" w:hAnsi="Times New Roman" w:eastAsia="Times New Roman" w:cs="Times New Roman"/>
        </w:rPr>
        <w:t xml:space="preserve"> </w:t>
      </w:r>
      <w:r>
        <w:rPr>
          <w:rFonts w:ascii="Javanese Text" w:hAnsi="Javanese Text" w:eastAsia="Javanese Text" w:cs="Javanese Text"/>
        </w:rPr>
        <w:t>ꦏꦼꦥꦿꦕꦪꦤ꧀</w:t>
      </w:r>
      <w:r>
        <w:rPr>
          <w:rFonts w:ascii="Times New Roman" w:hAnsi="Times New Roman" w:eastAsia="Times New Roman" w:cs="Times New Roman"/>
        </w:rPr>
        <w:t xml:space="preserve"> </w:t>
      </w:r>
      <w:r>
        <w:rPr>
          <w:rFonts w:ascii="Javanese Text" w:hAnsi="Javanese Text" w:eastAsia="Javanese Text" w:cs="Javanese Text"/>
        </w:rPr>
        <w:t>ꦮꦺꦴꦁꦏꦺ</w:t>
      </w:r>
      <w:r>
        <w:rPr>
          <w:rFonts w:ascii="Times New Roman" w:hAnsi="Times New Roman" w:eastAsia="Times New Roman" w:cs="Times New Roman"/>
        </w:rPr>
        <w:t xml:space="preserve">. </w:t>
      </w:r>
      <w:r>
        <w:rPr>
          <w:rFonts w:ascii="Javanese Text" w:hAnsi="Javanese Text" w:eastAsia="Javanese Text" w:cs="Javanese Text"/>
        </w:rPr>
        <w:t>ꦱꦏꦧꦺꦃ</w:t>
      </w:r>
      <w:r>
        <w:rPr>
          <w:rFonts w:ascii="Times New Roman" w:hAnsi="Times New Roman" w:eastAsia="Times New Roman" w:cs="Times New Roman"/>
        </w:rPr>
        <w:t xml:space="preserve"> </w:t>
      </w:r>
      <w:r>
        <w:rPr>
          <w:rFonts w:ascii="Javanese Text" w:hAnsi="Javanese Text" w:eastAsia="Javanese Text" w:cs="Javanese Text"/>
        </w:rPr>
        <w:t>ꦫꦱ</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ꦒꦤ꧀ꦠꦸꦁ</w:t>
      </w:r>
      <w:r>
        <w:rPr>
          <w:rFonts w:ascii="Times New Roman" w:hAnsi="Times New Roman" w:eastAsia="Times New Roman" w:cs="Times New Roman"/>
        </w:rPr>
        <w:t xml:space="preserve"> </w:t>
      </w:r>
      <w:r>
        <w:rPr>
          <w:rFonts w:ascii="Javanese Text" w:hAnsi="Javanese Text" w:eastAsia="Javanese Text" w:cs="Javanese Text"/>
        </w:rPr>
        <w:t>ꦥꦁꦲꦫꦥꦤ꧀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ꦕꦼꦫꦃ</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ꦲꦫꦥꦤ꧀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ꦥꦭꦶꦁ</w:t>
      </w:r>
      <w:r>
        <w:rPr>
          <w:rFonts w:ascii="Times New Roman" w:hAnsi="Times New Roman" w:eastAsia="Times New Roman" w:cs="Times New Roman"/>
        </w:rPr>
        <w:t xml:space="preserve"> </w:t>
      </w:r>
      <w:r>
        <w:rPr>
          <w:rFonts w:ascii="Javanese Text" w:hAnsi="Javanese Text" w:eastAsia="Javanese Text" w:cs="Javanese Text"/>
        </w:rPr>
        <w:t>ꦲꦶꦤ꧀ꦢꦃ</w:t>
      </w:r>
      <w:r>
        <w:rPr>
          <w:rFonts w:ascii="Times New Roman" w:hAnsi="Times New Roman" w:eastAsia="Times New Roman" w:cs="Times New Roman"/>
        </w:rPr>
        <w:t xml:space="preserve"> </w:t>
      </w:r>
      <w:r>
        <w:rPr>
          <w:rFonts w:ascii="Javanese Text" w:hAnsi="Javanese Text" w:eastAsia="Javanese Text" w:cs="Javanese Text"/>
        </w:rPr>
        <w:t>ꦏꦼꦭꦺꦴꦤ꧀ꦠꦁꦏꦺ</w:t>
      </w:r>
      <w:r>
        <w:rPr>
          <w:rFonts w:ascii="Times New Roman" w:hAnsi="Times New Roman" w:eastAsia="Times New Roman" w:cs="Times New Roman"/>
        </w:rPr>
        <w:t xml:space="preserve">, </w:t>
      </w:r>
      <w:r>
        <w:rPr>
          <w:rFonts w:ascii="Javanese Text" w:hAnsi="Javanese Text" w:eastAsia="Javanese Text" w:cs="Javanese Text"/>
        </w:rPr>
        <w:t>ꦤꦼꦩ꧀ꦥꦺꦭ꧀</w:t>
      </w:r>
      <w:r>
        <w:rPr>
          <w:rFonts w:ascii="Times New Roman" w:hAnsi="Times New Roman" w:eastAsia="Times New Roman" w:cs="Times New Roman"/>
        </w:rPr>
        <w:t xml:space="preserve"> </w:t>
      </w:r>
      <w:r>
        <w:rPr>
          <w:rFonts w:ascii="Javanese Text" w:hAnsi="Javanese Text" w:eastAsia="Javanese Text" w:cs="Javanese Text"/>
        </w:rPr>
        <w:t>ꦩꦶꦠꦸꦠ꧀</w:t>
      </w:r>
      <w:r>
        <w:rPr>
          <w:rFonts w:ascii="Times New Roman" w:hAnsi="Times New Roman" w:eastAsia="Times New Roman" w:cs="Times New Roman"/>
        </w:rPr>
        <w:t xml:space="preserve"> </w:t>
      </w:r>
      <w:r>
        <w:rPr>
          <w:rFonts w:ascii="Javanese Text" w:hAnsi="Javanese Text" w:eastAsia="Javanese Text" w:cs="Javanese Text"/>
        </w:rPr>
        <w:t>ꦏꦭꦏꦺꦴꦤ꧀</w:t>
      </w:r>
      <w:r>
        <w:rPr>
          <w:rFonts w:ascii="Times New Roman" w:hAnsi="Times New Roman" w:eastAsia="Times New Roman" w:cs="Times New Roman"/>
        </w:rPr>
        <w:t xml:space="preserve"> </w:t>
      </w:r>
      <w:r>
        <w:rPr>
          <w:rFonts w:ascii="Javanese Text" w:hAnsi="Javanese Text" w:eastAsia="Javanese Text" w:cs="Javanese Text"/>
        </w:rPr>
        <w:t>ꦏꦁ</w:t>
      </w:r>
      <w:r>
        <w:rPr>
          <w:rFonts w:ascii="Times New Roman" w:hAnsi="Times New Roman" w:eastAsia="Times New Roman" w:cs="Times New Roman"/>
        </w:rPr>
        <w:t xml:space="preserve"> </w:t>
      </w:r>
      <w:r>
        <w:rPr>
          <w:rFonts w:ascii="Javanese Text" w:hAnsi="Javanese Text" w:eastAsia="Javanese Text" w:cs="Javanese Text"/>
        </w:rPr>
        <w:t>ꦏꦶꦤꦧꦫꦏꦺ</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ꦫꦩꦭꦤ꧀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ꦮꦶꦱ꧀</w:t>
      </w:r>
      <w:r>
        <w:rPr>
          <w:rFonts w:ascii="Times New Roman" w:hAnsi="Times New Roman" w:eastAsia="Times New Roman" w:cs="Times New Roman"/>
        </w:rPr>
        <w:t xml:space="preserve"> </w:t>
      </w:r>
      <w:r>
        <w:rPr>
          <w:rFonts w:ascii="Javanese Text" w:hAnsi="Javanese Text" w:eastAsia="Javanese Text" w:cs="Javanese Text"/>
        </w:rPr>
        <w:t>ꦢꦶꦠꦸꦤ꧀ꦗꦸꦏ꧀ꦏꦺ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ꦧꦼꦫꦏꦶꦂ</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ꦩꦸꦱꦶꦩ꧀</w:t>
      </w:r>
      <w:r>
        <w:rPr>
          <w:rFonts w:ascii="Times New Roman" w:hAnsi="Times New Roman" w:eastAsia="Times New Roman" w:cs="Times New Roman"/>
        </w:rPr>
        <w:t xml:space="preserve"> </w:t>
      </w:r>
      <w:r>
        <w:rPr>
          <w:rFonts w:ascii="Javanese Text" w:hAnsi="Javanese Text" w:eastAsia="Javanese Text" w:cs="Javanese Text"/>
        </w:rPr>
        <w:t>ꦒꦸꦒꦸꦂ</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1844. </w:t>
      </w:r>
      <w:r>
        <w:rPr>
          <w:rFonts w:ascii="Javanese Text" w:hAnsi="Javanese Text" w:eastAsia="Javanese Text" w:cs="Javanese Text"/>
        </w:rPr>
        <w:t>ꦏꦪ</w:t>
      </w:r>
      <w:r>
        <w:rPr>
          <w:rFonts w:ascii="Times New Roman" w:hAnsi="Times New Roman" w:eastAsia="Times New Roman" w:cs="Times New Roman"/>
        </w:rPr>
        <w:t xml:space="preserve"> </w:t>
      </w:r>
      <w:r>
        <w:rPr>
          <w:rFonts w:ascii="Javanese Text" w:hAnsi="Javanese Text" w:eastAsia="Javanese Text" w:cs="Javanese Text"/>
        </w:rPr>
        <w:t>ꦥꦝ</w:t>
      </w:r>
      <w:r>
        <w:rPr>
          <w:rFonts w:ascii="Times New Roman" w:hAnsi="Times New Roman" w:eastAsia="Times New Roman" w:cs="Times New Roman"/>
        </w:rPr>
        <w:t xml:space="preserve"> </w:t>
      </w:r>
      <w:r>
        <w:rPr>
          <w:rFonts w:ascii="Javanese Text" w:hAnsi="Javanese Text" w:eastAsia="Javanese Text" w:cs="Javanese Text"/>
        </w:rPr>
        <w:t>ꦏꦭꦺꦱ꧀</w:t>
      </w:r>
      <w:r>
        <w:rPr>
          <w:rFonts w:ascii="Times New Roman" w:hAnsi="Times New Roman" w:eastAsia="Times New Roman" w:cs="Times New Roman"/>
        </w:rPr>
        <w:t xml:space="preserve"> </w:t>
      </w:r>
      <w:r>
        <w:rPr>
          <w:rFonts w:ascii="Javanese Text" w:hAnsi="Javanese Text" w:eastAsia="Javanese Text" w:cs="Javanese Text"/>
        </w:rPr>
        <w:t>ꦢꦸꦤꦶ</w:t>
      </w:r>
      <w:r>
        <w:rPr>
          <w:rFonts w:ascii="Times New Roman" w:hAnsi="Times New Roman" w:eastAsia="Times New Roman" w:cs="Times New Roman"/>
        </w:rPr>
        <w:t xml:space="preserve"> </w:t>
      </w:r>
      <w:r>
        <w:rPr>
          <w:rFonts w:ascii="Javanese Text" w:hAnsi="Javanese Text" w:eastAsia="Javanese Text" w:cs="Javanese Text"/>
        </w:rPr>
        <w:t>ꦏꦿꦶꦱ꧀ꦠꦼꦤ꧀</w:t>
      </w:r>
      <w:r>
        <w:rPr>
          <w:rFonts w:ascii="Times New Roman" w:hAnsi="Times New Roman" w:eastAsia="Times New Roman" w:cs="Times New Roman"/>
        </w:rPr>
        <w:t xml:space="preserve"> </w:t>
      </w:r>
      <w:r>
        <w:rPr>
          <w:rFonts w:ascii="Javanese Text" w:hAnsi="Javanese Text" w:eastAsia="Javanese Text" w:cs="Javanese Text"/>
        </w:rPr>
        <w:t>ꦭꦶꦪꦤ꧀ꦤꦺ</w:t>
      </w:r>
      <w:r>
        <w:rPr>
          <w:rFonts w:ascii="Times New Roman" w:hAnsi="Times New Roman" w:eastAsia="Times New Roman" w:cs="Times New Roman"/>
        </w:rPr>
        <w:t xml:space="preserve">, </w:t>
      </w:r>
      <w:r>
        <w:rPr>
          <w:rFonts w:ascii="Javanese Text" w:hAnsi="Javanese Text" w:eastAsia="Javanese Text" w:cs="Javanese Text"/>
        </w:rPr>
        <w:t>ꦥꦫ</w:t>
      </w:r>
      <w:r>
        <w:rPr>
          <w:rFonts w:ascii="Times New Roman" w:hAnsi="Times New Roman" w:eastAsia="Times New Roman" w:cs="Times New Roman"/>
        </w:rPr>
        <w:t xml:space="preserve"> Adventist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ꦱꦩꦤ꧀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ꦒꦼꦒꦼꦩ꧀</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ꦲꦠꦮ</w:t>
      </w:r>
      <w:r>
        <w:rPr>
          <w:rFonts w:ascii="Times New Roman" w:hAnsi="Times New Roman" w:eastAsia="Times New Roman" w:cs="Times New Roman"/>
        </w:rPr>
        <w:t xml:space="preserve"> </w:t>
      </w:r>
      <w:r>
        <w:rPr>
          <w:rFonts w:ascii="Javanese Text" w:hAnsi="Javanese Text" w:eastAsia="Javanese Text" w:cs="Javanese Text"/>
        </w:rPr>
        <w:t>ꦱꦩ꧀ꦧꦺꦤꦺ</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ꦱꦤ꧀ꦛꦸꦮꦫꦶ</w:t>
      </w:r>
      <w:r>
        <w:rPr>
          <w:rFonts w:ascii="Times New Roman" w:hAnsi="Times New Roman" w:eastAsia="Times New Roman" w:cs="Times New Roman"/>
        </w:rPr>
        <w:t xml:space="preserve">. </w:t>
      </w:r>
      <w:r>
        <w:rPr>
          <w:rFonts w:ascii="Javanese Text" w:hAnsi="Javanese Text" w:eastAsia="Javanese Text" w:cs="Javanese Text"/>
        </w:rPr>
        <w:t>ꦩꦫꦺꦏ</w:t>
      </w:r>
      <w:r>
        <w:rPr>
          <w:rFonts w:ascii="Times New Roman" w:hAnsi="Times New Roman" w:eastAsia="Times New Roman" w:cs="Times New Roman"/>
        </w:rPr>
        <w:t xml:space="preserve"> </w:t>
      </w:r>
      <w:r>
        <w:rPr>
          <w:rFonts w:ascii="Javanese Text" w:hAnsi="Javanese Text" w:eastAsia="Javanese Text" w:cs="Javanese Text"/>
        </w:rPr>
        <w:t>ꦩꦁꦼꦂꦠꦶ</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w:t>
      </w:r>
      <w:r>
        <w:rPr>
          <w:rFonts w:ascii="Javanese Text" w:hAnsi="Javanese Text" w:eastAsia="Javanese Text" w:cs="Javanese Text"/>
        </w:rPr>
        <w:t>ꦥꦼꦚꦸꦕꦶꦲꦤ꧀</w:t>
      </w:r>
      <w:r>
        <w:rPr>
          <w:rFonts w:ascii="Times New Roman" w:hAnsi="Times New Roman" w:eastAsia="Times New Roman" w:cs="Times New Roman"/>
        </w:rPr>
        <w:t xml:space="preserve"> </w:t>
      </w:r>
      <w:r>
        <w:rPr>
          <w:rFonts w:ascii="Javanese Text" w:hAnsi="Javanese Text" w:eastAsia="Javanese Text" w:cs="Javanese Text"/>
        </w:rPr>
        <w:t>ꦱꦤ꧀ꦛꦸꦮꦫꦶ</w:t>
      </w:r>
      <w:r>
        <w:rPr>
          <w:rFonts w:ascii="Times New Roman" w:hAnsi="Times New Roman" w:eastAsia="Times New Roman" w:cs="Times New Roman"/>
        </w:rPr>
        <w:t xml:space="preserve"> </w:t>
      </w:r>
      <w:r>
        <w:rPr>
          <w:rFonts w:ascii="Javanese Text" w:hAnsi="Javanese Text" w:eastAsia="Javanese Text" w:cs="Javanese Text"/>
        </w:rPr>
        <w:t>ꦲꦶꦁꦒꦶꦃ</w:t>
      </w:r>
      <w:r>
        <w:rPr>
          <w:rFonts w:ascii="Times New Roman" w:hAnsi="Times New Roman" w:eastAsia="Times New Roman" w:cs="Times New Roman"/>
        </w:rPr>
        <w:t xml:space="preserve"> </w:t>
      </w:r>
      <w:r>
        <w:rPr>
          <w:rFonts w:ascii="Javanese Text" w:hAnsi="Javanese Text" w:eastAsia="Javanese Text" w:cs="Javanese Text"/>
        </w:rPr>
        <w:t>ꦥꦼꦩꦸꦂꦤꦶꦲꦤ꧀</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ꦭꦺꦮꦠ꧀</w:t>
      </w:r>
      <w:r>
        <w:rPr>
          <w:rFonts w:ascii="Times New Roman" w:hAnsi="Times New Roman" w:eastAsia="Times New Roman" w:cs="Times New Roman"/>
        </w:rPr>
        <w:t xml:space="preserve"> </w:t>
      </w:r>
      <w:r>
        <w:rPr>
          <w:rFonts w:ascii="Javanese Text" w:hAnsi="Javanese Text" w:eastAsia="Javanese Text" w:cs="Javanese Text"/>
        </w:rPr>
        <w:t>ꦲꦥꦶ</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ꦲꦫꦶ</w:t>
      </w:r>
      <w:r>
        <w:rPr>
          <w:rFonts w:ascii="Times New Roman" w:hAnsi="Times New Roman" w:eastAsia="Times New Roman" w:cs="Times New Roman"/>
        </w:rPr>
        <w:t xml:space="preserve"> </w:t>
      </w:r>
      <w:r>
        <w:rPr>
          <w:rFonts w:ascii="Javanese Text" w:hAnsi="Javanese Text" w:eastAsia="Javanese Text" w:cs="Javanese Text"/>
        </w:rPr>
        <w:t>ꦧꦼꦱꦂ</w:t>
      </w:r>
      <w:r>
        <w:rPr>
          <w:rFonts w:ascii="Times New Roman" w:hAnsi="Times New Roman" w:eastAsia="Times New Roman" w:cs="Times New Roman"/>
        </w:rPr>
        <w:t xml:space="preserve"> </w:t>
      </w:r>
      <w:r>
        <w:rPr>
          <w:rFonts w:ascii="Javanese Text" w:hAnsi="Javanese Text" w:eastAsia="Javanese Text" w:cs="Javanese Text"/>
        </w:rPr>
        <w:t>ꦏꦼꦫꦏꦱꦤ꧀</w:t>
      </w:r>
      <w:r>
        <w:rPr>
          <w:rFonts w:ascii="Times New Roman" w:hAnsi="Times New Roman" w:eastAsia="Times New Roman" w:cs="Times New Roman"/>
        </w:rPr>
        <w:t xml:space="preserve"> </w:t>
      </w:r>
      <w:r>
        <w:rPr>
          <w:rFonts w:ascii="Javanese Text" w:hAnsi="Javanese Text" w:eastAsia="Javanese Text" w:cs="Javanese Text"/>
        </w:rPr>
        <w:t>ꦥꦸꦔ꧀ꦏꦱꦤ꧀</w:t>
      </w:r>
      <w:r>
        <w:rPr>
          <w:rFonts w:ascii="Times New Roman" w:hAnsi="Times New Roman" w:eastAsia="Times New Roman" w:cs="Times New Roman"/>
        </w:rPr>
        <w:t xml:space="preserve">, </w:t>
      </w:r>
      <w:r>
        <w:rPr>
          <w:rFonts w:ascii="Javanese Text" w:hAnsi="Javanese Text" w:eastAsia="Javanese Text" w:cs="Javanese Text"/>
        </w:rPr>
        <w:t>ꦭꦤ꧀</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ꦏꦼꦭꦏ꧀ꦱꦤꦤ꧀</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ꦥꦼꦫꦏꦢꦁ</w:t>
      </w:r>
      <w:r>
        <w:rPr>
          <w:rFonts w:ascii="Times New Roman" w:hAnsi="Times New Roman" w:eastAsia="Times New Roman" w:cs="Times New Roman"/>
        </w:rPr>
        <w:t xml:space="preserve"> </w:t>
      </w:r>
      <w:r>
        <w:rPr>
          <w:rFonts w:ascii="Javanese Text" w:hAnsi="Javanese Text" w:eastAsia="Javanese Text" w:cs="Javanese Text"/>
        </w:rPr>
        <w:t>ꦏꦭꦶꦲꦤ꧀</w:t>
      </w:r>
      <w:r>
        <w:rPr>
          <w:rFonts w:ascii="Times New Roman" w:hAnsi="Times New Roman" w:eastAsia="Times New Roman" w:cs="Times New Roman"/>
        </w:rPr>
        <w:t xml:space="preserve">. </w:t>
      </w:r>
      <w:r>
        <w:rPr>
          <w:rFonts w:ascii="Javanese Text" w:hAnsi="Javanese Text" w:eastAsia="Javanese Text" w:cs="Javanese Text"/>
        </w:rPr>
        <w:t>ꦏꦫꦺꦤ</w:t>
      </w:r>
      <w:r>
        <w:rPr>
          <w:rFonts w:ascii="Times New Roman" w:hAnsi="Times New Roman" w:eastAsia="Times New Roman" w:cs="Times New Roman"/>
        </w:rPr>
        <w:t xml:space="preserve"> </w:t>
      </w:r>
      <w:r>
        <w:rPr>
          <w:rFonts w:ascii="Javanese Text" w:hAnsi="Javanese Text" w:eastAsia="Javanese Text" w:cs="Javanese Text"/>
        </w:rPr>
        <w:t>ꦲꦶꦏꦸ</w:t>
      </w:r>
      <w:r>
        <w:rPr>
          <w:rFonts w:ascii="Times New Roman" w:hAnsi="Times New Roman" w:eastAsia="Times New Roman" w:cs="Times New Roman"/>
        </w:rPr>
        <w:t xml:space="preserve">, </w:t>
      </w:r>
      <w:r>
        <w:rPr>
          <w:rFonts w:ascii="Javanese Text" w:hAnsi="Javanese Text" w:eastAsia="Javanese Text" w:cs="Javanese Text"/>
        </w:rPr>
        <w:t>ꦠꦼꦫꦕꦥꦻꦭꦃ</w:t>
      </w:r>
      <w:r>
        <w:rPr>
          <w:rFonts w:ascii="Times New Roman" w:hAnsi="Times New Roman" w:eastAsia="Times New Roman" w:cs="Times New Roman"/>
        </w:rPr>
        <w:t xml:space="preserve"> </w:t>
      </w:r>
      <w:r>
        <w:rPr>
          <w:rFonts w:ascii="Javanese Text" w:hAnsi="Javanese Text" w:eastAsia="Javanese Text" w:cs="Javanese Text"/>
        </w:rPr>
        <w:t>ꦏꦼꦱꦶꦩ꧀ꦥꦸꦭꦤ꧀</w:t>
      </w:r>
      <w:r>
        <w:rPr>
          <w:rFonts w:ascii="Times New Roman" w:hAnsi="Times New Roman" w:eastAsia="Times New Roman" w:cs="Times New Roman"/>
        </w:rPr>
        <w:t xml:space="preserve"> </w:t>
      </w:r>
      <w:r>
        <w:rPr>
          <w:rFonts w:ascii="Javanese Text" w:hAnsi="Javanese Text" w:eastAsia="Javanese Text" w:cs="Javanese Text"/>
        </w:rPr>
        <w:t>ꦪꦼꦤ꧀</w:t>
      </w:r>
      <w:r>
        <w:rPr>
          <w:rFonts w:ascii="Times New Roman" w:hAnsi="Times New Roman" w:eastAsia="Times New Roman" w:cs="Times New Roman"/>
        </w:rPr>
        <w:t xml:space="preserve"> Kristus </w:t>
      </w:r>
      <w:r>
        <w:rPr>
          <w:rFonts w:ascii="Javanese Text" w:hAnsi="Javanese Text" w:eastAsia="Javanese Text" w:cs="Javanese Text"/>
        </w:rPr>
        <w:t>ꦲꦏꦤ꧀</w:t>
      </w:r>
      <w:r>
        <w:rPr>
          <w:rFonts w:ascii="Times New Roman" w:hAnsi="Times New Roman" w:eastAsia="Times New Roman" w:cs="Times New Roman"/>
        </w:rPr>
        <w:t xml:space="preserve"> </w:t>
      </w:r>
      <w:r>
        <w:rPr>
          <w:rFonts w:ascii="Javanese Text" w:hAnsi="Javanese Text" w:eastAsia="Javanese Text" w:cs="Javanese Text"/>
        </w:rPr>
        <w:t>ꦏꦼꦩ꧀ꦧꦭꦶ</w:t>
      </w:r>
      <w:r>
        <w:rPr>
          <w:rFonts w:ascii="Times New Roman" w:hAnsi="Times New Roman" w:eastAsia="Times New Roman" w:cs="Times New Roman"/>
        </w:rPr>
        <w:t xml:space="preserve"> </w:t>
      </w:r>
      <w:r>
        <w:rPr>
          <w:rFonts w:ascii="Javanese Text" w:hAnsi="Javanese Text" w:eastAsia="Javanese Text" w:cs="Javanese Text"/>
        </w:rPr>
        <w:t>ꦩꦫꦁ</w:t>
      </w:r>
      <w:r>
        <w:rPr>
          <w:rFonts w:ascii="Times New Roman" w:hAnsi="Times New Roman" w:eastAsia="Times New Roman" w:cs="Times New Roman"/>
        </w:rPr>
        <w:t xml:space="preserve"> </w:t>
      </w:r>
      <w:r>
        <w:rPr>
          <w:rFonts w:ascii="Javanese Text" w:hAnsi="Javanese Text" w:eastAsia="Javanese Text" w:cs="Javanese Text"/>
        </w:rPr>
        <w:t>ꦧꦸꦩꦶ</w:t>
      </w:r>
      <w:r>
        <w:rPr>
          <w:rFonts w:ascii="Times New Roman" w:hAnsi="Times New Roman" w:eastAsia="Times New Roman" w:cs="Times New Roman"/>
        </w:rPr>
        <w:t xml:space="preserve"> </w:t>
      </w:r>
      <w:r>
        <w:rPr>
          <w:rFonts w:ascii="Javanese Text" w:hAnsi="Javanese Text" w:eastAsia="Javanese Text" w:cs="Javanese Text"/>
        </w:rPr>
        <w:t>ꦥꦢ</w:t>
      </w:r>
      <w:r>
        <w:rPr>
          <w:rFonts w:ascii="Times New Roman" w:hAnsi="Times New Roman" w:eastAsia="Times New Roman" w:cs="Times New Roman"/>
        </w:rPr>
        <w:t xml:space="preserve"> </w:t>
      </w:r>
      <w:r>
        <w:rPr>
          <w:rFonts w:ascii="Javanese Text" w:hAnsi="Javanese Text" w:eastAsia="Javanese Text" w:cs="Javanese Text"/>
        </w:rPr>
        <w:t>ꦠꦲꦸꦤ꧀</w:t>
      </w:r>
      <w:r>
        <w:rPr>
          <w:rFonts w:ascii="Times New Roman" w:hAnsi="Times New Roman" w:eastAsia="Times New Roman" w:cs="Times New Roman"/>
        </w:rPr>
        <w:t xml:space="preserve"> 1844.”</w:t>
      </w:r>
    </w:p>
    <w:p>
      <w:pPr>
        <w:pStyle w:val="ArticleScripture"/>
        <w:jc w:val="left"/>
      </w:pPr>
      <w:r>
        <w:rPr>
          <w:rFonts w:ascii="Times New Roman" w:hAnsi="Times New Roman" w:eastAsia="Times New Roman" w:cs="Times New Roman"/>
        </w:rPr>
        <w:t>“</w:t>
      </w:r>
      <w:r>
        <w:rPr>
          <w:rFonts w:ascii="Ebrima" w:hAnsi="Ebrima" w:eastAsia="Ebrima" w:cs="Ebrima"/>
        </w:rPr>
        <w:t>ግና</w:t>
      </w:r>
      <w:r>
        <w:rPr>
          <w:rFonts w:ascii="Times New Roman" w:hAnsi="Times New Roman" w:eastAsia="Times New Roman" w:cs="Times New Roman"/>
        </w:rPr>
        <w:t xml:space="preserve"> </w:t>
      </w:r>
      <w:r>
        <w:rPr>
          <w:rFonts w:ascii="Ebrima" w:hAnsi="Ebrima" w:eastAsia="Ebrima" w:cs="Ebrima"/>
        </w:rPr>
        <w:t>የተወሰነው</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አልፎ</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ጌታም</w:t>
      </w:r>
      <w:r>
        <w:rPr>
          <w:rFonts w:ascii="Times New Roman" w:hAnsi="Times New Roman" w:eastAsia="Times New Roman" w:cs="Times New Roman"/>
        </w:rPr>
        <w:t xml:space="preserve"> </w:t>
      </w:r>
      <w:r>
        <w:rPr>
          <w:rFonts w:ascii="Ebrima" w:hAnsi="Ebrima" w:eastAsia="Ebrima" w:cs="Ebrima"/>
        </w:rPr>
        <w:t>አልተገለጠም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አማኞቹ</w:t>
      </w:r>
      <w:r>
        <w:rPr>
          <w:rFonts w:ascii="Times New Roman" w:hAnsi="Times New Roman" w:eastAsia="Times New Roman" w:cs="Times New Roman"/>
        </w:rPr>
        <w:t xml:space="preserve"> </w:t>
      </w:r>
      <w:r>
        <w:rPr>
          <w:rFonts w:ascii="Ebrima" w:hAnsi="Ebrima" w:eastAsia="Ebrima" w:cs="Ebrima"/>
        </w:rPr>
        <w:t>የእግዚአብሔር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ሊወድቅ</w:t>
      </w:r>
      <w:r>
        <w:rPr>
          <w:rFonts w:ascii="Times New Roman" w:hAnsi="Times New Roman" w:eastAsia="Times New Roman" w:cs="Times New Roman"/>
        </w:rPr>
        <w:t xml:space="preserve"> </w:t>
      </w:r>
      <w:r>
        <w:rPr>
          <w:rFonts w:ascii="Ebrima" w:hAnsi="Ebrima" w:eastAsia="Ebrima" w:cs="Ebrima"/>
        </w:rPr>
        <w:t>እንደማይችል</w:t>
      </w:r>
      <w:r>
        <w:rPr>
          <w:rFonts w:ascii="Times New Roman" w:hAnsi="Times New Roman" w:eastAsia="Times New Roman" w:cs="Times New Roman"/>
        </w:rPr>
        <w:t xml:space="preserve"> </w:t>
      </w:r>
      <w:r>
        <w:rPr>
          <w:rFonts w:ascii="Ebrima" w:hAnsi="Ebrima" w:eastAsia="Ebrima" w:cs="Ebrima"/>
        </w:rPr>
        <w:t>ያውቁ</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ስለዚህ</w:t>
      </w:r>
      <w:r>
        <w:rPr>
          <w:rFonts w:ascii="Times New Roman" w:hAnsi="Times New Roman" w:eastAsia="Times New Roman" w:cs="Times New Roman"/>
        </w:rPr>
        <w:t xml:space="preserve"> </w:t>
      </w:r>
      <w:r>
        <w:rPr>
          <w:rFonts w:ascii="Ebrima" w:hAnsi="Ebrima" w:eastAsia="Ebrima" w:cs="Ebrima"/>
        </w:rPr>
        <w:t>በትንቢቱ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ያደረጉት</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በስህተት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መሆን</w:t>
      </w:r>
      <w:r>
        <w:rPr>
          <w:rFonts w:ascii="Times New Roman" w:hAnsi="Times New Roman" w:eastAsia="Times New Roman" w:cs="Times New Roman"/>
        </w:rPr>
        <w:t xml:space="preserve"> </w:t>
      </w:r>
      <w:r>
        <w:rPr>
          <w:rFonts w:ascii="Ebrima" w:hAnsi="Ebrima" w:eastAsia="Ebrima" w:cs="Ebrima"/>
        </w:rPr>
        <w:t>አለበት፤</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ስህተቱ</w:t>
      </w:r>
      <w:r>
        <w:rPr>
          <w:rFonts w:ascii="Times New Roman" w:hAnsi="Times New Roman" w:eastAsia="Times New Roman" w:cs="Times New Roman"/>
        </w:rPr>
        <w:t xml:space="preserve"> </w:t>
      </w:r>
      <w:r>
        <w:rPr>
          <w:rFonts w:ascii="Ebrima" w:hAnsi="Ebrima" w:eastAsia="Ebrima" w:cs="Ebrima"/>
        </w:rPr>
        <w:t>የት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ብዙዎች</w:t>
      </w:r>
      <w:r>
        <w:rPr>
          <w:rFonts w:ascii="Times New Roman" w:hAnsi="Times New Roman" w:eastAsia="Times New Roman" w:cs="Times New Roman"/>
        </w:rPr>
        <w:t xml:space="preserve"> </w:t>
      </w:r>
      <w:r>
        <w:rPr>
          <w:rFonts w:ascii="Ebrima" w:hAnsi="Ebrima" w:eastAsia="Ebrima" w:cs="Ebrima"/>
        </w:rPr>
        <w:t>በችኮላ</w:t>
      </w:r>
      <w:r>
        <w:rPr>
          <w:rFonts w:ascii="Times New Roman" w:hAnsi="Times New Roman" w:eastAsia="Times New Roman" w:cs="Times New Roman"/>
        </w:rPr>
        <w:t xml:space="preserve"> </w:t>
      </w:r>
      <w:r>
        <w:rPr>
          <w:rFonts w:ascii="Ebrima" w:hAnsi="Ebrima" w:eastAsia="Ebrima" w:cs="Ebrima"/>
        </w:rPr>
        <w:t>የችግሩን</w:t>
      </w:r>
      <w:r>
        <w:rPr>
          <w:rFonts w:ascii="Times New Roman" w:hAnsi="Times New Roman" w:eastAsia="Times New Roman" w:cs="Times New Roman"/>
        </w:rPr>
        <w:t xml:space="preserve"> </w:t>
      </w:r>
      <w:r>
        <w:rPr>
          <w:rFonts w:ascii="Ebrima" w:hAnsi="Ebrima" w:eastAsia="Ebrima" w:cs="Ebrima"/>
        </w:rPr>
        <w:t>ቋጠሮ</w:t>
      </w:r>
      <w:r>
        <w:rPr>
          <w:rFonts w:ascii="Times New Roman" w:hAnsi="Times New Roman" w:eastAsia="Times New Roman" w:cs="Times New Roman"/>
        </w:rPr>
        <w:t xml:space="preserve"> </w:t>
      </w:r>
      <w:r>
        <w:rPr>
          <w:rFonts w:ascii="Ebrima" w:hAnsi="Ebrima" w:eastAsia="Ebrima" w:cs="Ebrima"/>
        </w:rPr>
        <w:t>ቈርጠው</w:t>
      </w:r>
      <w:r>
        <w:rPr>
          <w:rFonts w:ascii="Times New Roman" w:hAnsi="Times New Roman" w:eastAsia="Times New Roman" w:cs="Times New Roman"/>
        </w:rPr>
        <w:t xml:space="preserve"> 2300</w:t>
      </w:r>
      <w:r>
        <w:rPr>
          <w:rFonts w:ascii="Ebrima" w:hAnsi="Ebrima" w:eastAsia="Ebrima" w:cs="Ebrima"/>
        </w:rPr>
        <w:t>ው</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እንዳልተፈጸሙ</w:t>
      </w:r>
      <w:r>
        <w:rPr>
          <w:rFonts w:ascii="Times New Roman" w:hAnsi="Times New Roman" w:eastAsia="Times New Roman" w:cs="Times New Roman"/>
        </w:rPr>
        <w:t xml:space="preserve"> </w:t>
      </w:r>
      <w:r>
        <w:rPr>
          <w:rFonts w:ascii="Ebrima" w:hAnsi="Ebrima" w:eastAsia="Ebrima" w:cs="Ebrima"/>
        </w:rPr>
        <w:t>በመካድ</w:t>
      </w:r>
      <w:r>
        <w:rPr>
          <w:rFonts w:ascii="Times New Roman" w:hAnsi="Times New Roman" w:eastAsia="Times New Roman" w:cs="Times New Roman"/>
        </w:rPr>
        <w:t xml:space="preserve"> </w:t>
      </w:r>
      <w:r>
        <w:rPr>
          <w:rFonts w:ascii="Ebrima" w:hAnsi="Ebrima" w:eastAsia="Ebrima" w:cs="Ebrima"/>
        </w:rPr>
        <w:t>ጉዳዩን</w:t>
      </w:r>
      <w:r>
        <w:rPr>
          <w:rFonts w:ascii="Times New Roman" w:hAnsi="Times New Roman" w:eastAsia="Times New Roman" w:cs="Times New Roman"/>
        </w:rPr>
        <w:t xml:space="preserve"> </w:t>
      </w:r>
      <w:r>
        <w:rPr>
          <w:rFonts w:ascii="Ebrima" w:hAnsi="Ebrima" w:eastAsia="Ebrima" w:cs="Ebrima"/>
        </w:rPr>
        <w:t>ለመፍታት</w:t>
      </w:r>
      <w:r>
        <w:rPr>
          <w:rFonts w:ascii="Times New Roman" w:hAnsi="Times New Roman" w:eastAsia="Times New Roman" w:cs="Times New Roman"/>
        </w:rPr>
        <w:t xml:space="preserve"> </w:t>
      </w:r>
      <w:r>
        <w:rPr>
          <w:rFonts w:ascii="Ebrima" w:hAnsi="Ebrima" w:eastAsia="Ebrima" w:cs="Ebrima"/>
        </w:rPr>
        <w:t>ሞከሩ።</w:t>
      </w:r>
      <w:r>
        <w:rPr>
          <w:rFonts w:ascii="Times New Roman" w:hAnsi="Times New Roman" w:eastAsia="Times New Roman" w:cs="Times New Roman"/>
        </w:rPr>
        <w:t xml:space="preserve"> </w:t>
      </w:r>
      <w:r>
        <w:rPr>
          <w:rFonts w:ascii="Ebrima" w:hAnsi="Ebrima" w:eastAsia="Ebrima" w:cs="Ebrima"/>
        </w:rPr>
        <w:t>ከዚህ</w:t>
      </w:r>
      <w:r>
        <w:rPr>
          <w:rFonts w:ascii="Times New Roman" w:hAnsi="Times New Roman" w:eastAsia="Times New Roman" w:cs="Times New Roman"/>
        </w:rPr>
        <w:t xml:space="preserve"> </w:t>
      </w:r>
      <w:r>
        <w:rPr>
          <w:rFonts w:ascii="Ebrima" w:hAnsi="Ebrima" w:eastAsia="Ebrima" w:cs="Ebrima"/>
        </w:rPr>
        <w:t>በቀር</w:t>
      </w:r>
      <w:r>
        <w:rPr>
          <w:rFonts w:ascii="Times New Roman" w:hAnsi="Times New Roman" w:eastAsia="Times New Roman" w:cs="Times New Roman"/>
        </w:rPr>
        <w:t xml:space="preserve"> </w:t>
      </w:r>
      <w:r>
        <w:rPr>
          <w:rFonts w:ascii="Ebrima" w:hAnsi="Ebrima" w:eastAsia="Ebrima" w:cs="Ebrima"/>
        </w:rPr>
        <w:t>ምክንያት</w:t>
      </w:r>
      <w:r>
        <w:rPr>
          <w:rFonts w:ascii="Times New Roman" w:hAnsi="Times New Roman" w:eastAsia="Times New Roman" w:cs="Times New Roman"/>
        </w:rPr>
        <w:t xml:space="preserve"> </w:t>
      </w:r>
      <w:r>
        <w:rPr>
          <w:rFonts w:ascii="Ebrima" w:hAnsi="Ebrima" w:eastAsia="Ebrima" w:cs="Ebrima"/>
        </w:rPr>
        <w:t>ሊሰጥ</w:t>
      </w:r>
      <w:r>
        <w:rPr>
          <w:rFonts w:ascii="Times New Roman" w:hAnsi="Times New Roman" w:eastAsia="Times New Roman" w:cs="Times New Roman"/>
        </w:rPr>
        <w:t xml:space="preserve"> </w:t>
      </w:r>
      <w:r>
        <w:rPr>
          <w:rFonts w:ascii="Ebrima" w:hAnsi="Ebrima" w:eastAsia="Ebrima" w:cs="Ebrima"/>
        </w:rPr>
        <w:t>አልቻለም፥</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በጠበቁት</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አልመጣም</w:t>
      </w:r>
      <w:r>
        <w:rPr>
          <w:rFonts w:ascii="Times New Roman" w:hAnsi="Times New Roman" w:eastAsia="Times New Roman" w:cs="Times New Roman"/>
        </w:rPr>
        <w:t xml:space="preserve"> </w:t>
      </w:r>
      <w:r>
        <w:rPr>
          <w:rFonts w:ascii="Ebrima" w:hAnsi="Ebrima" w:eastAsia="Ebrima" w:cs="Ebrima"/>
        </w:rPr>
        <w:t>ነበርና።</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የትንቢቱ</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1844 </w:t>
      </w:r>
      <w:r>
        <w:rPr>
          <w:rFonts w:ascii="Ebrima" w:hAnsi="Ebrima" w:eastAsia="Ebrima" w:cs="Ebrima"/>
        </w:rPr>
        <w:t>ተፈጽመው</w:t>
      </w:r>
      <w:r>
        <w:rPr>
          <w:rFonts w:ascii="Times New Roman" w:hAnsi="Times New Roman" w:eastAsia="Times New Roman" w:cs="Times New Roman"/>
        </w:rPr>
        <w:t xml:space="preserve"> </w:t>
      </w:r>
      <w:r>
        <w:rPr>
          <w:rFonts w:ascii="Ebrima" w:hAnsi="Ebrima" w:eastAsia="Ebrima" w:cs="Ebrima"/>
        </w:rPr>
        <w:t>ቢሆኑ</w:t>
      </w:r>
      <w:r>
        <w:rPr>
          <w:rFonts w:ascii="Times New Roman" w:hAnsi="Times New Roman" w:eastAsia="Times New Roman" w:cs="Times New Roman"/>
        </w:rPr>
        <w:t xml:space="preserve"> </w:t>
      </w:r>
      <w:r>
        <w:rPr>
          <w:rFonts w:ascii="Ebrima" w:hAnsi="Ebrima" w:eastAsia="Ebrima" w:cs="Ebrima"/>
        </w:rPr>
        <w:t>ኖሮ፣</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መጥቶ</w:t>
      </w:r>
      <w:r>
        <w:rPr>
          <w:rFonts w:ascii="Times New Roman" w:hAnsi="Times New Roman" w:eastAsia="Times New Roman" w:cs="Times New Roman"/>
        </w:rPr>
        <w:t xml:space="preserve"> </w:t>
      </w:r>
      <w:r>
        <w:rPr>
          <w:rFonts w:ascii="Ebrima" w:hAnsi="Ebrima" w:eastAsia="Ebrima" w:cs="Ebrima"/>
        </w:rPr>
        <w:t>መቅደሱን</w:t>
      </w:r>
      <w:r>
        <w:rPr>
          <w:rFonts w:ascii="Times New Roman" w:hAnsi="Times New Roman" w:eastAsia="Times New Roman" w:cs="Times New Roman"/>
        </w:rPr>
        <w:t xml:space="preserve"> </w:t>
      </w:r>
      <w:r>
        <w:rPr>
          <w:rFonts w:ascii="Ebrima" w:hAnsi="Ebrima" w:eastAsia="Ebrima" w:cs="Ebrima"/>
        </w:rPr>
        <w:t>ምድርን</w:t>
      </w:r>
      <w:r>
        <w:rPr>
          <w:rFonts w:ascii="Times New Roman" w:hAnsi="Times New Roman" w:eastAsia="Times New Roman" w:cs="Times New Roman"/>
        </w:rPr>
        <w:t xml:space="preserve"> </w:t>
      </w:r>
      <w:r>
        <w:rPr>
          <w:rFonts w:ascii="Ebrima" w:hAnsi="Ebrima" w:eastAsia="Ebrima" w:cs="Ebrima"/>
        </w:rPr>
        <w:t>በእሳት</w:t>
      </w:r>
      <w:r>
        <w:rPr>
          <w:rFonts w:ascii="Times New Roman" w:hAnsi="Times New Roman" w:eastAsia="Times New Roman" w:cs="Times New Roman"/>
        </w:rPr>
        <w:t xml:space="preserve"> </w:t>
      </w:r>
      <w:r>
        <w:rPr>
          <w:rFonts w:ascii="Ebrima" w:hAnsi="Ebrima" w:eastAsia="Ebrima" w:cs="Ebrima"/>
        </w:rPr>
        <w:t>በማንጻት</w:t>
      </w:r>
      <w:r>
        <w:rPr>
          <w:rFonts w:ascii="Times New Roman" w:hAnsi="Times New Roman" w:eastAsia="Times New Roman" w:cs="Times New Roman"/>
        </w:rPr>
        <w:t xml:space="preserve"> </w:t>
      </w:r>
      <w:r>
        <w:rPr>
          <w:rFonts w:ascii="Ebrima" w:hAnsi="Ebrima" w:eastAsia="Ebrima" w:cs="Ebrima"/>
        </w:rPr>
        <w:t>በሚሆን</w:t>
      </w:r>
      <w:r>
        <w:rPr>
          <w:rFonts w:ascii="Times New Roman" w:hAnsi="Times New Roman" w:eastAsia="Times New Roman" w:cs="Times New Roman"/>
        </w:rPr>
        <w:t xml:space="preserve"> </w:t>
      </w:r>
      <w:r>
        <w:rPr>
          <w:rFonts w:ascii="Ebrima" w:hAnsi="Ebrima" w:eastAsia="Ebrima" w:cs="Ebrima"/>
        </w:rPr>
        <w:t>ማንጻት</w:t>
      </w:r>
      <w:r>
        <w:rPr>
          <w:rFonts w:ascii="Times New Roman" w:hAnsi="Times New Roman" w:eastAsia="Times New Roman" w:cs="Times New Roman"/>
        </w:rPr>
        <w:t xml:space="preserve"> </w:t>
      </w:r>
      <w:r>
        <w:rPr>
          <w:rFonts w:ascii="Ebrima" w:hAnsi="Ebrima" w:eastAsia="Ebrima" w:cs="Ebrima"/>
        </w:rPr>
        <w:t>ሊያነጻ</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ስላልመጣ፣</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ቀናት</w:t>
      </w:r>
      <w:r>
        <w:rPr>
          <w:rFonts w:ascii="Times New Roman" w:hAnsi="Times New Roman" w:eastAsia="Times New Roman" w:cs="Times New Roman"/>
        </w:rPr>
        <w:t xml:space="preserve"> </w:t>
      </w:r>
      <w:r>
        <w:rPr>
          <w:rFonts w:ascii="Ebrima" w:hAnsi="Ebrima" w:eastAsia="Ebrima" w:cs="Ebrima"/>
        </w:rPr>
        <w:t>ሊፈጸሙ</w:t>
      </w:r>
      <w:r>
        <w:rPr>
          <w:rFonts w:ascii="Times New Roman" w:hAnsi="Times New Roman" w:eastAsia="Times New Roman" w:cs="Times New Roman"/>
        </w:rPr>
        <w:t xml:space="preserve"> </w:t>
      </w:r>
      <w:r>
        <w:rPr>
          <w:rFonts w:ascii="Ebrima" w:hAnsi="Ebrima" w:eastAsia="Ebrima" w:cs="Ebrima"/>
        </w:rPr>
        <w:t>አልቻሉም</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አመኑ።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دې پایلې منل د نبوتي دورو د پخوانۍ شمېرنې پرېښودل وو. د ۲۳۰۰ ورځو پیل هغه وخت موندل شوی و چې د ارتحشستا فرمان د اورشلیم د بېرته رغونې او ودانولو لپاره نافذ شو، د ميلاد نه مخکې د ۴۵۷ کال په منی کې. که دا د پیل ټکی ونیول شي، نو د دانیال ۹:۲۵–۲۷ کې د دې مودې په تشریح کې د ټولو وړاندوینو شوو پېښو په تطبیق کې بشپړه همغږي موجوده وه. نهه شپېته اوونۍ، یعنې د ۲۳۰۰ کلونو لومړني ۴۸۳ کاله، باید تر مسیح، یعنې مسح شوي، پورې رسېدلې وای؛ او د مسیح بپتسمه او د روح القدس له خوا د هغه مسح کېدل، په دقیق ډول په ۲۷ م کال کې، دا ټاکنه پوره کړه. د اویایمې اوونۍ په منځ کې باید مسیح پرې کېده. د هغه له بپتسمې درې نيم کاله وروسته، مسیح د ۳۱ م کال په پسرلي کې مصلوب شو. اویا اوونۍ، یا ۴۹۰ کاله، په ځانګړي ډول له یهودانو سره تعلق درلود. د دې مودې په پای ته رسېدو سره، دې قوم د هغه د مریدانو په ځورولو سره پر مسیح خپله ردېدنه مُهر کړه، او رسولان په ۳۴ م کال کې غیریهودیانو ته واوښتل. کله چې د ۲۳۰۰ کلونو لومړني ۴۹۰ کاله پای ته ورسېدل، نو ۱۸۱۰ کاله لا پاتې کېدل. له ۳۴ م کال څخه ۱۸۱۰ کاله تر ۱۸۴۴ پورې رسېږي. «بيا،» فرښتې وويل، «مقدس ځای به پاک کړل شي.» د نبوت ټولې مخکنۍ ټاکنې بې له شکه په ټاکلي وخت پوره شوې وې. له دې شمېرنې سره، هر څه روښانه او همغږي وو، پرته له دې چې دا نه وه لیدل شوې چې په ۱۸۴۴ کې د مقدس ځای د پاکېدو سره سمون لرونکې کومه پېښه واقع شوې وي. دا انکار کول چې ورځې په هماغه وخت کې پای ته رسېدلې وې، دا ټوله مسئله به یې په ګډوډۍ کې اچولې وای، او هغه دریځونه به یې پرېښي وای چې د نبوت د نه انکارېدونکو پوره کېدنو له لارې ټينګ شوي وو.</w:t>
      </w:r>
    </w:p>
    <w:p>
      <w:pPr>
        <w:pStyle w:val="ArticleScripture"/>
        <w:jc w:val="left"/>
      </w:pPr>
      <w:r>
        <w:rPr>
          <w:rFonts w:ascii="Times New Roman" w:hAnsi="Times New Roman" w:eastAsia="Times New Roman" w:cs="Times New Roman"/>
        </w:rPr>
        <w:t>“</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जनहरूलाई</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एडभेन्ट</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सामर्थ्य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महिमाले</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कार्यलाई</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निराशामा</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उन्मादी</w:t>
      </w:r>
      <w:r>
        <w:rPr>
          <w:rFonts w:ascii="Times New Roman" w:hAnsi="Times New Roman" w:eastAsia="Times New Roman" w:cs="Times New Roman"/>
        </w:rPr>
        <w:t xml:space="preserve"> </w:t>
      </w:r>
      <w:r>
        <w:rPr>
          <w:rFonts w:ascii="Nirmala UI" w:hAnsi="Nirmala UI" w:eastAsia="Nirmala UI" w:cs="Nirmala UI"/>
        </w:rPr>
        <w:t>उत्तेजनाको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निन्दित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दिनुहुने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वचनलाई</w:t>
      </w:r>
      <w:r>
        <w:rPr>
          <w:rFonts w:ascii="Times New Roman" w:hAnsi="Times New Roman" w:eastAsia="Times New Roman" w:cs="Times New Roman"/>
        </w:rPr>
        <w:t xml:space="preserve"> </w:t>
      </w:r>
      <w:r>
        <w:rPr>
          <w:rFonts w:ascii="Nirmala UI" w:hAnsi="Nirmala UI" w:eastAsia="Nirmala UI" w:cs="Nirmala UI"/>
        </w:rPr>
        <w:t>शङ्का</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अनिश्चिततामा</w:t>
      </w:r>
      <w:r>
        <w:rPr>
          <w:rFonts w:ascii="Times New Roman" w:hAnsi="Times New Roman" w:eastAsia="Times New Roman" w:cs="Times New Roman"/>
        </w:rPr>
        <w:t xml:space="preserve"> </w:t>
      </w:r>
      <w:r>
        <w:rPr>
          <w:rFonts w:ascii="Nirmala UI" w:hAnsi="Nirmala UI" w:eastAsia="Nirmala UI" w:cs="Nirmala UI"/>
        </w:rPr>
        <w:t>फसिरहन</w:t>
      </w:r>
      <w:r>
        <w:rPr>
          <w:rFonts w:ascii="Times New Roman" w:hAnsi="Times New Roman" w:eastAsia="Times New Roman" w:cs="Times New Roman"/>
        </w:rPr>
        <w:t xml:space="preserve"> </w:t>
      </w:r>
      <w:r>
        <w:rPr>
          <w:rFonts w:ascii="Nirmala UI" w:hAnsi="Nirmala UI" w:eastAsia="Nirmala UI" w:cs="Nirmala UI"/>
        </w:rPr>
        <w:t>छोड्नुहुने</w:t>
      </w:r>
      <w:r>
        <w:rPr>
          <w:rFonts w:ascii="Times New Roman" w:hAnsi="Times New Roman" w:eastAsia="Times New Roman" w:cs="Times New Roman"/>
        </w:rPr>
        <w:t xml:space="preserve"> </w:t>
      </w:r>
      <w:r>
        <w:rPr>
          <w:rFonts w:ascii="Nirmala UI" w:hAnsi="Nirmala UI" w:eastAsia="Nirmala UI" w:cs="Nirmala UI"/>
        </w:rPr>
        <w:t>थिएन।</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धेरैले</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अवधिहरूबारे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पहिलेको</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परित्याग</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शुद्धतालाई</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अरूहरू</w:t>
      </w:r>
      <w:r>
        <w:rPr>
          <w:rFonts w:ascii="Times New Roman" w:hAnsi="Times New Roman" w:eastAsia="Times New Roman" w:cs="Times New Roman"/>
        </w:rPr>
        <w:t xml:space="preserve"> </w:t>
      </w:r>
      <w:r>
        <w:rPr>
          <w:rFonts w:ascii="Nirmala UI" w:hAnsi="Nirmala UI" w:eastAsia="Nirmala UI" w:cs="Nirmala UI"/>
        </w:rPr>
        <w:t>शास्त्रहरूद्वारा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परमेश्</w:t>
      </w:r>
      <w:r>
        <w:rPr>
          <w:rFonts w:ascii="Times New Roman" w:hAnsi="Times New Roman" w:eastAsia="Times New Roman" w:cs="Times New Roman"/>
        </w:rPr>
        <w:t>‍</w:t>
      </w:r>
      <w:r>
        <w:rPr>
          <w:rFonts w:ascii="Nirmala UI" w:hAnsi="Nirmala UI" w:eastAsia="Nirmala UI" w:cs="Nirmala UI"/>
        </w:rPr>
        <w:t>वरको</w:t>
      </w:r>
      <w:r>
        <w:rPr>
          <w:rFonts w:ascii="Times New Roman" w:hAnsi="Times New Roman" w:eastAsia="Times New Roman" w:cs="Times New Roman"/>
        </w:rPr>
        <w:t xml:space="preserve"> </w:t>
      </w:r>
      <w:r>
        <w:rPr>
          <w:rFonts w:ascii="Nirmala UI" w:hAnsi="Nirmala UI" w:eastAsia="Nirmala UI" w:cs="Nirmala UI"/>
        </w:rPr>
        <w:t>आत्माको</w:t>
      </w:r>
      <w:r>
        <w:rPr>
          <w:rFonts w:ascii="Times New Roman" w:hAnsi="Times New Roman" w:eastAsia="Times New Roman" w:cs="Times New Roman"/>
        </w:rPr>
        <w:t xml:space="preserve"> </w:t>
      </w:r>
      <w:r>
        <w:rPr>
          <w:rFonts w:ascii="Nirmala UI" w:hAnsi="Nirmala UI" w:eastAsia="Nirmala UI" w:cs="Nirmala UI"/>
        </w:rPr>
        <w:t>साक्षीद्वारा</w:t>
      </w:r>
      <w:r>
        <w:rPr>
          <w:rFonts w:ascii="Times New Roman" w:hAnsi="Times New Roman" w:eastAsia="Times New Roman" w:cs="Times New Roman"/>
        </w:rPr>
        <w:t xml:space="preserve"> </w:t>
      </w:r>
      <w:r>
        <w:rPr>
          <w:rFonts w:ascii="Nirmala UI" w:hAnsi="Nirmala UI" w:eastAsia="Nirmala UI" w:cs="Nirmala UI"/>
        </w:rPr>
        <w:t>समर्थित</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अनुभवका</w:t>
      </w:r>
      <w:r>
        <w:rPr>
          <w:rFonts w:ascii="Times New Roman" w:hAnsi="Times New Roman" w:eastAsia="Times New Roman" w:cs="Times New Roman"/>
        </w:rPr>
        <w:t xml:space="preserve"> </w:t>
      </w:r>
      <w:r>
        <w:rPr>
          <w:rFonts w:ascii="Nirmala UI" w:hAnsi="Nirmala UI" w:eastAsia="Nirmala UI" w:cs="Nirmala UI"/>
        </w:rPr>
        <w:t>बुँदाहरूलाई</w:t>
      </w:r>
      <w:r>
        <w:rPr>
          <w:rFonts w:ascii="Times New Roman" w:hAnsi="Times New Roman" w:eastAsia="Times New Roman" w:cs="Times New Roman"/>
        </w:rPr>
        <w:t xml:space="preserve"> </w:t>
      </w:r>
      <w:r>
        <w:rPr>
          <w:rFonts w:ascii="Nirmala UI" w:hAnsi="Nirmala UI" w:eastAsia="Nirmala UI" w:cs="Nirmala UI"/>
        </w:rPr>
        <w:t>त्याग्न</w:t>
      </w:r>
      <w:r>
        <w:rPr>
          <w:rFonts w:ascii="Times New Roman" w:hAnsi="Times New Roman" w:eastAsia="Times New Roman" w:cs="Times New Roman"/>
        </w:rPr>
        <w:t xml:space="preserve"> </w:t>
      </w:r>
      <w:r>
        <w:rPr>
          <w:rFonts w:ascii="Nirmala UI" w:hAnsi="Nirmala UI" w:eastAsia="Nirmala UI" w:cs="Nirmala UI"/>
        </w:rPr>
        <w:t>इच्छुक</w:t>
      </w:r>
      <w:r>
        <w:rPr>
          <w:rFonts w:ascii="Times New Roman" w:hAnsi="Times New Roman" w:eastAsia="Times New Roman" w:cs="Times New Roman"/>
        </w:rPr>
        <w:t xml:space="preserve"> </w:t>
      </w:r>
      <w:r>
        <w:rPr>
          <w:rFonts w:ascii="Nirmala UI" w:hAnsi="Nirmala UI" w:eastAsia="Nirmala UI" w:cs="Nirmala UI"/>
        </w:rPr>
        <w:t>थिएनन्।</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भविष्यवाणीहरूको</w:t>
      </w:r>
      <w:r>
        <w:rPr>
          <w:rFonts w:ascii="Times New Roman" w:hAnsi="Times New Roman" w:eastAsia="Times New Roman" w:cs="Times New Roman"/>
        </w:rPr>
        <w:t xml:space="preserve"> </w:t>
      </w:r>
      <w:r>
        <w:rPr>
          <w:rFonts w:ascii="Nirmala UI" w:hAnsi="Nirmala UI" w:eastAsia="Nirmala UI" w:cs="Nirmala UI"/>
        </w:rPr>
        <w:t>अध्ययनमा</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व्याख्याका</w:t>
      </w:r>
      <w:r>
        <w:rPr>
          <w:rFonts w:ascii="Times New Roman" w:hAnsi="Times New Roman" w:eastAsia="Times New Roman" w:cs="Times New Roman"/>
        </w:rPr>
        <w:t xml:space="preserve"> </w:t>
      </w:r>
      <w:r>
        <w:rPr>
          <w:rFonts w:ascii="Nirmala UI" w:hAnsi="Nirmala UI" w:eastAsia="Nirmala UI" w:cs="Nirmala UI"/>
        </w:rPr>
        <w:t>स्वस्थ</w:t>
      </w:r>
      <w:r>
        <w:rPr>
          <w:rFonts w:ascii="Times New Roman" w:hAnsi="Times New Roman" w:eastAsia="Times New Roman" w:cs="Times New Roman"/>
        </w:rPr>
        <w:t xml:space="preserve"> </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अपनाएका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गरिसकेका</w:t>
      </w:r>
      <w:r>
        <w:rPr>
          <w:rFonts w:ascii="Times New Roman" w:hAnsi="Times New Roman" w:eastAsia="Times New Roman" w:cs="Times New Roman"/>
        </w:rPr>
        <w:t xml:space="preserve"> </w:t>
      </w:r>
      <w:r>
        <w:rPr>
          <w:rFonts w:ascii="Nirmala UI" w:hAnsi="Nirmala UI" w:eastAsia="Nirmala UI" w:cs="Nirmala UI"/>
        </w:rPr>
        <w:t>सत्यहरूलाई</w:t>
      </w:r>
      <w:r>
        <w:rPr>
          <w:rFonts w:ascii="Times New Roman" w:hAnsi="Times New Roman" w:eastAsia="Times New Roman" w:cs="Times New Roman"/>
        </w:rPr>
        <w:t xml:space="preserve"> </w:t>
      </w:r>
      <w:r>
        <w:rPr>
          <w:rFonts w:ascii="Nirmala UI" w:hAnsi="Nirmala UI" w:eastAsia="Nirmala UI" w:cs="Nirmala UI"/>
        </w:rPr>
        <w:t>दृढतापूर्वक</w:t>
      </w:r>
      <w:r>
        <w:rPr>
          <w:rFonts w:ascii="Times New Roman" w:hAnsi="Times New Roman" w:eastAsia="Times New Roman" w:cs="Times New Roman"/>
        </w:rPr>
        <w:t xml:space="preserve"> </w:t>
      </w:r>
      <w:r>
        <w:rPr>
          <w:rFonts w:ascii="Nirmala UI" w:hAnsi="Nirmala UI" w:eastAsia="Nirmala UI" w:cs="Nirmala UI"/>
        </w:rPr>
        <w:t>समातिरहनु</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अनुसन्धानको</w:t>
      </w:r>
      <w:r>
        <w:rPr>
          <w:rFonts w:ascii="Times New Roman" w:hAnsi="Times New Roman" w:eastAsia="Times New Roman" w:cs="Times New Roman"/>
        </w:rPr>
        <w:t xml:space="preserve"> </w:t>
      </w:r>
      <w:r>
        <w:rPr>
          <w:rFonts w:ascii="Nirmala UI" w:hAnsi="Nirmala UI" w:eastAsia="Nirmala UI" w:cs="Nirmala UI"/>
        </w:rPr>
        <w:t>उही</w:t>
      </w:r>
      <w:r>
        <w:rPr>
          <w:rFonts w:ascii="Times New Roman" w:hAnsi="Times New Roman" w:eastAsia="Times New Roman" w:cs="Times New Roman"/>
        </w:rPr>
        <w:t xml:space="preserve"> </w:t>
      </w:r>
      <w:r>
        <w:rPr>
          <w:rFonts w:ascii="Nirmala UI" w:hAnsi="Nirmala UI" w:eastAsia="Nirmala UI" w:cs="Nirmala UI"/>
        </w:rPr>
        <w:t>मार्गलाई</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बढाउनु</w:t>
      </w:r>
      <w:r>
        <w:rPr>
          <w:rFonts w:ascii="Times New Roman" w:hAnsi="Times New Roman" w:eastAsia="Times New Roman" w:cs="Times New Roman"/>
        </w:rPr>
        <w:t xml:space="preserve"> </w:t>
      </w:r>
      <w:r>
        <w:rPr>
          <w:rFonts w:ascii="Nirmala UI" w:hAnsi="Nirmala UI" w:eastAsia="Nirmala UI" w:cs="Nirmala UI"/>
        </w:rPr>
        <w:t>उनीहरूको</w:t>
      </w:r>
      <w:r>
        <w:rPr>
          <w:rFonts w:ascii="Times New Roman" w:hAnsi="Times New Roman" w:eastAsia="Times New Roman" w:cs="Times New Roman"/>
        </w:rPr>
        <w:t xml:space="preserve"> </w:t>
      </w:r>
      <w:r>
        <w:rPr>
          <w:rFonts w:ascii="Nirmala UI" w:hAnsi="Nirmala UI" w:eastAsia="Nirmala UI" w:cs="Nirmala UI"/>
        </w:rPr>
        <w:t>कर्तव्य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गम्भीर</w:t>
      </w:r>
      <w:r>
        <w:rPr>
          <w:rFonts w:ascii="Times New Roman" w:hAnsi="Times New Roman" w:eastAsia="Times New Roman" w:cs="Times New Roman"/>
        </w:rPr>
        <w:t xml:space="preserve"> </w:t>
      </w:r>
      <w:r>
        <w:rPr>
          <w:rFonts w:ascii="Nirmala UI" w:hAnsi="Nirmala UI" w:eastAsia="Nirmala UI" w:cs="Nirmala UI"/>
        </w:rPr>
        <w:t>प्रार्थनासहित</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अवस्थाको</w:t>
      </w:r>
      <w:r>
        <w:rPr>
          <w:rFonts w:ascii="Times New Roman" w:hAnsi="Times New Roman" w:eastAsia="Times New Roman" w:cs="Times New Roman"/>
        </w:rPr>
        <w:t xml:space="preserve"> </w:t>
      </w:r>
      <w:r>
        <w:rPr>
          <w:rFonts w:ascii="Nirmala UI" w:hAnsi="Nirmala UI" w:eastAsia="Nirmala UI" w:cs="Nirmala UI"/>
        </w:rPr>
        <w:t>पुनरावलोकन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लगाउन</w:t>
      </w:r>
      <w:r>
        <w:rPr>
          <w:rFonts w:ascii="Times New Roman" w:hAnsi="Times New Roman" w:eastAsia="Times New Roman" w:cs="Times New Roman"/>
        </w:rPr>
        <w:t xml:space="preserve"> </w:t>
      </w:r>
      <w:r>
        <w:rPr>
          <w:rFonts w:ascii="Nirmala UI" w:hAnsi="Nirmala UI" w:eastAsia="Nirmala UI" w:cs="Nirmala UI"/>
        </w:rPr>
        <w:t>शास्त्रहरूको</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उनीहरूले</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अवधिहरूको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गणनामा</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त्रुटि</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उनीहरूलाई</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विषयलाई</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निकटबाट</w:t>
      </w:r>
      <w:r>
        <w:rPr>
          <w:rFonts w:ascii="Times New Roman" w:hAnsi="Times New Roman" w:eastAsia="Times New Roman" w:cs="Times New Roman"/>
        </w:rPr>
        <w:t xml:space="preserve"> </w:t>
      </w:r>
      <w:r>
        <w:rPr>
          <w:rFonts w:ascii="Nirmala UI" w:hAnsi="Nirmala UI" w:eastAsia="Nirmala UI" w:cs="Nirmala UI"/>
        </w:rPr>
        <w:t>जाँच्नतर्फ</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w:t>
      </w:r>
      <w:r>
        <w:rPr>
          <w:rFonts w:ascii="Nirmala UI" w:hAnsi="Nirmala UI" w:eastAsia="Nirmala UI" w:cs="Nirmala UI"/>
        </w:rPr>
        <w:t>याइयो।</w:t>
      </w:r>
      <w:r>
        <w:rPr>
          <w:rFonts w:ascii="Times New Roman" w:hAnsi="Times New Roman" w:eastAsia="Times New Roman" w:cs="Times New Roman"/>
        </w:rPr>
        <w:t>” The Great Controversy, 409, 410.</w:t>
      </w:r>
    </w:p>
    <w:p>
      <w:pPr>
        <w:pStyle w:val="ArticleBody"/>
        <w:jc w:val="left"/>
      </w:pPr>
      <w:r>
        <w:rPr>
          <w:rFonts w:ascii="Times New Roman" w:hAnsi="Times New Roman" w:eastAsia="Times New Roman" w:cs="Times New Roman"/>
        </w:rPr>
        <w:t>وَنيإِپفوخمخاڽ اوليه سيستر وايت، دالم پتِيقن يڠ سام تمڤت ڤڠليهتن تنتڠ سونغاي اولاي دكناڤلڤستيكن، بهاوا «ادا كڤرلوأن اكن ڤڠاجين يڠ جوه لبيه دقت ترهادڤ فرمن الله.» اهل-اهل تيولوݢي اكن مڠمبهاسكن ڤركارا «تمڤوه-تمڤوه نبوات» دالم پتِيقن سبلوم اين دري The Great Controversy، ساكن-اكن «تمڤوه-تمڤوه نبوات» يڠ منوروت داكواڽ سيستر وايت محدودكن اولاسنڽ، اياله ليم ڤرنبواتن يڠ ديوكيلكن دالم نبوات دوا ريبو تيݢا رأت تاهون ايت. لاݢيڤون، منوروت داكوا مريك، امڤت دريڤد نبوات-نبوات ايت سچارا خسوس دسببوتكن دالم پتِيقن ترسبوت. اكن تتاڤي، «ڤڠاجين يڠ جوه لبيه دقت» ترهادڤ ڤركارا ايت منونجوقكن بهاوا استيله «تمڤوه-تمڤوه نبوات» دالم بنتوق جمق، دالم توليسن-توليسن سيستر وايت، دڠن لبيه تڤت مروجوع كڤد دوا نبوات يڠ هاروس دڤنوهي ڤد 22 اكتوبر 1844.</w:t>
      </w:r>
    </w:p>
    <w:p>
      <w:pPr>
        <w:pStyle w:val="ArticleBody"/>
        <w:jc w:val="left"/>
      </w:pPr>
      <w:r>
        <w:rPr>
          <w:rFonts w:ascii="Times New Roman" w:hAnsi="Times New Roman" w:eastAsia="Times New Roman" w:cs="Times New Roman"/>
        </w:rPr>
        <w:t>گبری‌ئێل بۆ دانیال پێنج پێشبینیی کاتی دیاریکراوی ناساند کە بەشێکن لە دوو هەزار و سێ سەد ساڵەکە. یەکەمیان حەوتا و نۆ ساڵ ناساند، کاتێک کە «شەقامەکان و دیوارەکان لە کاتە سەختەکاندا بنیاد دەنرێن.» دووەمین بریتی بوو لە لەئاوچوونی مەسیح دوای چوار سەد و هەشتا و سێ ساڵ لە خاڵی دەستپێکەوەی 457 پ.ز. سێیەمین لە خاچدانەکەی بوو، چوارەمین دیاری دەکرد کە هەواڵی خۆش لە کۆتایی چوار سەد و نەوەد ساڵەکەدا، کە بە تایبەتی بۆ نەتەوەی جولەکە جیا کرا بوون، دەگاتە نەتەوە نایەهودییەکان، و پێنجەمین، و تەنها پێنجەمین، پێشبینیی کاتی، لە 22ی تشرینی یەکەمی 1844 کۆتایی هات. ئەو چوار پێشبینیی کاتیی پێشووتر لە زۆر پێش 1844 کۆتایی هاتبوون. کەواتە، خاتوو وایت بە ڕاستی چی مەبەستە کاتێک دەربڕینی «ماوە پیشەنگوییەکان» بە شێوەی کۆ، بەکاردێنێت، کە دەبوو لە 1844 کۆتایی بهێنن؟</w:t>
      </w:r>
    </w:p>
    <w:p>
      <w:pPr>
        <w:pStyle w:val="ArticleBody"/>
        <w:jc w:val="left"/>
      </w:pPr>
      <w:r>
        <w:rPr>
          <w:rFonts w:ascii="Times New Roman" w:hAnsi="Times New Roman" w:eastAsia="Times New Roman" w:cs="Times New Roman"/>
        </w:rPr>
        <w:t>Миллершилам иктәи разочарование аанӡа, уара ахыбжьыҭра ари азы аҭак дазырхоуп:</w:t>
      </w:r>
    </w:p>
    <w:p>
      <w:pPr>
        <w:pStyle w:val="ArticleScripture"/>
        <w:jc w:val="left"/>
      </w:pPr>
      <w:r>
        <w:rPr>
          <w:rFonts w:ascii="Times New Roman" w:hAnsi="Times New Roman" w:eastAsia="Times New Roman" w:cs="Times New Roman"/>
        </w:rPr>
        <w:t>«Зэрызэман Iрыбжьахәныгъэм фэдэу, Тхьэм и лъэпкъыр гушъуагъуэу тхыгъэу щыт, я Пшъэр къэсыншэу къыщытхьыжьыгъэр сэ слъагъу. Ауэ Тхьэм абыхэм къыщегъэщӏыну къигъэлъагъуэ. И тӏэмадэм пророчествэм и зэманхэм я къэбжэгъэм и щыуагъэм къыщихьэу щыкӏуэ. Я Пшъэр къэсыншэу къыщытхьыжьыгъэхэм ар щымыщӏагъу, зэманым къыщыщытем и ӏэмал къыщызыпэщӏэхуэ хъыбарщӏэ лъэхъэнэхэм дэтыну зи лэжьыгъэм и нэхъыщхьэщхэрми ар мыралъагъу. Тхьэм къигъэлъагъуэ, И лъэпкъыр гугъу зэмылӏэгъуэм и щыӏэу къыхэгъэшыну. Зэманыр къыкӏуэ, я Къэтар къэсыншэу гушъуагъуэу къыщытхьыжьыгъэхэр мыгъуэу, я гум и ӏэмал зэхъуэу къыщыт; ауэ Iисус и къэсыным фӏы щымыӏэхэр, фақэ къыхахыу хъыбарыр къызэпыщтэхэр, ар зэманым къыхэкӏымэ къымыщысэм фӏыщӏу щыт. Я къэралъагъуэр гум къымыщыщӏэу, гъащӏэр къыщымыщыжьыжьыуэ. Зэманыр къыкӏуэм ар иджыри тхылъымкӏэу ахэр я гущыӏэхэр къыщыщыжьыгъэну къызэригъэпсэхуэ. Ахэр апхуэдэу къыщыщытхэрщ: я Къэтар и къэсыным фӏы зиӏэх, гугъу зэмылӏэгъуэм къыхэкӏыжьыгъэ, мыгъуэу щытхэм я къэралъагъуэм и къыщытезыгъэпщкӏуэн щыӏэу къытегъэзэу, ахэр къытетхьэхыжьыгъэу. Сэ слъагъу Тхьэм и акъылыр, И лъэпкъыр къыщегъэщӏыну, ахэм пщэхьыжьыуэ тестиуэ къахуигъэшыну, цӏыхухэр я лъагъуныгъэм къыдэкӏуэну, зэман гугъуэм и сыхьэткӏэм къыщыкӏуэхуэм хуэдэу хъыбар къытезыгъэтэджыну щыӏэхэр къыщыщыжьыгъэну.»</w:t>
      </w:r>
    </w:p>
    <w:p>
      <w:pPr>
        <w:pStyle w:val="ArticleScripture"/>
        <w:jc w:val="left"/>
      </w:pPr>
      <w:r>
        <w:rPr>
          <w:rFonts w:ascii="Times New Roman" w:hAnsi="Times New Roman" w:eastAsia="Times New Roman" w:cs="Times New Roman"/>
        </w:rPr>
        <w:t>«Gesúùs ak ɔmanfoɔ a wɔwɔ soro nyinaa de ayamye ne ɔdɔ hwɛɛ wɔn a wɔde anidasoɔ dɛɛdɛɛ adwene asi so ahwɛɛ no tenten sɛ wɔbɛhunu Nea wɔn kra dɔ no no. Na abɔfoɔ retu wɔn ho hyia, sɛ wɔbɛhyɛ wɔn den wɔ wɔn sɔhwɛ berɛ no mu. Wɔn a wɔanni wɔn ani so annye asɛm a ɛfiri soro no antom no, wɔgyaa wɔn wɔ esum mu, na Onyankopɔn abufuo soo wɔn, ɛfiri sɛ wɔampɛ sɛ wɔbɛgye hann a Ɔsomaa no firii soro brɛɛ wɔn no atom. Saa anokwafoɔ, wɔn a wɔn ani abuo no, a na wɔnte aseɛ sɛ adɛn nti na wɔn Awurade amma no, wɔamfa wɔn anhye esum mu. Bio ara wɔsanee wɔn kɔɔ wɔn Bible so sɛ wɔnhwehwɛ nkɔmhyɛ mmerɛ no mu. Awurade nsa yii firii akontabuo no so, na wɔkyerɛɛ mfomsoɔ no ase. Wɔhunuu sɛ nkɔmhyɛ mmerɛ no duruu afe 1844, na adanseɛ korɔ no ara a wɔde dii dwuma de kyerɛeɛ sɛ nkɔmhyɛ mmerɛ no baa awieeɛ wɔ 1843 no, no ara na ɛkyerɛeɛ sɛ ɛbɛba awieeɛ wɔ 1844.» Early Writings, 235–237.</w:t>
      </w:r>
    </w:p>
    <w:p>
      <w:pPr>
        <w:pStyle w:val="ArticleBody"/>
        <w:jc w:val="left"/>
      </w:pPr>
      <w:r>
        <w:rPr>
          <w:rFonts w:ascii="Times New Roman" w:hAnsi="Times New Roman" w:eastAsia="Times New Roman" w:cs="Times New Roman"/>
        </w:rPr>
        <w:t>“</w:t>
      </w:r>
      <w:r>
        <w:rPr>
          <w:rFonts w:ascii="Myanmar Text" w:hAnsi="Myanmar Text" w:eastAsia="Myanmar Text" w:cs="Myanmar Text"/>
        </w:rPr>
        <w:t>ဆာဂျီကာလများ</w:t>
      </w:r>
      <w:r>
        <w:rPr>
          <w:rFonts w:ascii="Times New Roman" w:hAnsi="Times New Roman" w:eastAsia="Times New Roman" w:cs="Times New Roman"/>
        </w:rPr>
        <w:t xml:space="preserve">” </w:t>
      </w:r>
      <w:r>
        <w:rPr>
          <w:rFonts w:ascii="Myanmar Text" w:hAnsi="Myanmar Text" w:eastAsia="Myanmar Text" w:cs="Myanmar Text"/>
        </w:rPr>
        <w:t>ဟုခေါ်သော</w:t>
      </w:r>
      <w:r>
        <w:rPr>
          <w:rFonts w:ascii="Times New Roman" w:hAnsi="Times New Roman" w:eastAsia="Times New Roman" w:cs="Times New Roman"/>
        </w:rPr>
        <w:t xml:space="preserve"> </w:t>
      </w:r>
      <w:r>
        <w:rPr>
          <w:rFonts w:ascii="Myanmar Text" w:hAnsi="Myanmar Text" w:eastAsia="Myanmar Text" w:cs="Myanmar Text"/>
        </w:rPr>
        <w:t>အချိန်ကာလများသည်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ခုနှစ်သို့</w:t>
      </w:r>
      <w:r>
        <w:rPr>
          <w:rFonts w:ascii="Times New Roman" w:hAnsi="Times New Roman" w:eastAsia="Times New Roman" w:cs="Times New Roman"/>
        </w:rPr>
        <w:t xml:space="preserve"> </w:t>
      </w:r>
      <w:r>
        <w:rPr>
          <w:rFonts w:ascii="Myanmar Text" w:hAnsi="Myanmar Text" w:eastAsia="Myanmar Text" w:cs="Myanmar Text"/>
        </w:rPr>
        <w:t>ရောက်ရှိခဲ့သော</w:t>
      </w:r>
      <w:r>
        <w:rPr>
          <w:rFonts w:ascii="Times New Roman" w:hAnsi="Times New Roman" w:eastAsia="Times New Roman" w:cs="Times New Roman"/>
        </w:rPr>
        <w:t>” “</w:t>
      </w:r>
      <w:r>
        <w:rPr>
          <w:rFonts w:ascii="Myanmar Text" w:hAnsi="Myanmar Text" w:eastAsia="Myanmar Text" w:cs="Myanmar Text"/>
        </w:rPr>
        <w:t>ဆာဂျီကာလများ</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မီလာရိုက်များသည်</w:t>
      </w:r>
      <w:r>
        <w:rPr>
          <w:rFonts w:ascii="Times New Roman" w:hAnsi="Times New Roman" w:eastAsia="Times New Roman" w:cs="Times New Roman"/>
        </w:rPr>
        <w:t xml:space="preserve"> </w:t>
      </w:r>
      <w:r>
        <w:rPr>
          <w:rFonts w:ascii="Myanmar Text" w:hAnsi="Myanmar Text" w:eastAsia="Myanmar Text" w:cs="Myanmar Text"/>
        </w:rPr>
        <w:t>အစအဦးတွင်</w:t>
      </w:r>
      <w:r>
        <w:rPr>
          <w:rFonts w:ascii="Times New Roman" w:hAnsi="Times New Roman" w:eastAsia="Times New Roman" w:cs="Times New Roman"/>
        </w:rPr>
        <w:t xml:space="preserve"> </w:t>
      </w:r>
      <w:r>
        <w:rPr>
          <w:rFonts w:ascii="Myanmar Text" w:hAnsi="Myanmar Text" w:eastAsia="Myanmar Text" w:cs="Myanmar Text"/>
        </w:rPr>
        <w:t>ထိုအချိန်ကာလများသည်</w:t>
      </w:r>
      <w:r>
        <w:rPr>
          <w:rFonts w:ascii="Times New Roman" w:hAnsi="Times New Roman" w:eastAsia="Times New Roman" w:cs="Times New Roman"/>
        </w:rPr>
        <w:t xml:space="preserve"> </w:t>
      </w:r>
      <w:r>
        <w:rPr>
          <w:rFonts w:ascii="Myanmar Text" w:hAnsi="Myanmar Text" w:eastAsia="Myanmar Text" w:cs="Myanmar Text"/>
        </w:rPr>
        <w:t>၁၈၄၃</w:t>
      </w:r>
      <w:r>
        <w:rPr>
          <w:rFonts w:ascii="Times New Roman" w:hAnsi="Times New Roman" w:eastAsia="Times New Roman" w:cs="Times New Roman"/>
        </w:rPr>
        <w:t xml:space="preserve"> </w:t>
      </w:r>
      <w:r>
        <w:rPr>
          <w:rFonts w:ascii="Myanmar Text" w:hAnsi="Myanmar Text" w:eastAsia="Myanmar Text" w:cs="Myanmar Text"/>
        </w:rPr>
        <w:t>ခုနှစ်သို့</w:t>
      </w:r>
      <w:r>
        <w:rPr>
          <w:rFonts w:ascii="Times New Roman" w:hAnsi="Times New Roman" w:eastAsia="Times New Roman" w:cs="Times New Roman"/>
        </w:rPr>
        <w:t xml:space="preserve"> </w:t>
      </w:r>
      <w:r>
        <w:rPr>
          <w:rFonts w:ascii="Myanmar Text" w:hAnsi="Myanmar Text" w:eastAsia="Myanmar Text" w:cs="Myanmar Text"/>
        </w:rPr>
        <w:t>ရောက်ရှိကြောင်း</w:t>
      </w:r>
      <w:r>
        <w:rPr>
          <w:rFonts w:ascii="Times New Roman" w:hAnsi="Times New Roman" w:eastAsia="Times New Roman" w:cs="Times New Roman"/>
        </w:rPr>
        <w:t xml:space="preserve"> </w:t>
      </w:r>
      <w:r>
        <w:rPr>
          <w:rFonts w:ascii="Myanmar Text" w:hAnsi="Myanmar Text" w:eastAsia="Myanmar Text" w:cs="Myanmar Text"/>
        </w:rPr>
        <w:t>ယုံကြည်ခဲ့ကြသည်။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ခုနှစ်သို့</w:t>
      </w:r>
      <w:r>
        <w:rPr>
          <w:rFonts w:ascii="Times New Roman" w:hAnsi="Times New Roman" w:eastAsia="Times New Roman" w:cs="Times New Roman"/>
        </w:rPr>
        <w:t xml:space="preserve"> </w:t>
      </w:r>
      <w:r>
        <w:rPr>
          <w:rFonts w:ascii="Myanmar Text" w:hAnsi="Myanmar Text" w:eastAsia="Myanmar Text" w:cs="Myanmar Text"/>
        </w:rPr>
        <w:t>ရောက်ရှိခဲ့သော</w:t>
      </w:r>
      <w:r>
        <w:rPr>
          <w:rFonts w:ascii="Times New Roman" w:hAnsi="Times New Roman" w:eastAsia="Times New Roman" w:cs="Times New Roman"/>
        </w:rPr>
        <w:t xml:space="preserve"> “</w:t>
      </w:r>
      <w:r>
        <w:rPr>
          <w:rFonts w:ascii="Myanmar Text" w:hAnsi="Myanmar Text" w:eastAsia="Myanmar Text" w:cs="Myanmar Text"/>
        </w:rPr>
        <w:t>ဆာဂျီကာလများ</w:t>
      </w:r>
      <w:r>
        <w:rPr>
          <w:rFonts w:ascii="Times New Roman" w:hAnsi="Times New Roman" w:eastAsia="Times New Roman" w:cs="Times New Roman"/>
        </w:rPr>
        <w:t xml:space="preserv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ဆာဂျီအချိန်ကာလ</w:t>
      </w:r>
      <w:r>
        <w:rPr>
          <w:rFonts w:ascii="Times New Roman" w:hAnsi="Times New Roman" w:eastAsia="Times New Roman" w:cs="Times New Roman"/>
        </w:rPr>
        <w:t xml:space="preserve"> </w:t>
      </w:r>
      <w:r>
        <w:rPr>
          <w:rFonts w:ascii="Myanmar Text" w:hAnsi="Myanmar Text" w:eastAsia="Myanmar Text" w:cs="Myanmar Text"/>
        </w:rPr>
        <w:t>သုံးခု</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ထိုသုံးခုစလုံးကို</w:t>
      </w:r>
      <w:r>
        <w:rPr>
          <w:rFonts w:ascii="Times New Roman" w:hAnsi="Times New Roman" w:eastAsia="Times New Roman" w:cs="Times New Roman"/>
        </w:rPr>
        <w:t xml:space="preserve"> </w:t>
      </w:r>
      <w:r>
        <w:rPr>
          <w:rFonts w:ascii="Myanmar Text" w:hAnsi="Myanmar Text" w:eastAsia="Myanmar Text" w:cs="Myanmar Text"/>
        </w:rPr>
        <w:t>ဟဘာက္ကုတ်၏</w:t>
      </w:r>
      <w:r>
        <w:rPr>
          <w:rFonts w:ascii="Times New Roman" w:hAnsi="Times New Roman" w:eastAsia="Times New Roman" w:cs="Times New Roman"/>
        </w:rPr>
        <w:t xml:space="preserve"> </w:t>
      </w:r>
      <w:r>
        <w:rPr>
          <w:rFonts w:ascii="Myanmar Text" w:hAnsi="Myanmar Text" w:eastAsia="Myanmar Text" w:cs="Myanmar Text"/>
        </w:rPr>
        <w:t>ဇယားများပေါ်တွင်</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ထိုအချိန်ကာလ</w:t>
      </w:r>
      <w:r>
        <w:rPr>
          <w:rFonts w:ascii="Times New Roman" w:hAnsi="Times New Roman" w:eastAsia="Times New Roman" w:cs="Times New Roman"/>
        </w:rPr>
        <w:t xml:space="preserve"> </w:t>
      </w:r>
      <w:r>
        <w:rPr>
          <w:rFonts w:ascii="Myanmar Text" w:hAnsi="Myanmar Text" w:eastAsia="Myanmar Text" w:cs="Myanmar Text"/>
        </w:rPr>
        <w:t>သုံးခုအနက်</w:t>
      </w:r>
      <w:r>
        <w:rPr>
          <w:rFonts w:ascii="Times New Roman" w:hAnsi="Times New Roman" w:eastAsia="Times New Roman" w:cs="Times New Roman"/>
        </w:rPr>
        <w:t xml:space="preserve"> </w:t>
      </w:r>
      <w:r>
        <w:rPr>
          <w:rFonts w:ascii="Myanmar Text" w:hAnsi="Myanmar Text" w:eastAsia="Myanmar Text" w:cs="Myanmar Text"/>
        </w:rPr>
        <w:t>တစ်ခုသည်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ခုနှစ်ကိုသာ</w:t>
      </w:r>
      <w:r>
        <w:rPr>
          <w:rFonts w:ascii="Times New Roman" w:hAnsi="Times New Roman" w:eastAsia="Times New Roman" w:cs="Times New Roman"/>
        </w:rPr>
        <w:t xml:space="preserve"> </w:t>
      </w:r>
      <w:r>
        <w:rPr>
          <w:rFonts w:ascii="Myanmar Text" w:hAnsi="Myanmar Text" w:eastAsia="Myanmar Text" w:cs="Myanmar Text"/>
        </w:rPr>
        <w:t>ရိုးရိုး</w:t>
      </w:r>
      <w:r>
        <w:rPr>
          <w:rFonts w:ascii="Times New Roman" w:hAnsi="Times New Roman" w:eastAsia="Times New Roman" w:cs="Times New Roman"/>
        </w:rPr>
        <w:t xml:space="preserve"> “</w:t>
      </w:r>
      <w:r>
        <w:rPr>
          <w:rFonts w:ascii="Myanmar Text" w:hAnsi="Myanmar Text" w:eastAsia="Myanmar Text" w:cs="Myanmar Text"/>
        </w:rPr>
        <w:t>ထိတွေ့</w:t>
      </w:r>
      <w:r>
        <w:rPr>
          <w:rFonts w:ascii="Times New Roman" w:hAnsi="Times New Roman" w:eastAsia="Times New Roman" w:cs="Times New Roman"/>
        </w:rPr>
        <w:t xml:space="preserve">” </w:t>
      </w:r>
      <w:r>
        <w:rPr>
          <w:rFonts w:ascii="Myanmar Text" w:hAnsi="Myanmar Text" w:eastAsia="Myanmar Text" w:cs="Myanmar Text"/>
        </w:rPr>
        <w:t>သက်ရောက်သော်လည်း၊</w:t>
      </w:r>
      <w:r>
        <w:rPr>
          <w:rFonts w:ascii="Times New Roman" w:hAnsi="Times New Roman" w:eastAsia="Times New Roman" w:cs="Times New Roman"/>
        </w:rPr>
        <w:t xml:space="preserve"> </w:t>
      </w:r>
      <w:r>
        <w:rPr>
          <w:rFonts w:ascii="Myanmar Text" w:hAnsi="Myanmar Text" w:eastAsia="Myanmar Text" w:cs="Myanmar Text"/>
        </w:rPr>
        <w:t>အခြားနှစ်ခုသည်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ရက်နေ့အထိ</w:t>
      </w:r>
      <w:r>
        <w:rPr>
          <w:rFonts w:ascii="Times New Roman" w:hAnsi="Times New Roman" w:eastAsia="Times New Roman" w:cs="Times New Roman"/>
        </w:rPr>
        <w:t xml:space="preserve"> </w:t>
      </w:r>
      <w:r>
        <w:rPr>
          <w:rFonts w:ascii="Myanmar Text" w:hAnsi="Myanmar Text" w:eastAsia="Myanmar Text" w:cs="Myanmar Text"/>
        </w:rPr>
        <w:t>ရောက်ရှိသည်။</w:t>
      </w:r>
      <w:r>
        <w:rPr>
          <w:rFonts w:ascii="Times New Roman" w:hAnsi="Times New Roman" w:eastAsia="Times New Roman" w:cs="Times New Roman"/>
        </w:rPr>
        <w:t xml:space="preserve"> </w:t>
      </w:r>
      <w:r>
        <w:rPr>
          <w:rFonts w:ascii="Myanmar Text" w:hAnsi="Myanmar Text" w:eastAsia="Myanmar Text" w:cs="Myanmar Text"/>
        </w:rPr>
        <w:t>တစ်ထောင်သုံးရာသုံးဆယ့်ငါးရက်သည်</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အလွန်ပထမနေ့တိုင်အောင်</w:t>
      </w:r>
      <w:r>
        <w:rPr>
          <w:rFonts w:ascii="Times New Roman" w:hAnsi="Times New Roman" w:eastAsia="Times New Roman" w:cs="Times New Roman"/>
        </w:rPr>
        <w:t xml:space="preserve"> </w:t>
      </w:r>
      <w:r>
        <w:rPr>
          <w:rFonts w:ascii="Myanmar Text" w:hAnsi="Myanmar Text" w:eastAsia="Myanmar Text" w:cs="Myanmar Text"/>
        </w:rPr>
        <w:t>ရောက်ရှိခဲ့ပြီး၊</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မီလာရိုက်များ၏</w:t>
      </w:r>
      <w:r>
        <w:rPr>
          <w:rFonts w:ascii="Times New Roman" w:hAnsi="Times New Roman" w:eastAsia="Times New Roman" w:cs="Times New Roman"/>
        </w:rPr>
        <w:t xml:space="preserve"> </w:t>
      </w:r>
      <w:r>
        <w:rPr>
          <w:rFonts w:ascii="Myanmar Text" w:hAnsi="Myanmar Text" w:eastAsia="Myanmar Text" w:cs="Myanmar Text"/>
        </w:rPr>
        <w:t>ပထမဆုံးစိတ်ပျက်ခြင်း</w:t>
      </w:r>
      <w:r>
        <w:rPr>
          <w:rFonts w:ascii="Times New Roman" w:hAnsi="Times New Roman" w:eastAsia="Times New Roman" w:cs="Times New Roman"/>
        </w:rPr>
        <w:t xml:space="preserve"> </w:t>
      </w:r>
      <w:r>
        <w:rPr>
          <w:rFonts w:ascii="Myanmar Text" w:hAnsi="Myanmar Text" w:eastAsia="Myanmar Text" w:cs="Myanmar Text"/>
        </w:rPr>
        <w:t>ဖြစ်ပေါ်လာကာ၊</w:t>
      </w:r>
      <w:r>
        <w:rPr>
          <w:rFonts w:ascii="Times New Roman" w:hAnsi="Times New Roman" w:eastAsia="Times New Roman" w:cs="Times New Roman"/>
        </w:rPr>
        <w:t xml:space="preserve"> </w:t>
      </w:r>
      <w:r>
        <w:rPr>
          <w:rFonts w:ascii="Myanmar Text" w:hAnsi="Myanmar Text" w:eastAsia="Myanmar Text" w:cs="Myanmar Text"/>
        </w:rPr>
        <w:t>ဟဘာက္ကုတ်</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၌လည်းကောင်း၊</w:t>
      </w:r>
      <w:r>
        <w:rPr>
          <w:rFonts w:ascii="Times New Roman" w:hAnsi="Times New Roman" w:eastAsia="Times New Roman" w:cs="Times New Roman"/>
        </w:rPr>
        <w:t xml:space="preserve"> </w:t>
      </w:r>
      <w:r>
        <w:rPr>
          <w:rFonts w:ascii="Myanmar Text" w:hAnsi="Myanmar Text" w:eastAsia="Myanmar Text" w:cs="Myanmar Text"/>
        </w:rPr>
        <w:t>မဿဲ</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၂၅</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ကညာဆယ်ဦးပုံဥပမာ၌လည်းကောင်း</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နှောင့်နှေးကာလသည်</w:t>
      </w:r>
      <w:r>
        <w:rPr>
          <w:rFonts w:ascii="Times New Roman" w:hAnsi="Times New Roman" w:eastAsia="Times New Roman" w:cs="Times New Roman"/>
        </w:rPr>
        <w:t xml:space="preserve"> </w:t>
      </w:r>
      <w:r>
        <w:rPr>
          <w:rFonts w:ascii="Myanmar Text" w:hAnsi="Myanmar Text" w:eastAsia="Myanmar Text" w:cs="Myanmar Text"/>
        </w:rPr>
        <w:t>စတင်ခဲ့သည်။</w:t>
      </w:r>
    </w:p>
    <w:p>
      <w:pPr>
        <w:pStyle w:val="ArticleBody"/>
        <w:jc w:val="left"/>
      </w:pPr>
      <w:r>
        <w:rPr>
          <w:rFonts w:ascii="Times New Roman" w:hAnsi="Times New Roman" w:eastAsia="Times New Roman" w:cs="Times New Roman"/>
        </w:rPr>
        <w:t>Danyýl kitabynyň sekizinji baby, on dördünji aýatyndaky iki müň üç ýüz gün 1844-nji ýylyň 22-nji oktýabryna ýetdi, hem-de Ýahudanyň günorta patyşalygyna garşy aýdylan “ýedi wagtyň” iki müň bäş ýüz ýigrimi ýyly hem şol ýerde tamamlandy. Palmoni Danyýl 8:13-de özüni Ajaýyp Sanagçy hökmünde tanyşdyrýar, we onuň şondan soň beýan eden pygamberlik “gurluşy” hem-de “meýilnamasy” iň bolmanda biri-biri bilen baglanyşykly on sany wagt pygamberligini öz içine alýardy.</w:t>
      </w:r>
    </w:p>
    <w:p>
      <w:pPr>
        <w:pStyle w:val="ArticleBody"/>
        <w:jc w:val="left"/>
      </w:pPr>
      <w:r>
        <w:rPr>
          <w:rFonts w:ascii="Times New Roman" w:hAnsi="Times New Roman" w:eastAsia="Times New Roman" w:cs="Times New Roman"/>
        </w:rPr>
        <w:t>Matutopmi tayto a pakausarayen so sarag ed onsabin artikulo.</w:t>
      </w:r>
    </w:p>
    <w:p>
      <w:pPr>
        <w:pStyle w:val="ArticleScripture"/>
        <w:jc w:val="left"/>
      </w:pPr>
      <w:r>
        <w:rPr>
          <w:rFonts w:ascii="Times New Roman" w:hAnsi="Times New Roman" w:eastAsia="Times New Roman" w:cs="Times New Roman"/>
        </w:rPr>
        <w:t>«Մեսիան աշխարհին տվեց մի դաս, որ պետք է դրոշմվի մտքի և հոգու մեջ։ «Եվ սա է հավիտենական կյանքը,— ասաց Նա,— որ ճանաչեն Քեզ՝ միակ ճշմարիտ Աստծուն, և Հիսուս Քրիստոսին, որին Դու ուղարկեցիր»։ Բայց սատանան գործում է մարդկային մտքերի վրա՝ ասելով. արա այս կամ այն գործը, և դուք աստվածների պես կլինեք։ Խաբուսիկ դատողություններով նա Ադամին և Եվային առաջնորդեց կասկածելու Աստծո խոսքին և դրա տեղը լցնելու մի տեսությամբ, որ առաջնորդեց դեպի հանցանք և անհնազանդություն։ Եվ նրա սոփեստությունը այսօր էլ անում է այն, ինչ արեց Եդեմում։ Երբ Մեսիան եկավ մեր աշխարհը, Նա Իր եկեղեցու հիմքի համար ընտրեց խոնարհ ձկնորսների։ Այս աշակերտներին Նա փորձում էր բացատրել Իր թագավորության և առաքելության բնույթը։ Բայց նրանց սահմանափակ ըմբռնումը կաշկանդում էր Նրան։ Նրանք ընդունում էին դպիրների և փարիսեցիների խոսքերը, և ուստի նրանց հավատացածներից շատ բան ճշմարիտ չէր։ Եվ թեև Մեսիան շատ բաներ ուներ նրանց ասելու, նրանք անկարող էին լսել այն ամենի մեծ մասը, որ Նա փափագում էր նրանց հայտնել»։</w:t>
      </w:r>
    </w:p>
    <w:p>
      <w:pPr>
        <w:pStyle w:val="ArticleScripture"/>
        <w:jc w:val="left"/>
      </w:pPr>
      <w:r>
        <w:rPr>
          <w:rFonts w:ascii="Times New Roman" w:hAnsi="Times New Roman" w:eastAsia="Times New Roman" w:cs="Times New Roman"/>
        </w:rPr>
        <w:t>“Քրիստոսը այս ժամանակի կրոնավորներին գտնում է այնքան լի սխալ զգացմունքներով, որ նրանց մտքերում ճշմարտության համար տեղ չկա։ Տրված կրթության միջոցով ուսուցիչները խառնում են անհավատ հեղինակների մտքերը։ Այսպիսով նրանք որոմ են սերմանել երիտասարդների մտքերում։ Նրանք արտաբերում են այնպիսի մտքեր, որոնք չպետք է ներկայացվեն ո՛չ երիտասարդին, ո՛չ ծերունուն՝ երբեք չմտածելով, թե ինչպիսի սերմ են ցանում, կամ ինչպիսի հունձք պիտի հավաքեն դրա հետևանքով”։ Review and Herald, July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پەنجا</dc:title>
  <dc:subject>ئێستا ڕازە پێشبینییەکانی دانیال ٨ دەکرێنەوە: وەحیی پالْمۆنی</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