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 دانیال - شەست و چوارەم</w:t>
      </w:r>
    </w:p>
    <w:p>
      <w:pPr>
        <w:pStyle w:val="ArticleSubtitle"/>
        <w:jc w:val="left"/>
      </w:pPr>
      <w:r>
        <w:rPr>
          <w:rFonts w:ascii="Nirmala UI" w:hAnsi="Nirmala UI" w:eastAsia="Nirmala UI" w:cs="Nirmala UI"/>
        </w:rPr>
        <w:t>ᱯᱨᱚᱯᱷᱮᱥᱤ</w:t>
      </w:r>
      <w:r>
        <w:rPr>
          <w:rFonts w:ascii="Arial" w:hAnsi="Arial" w:eastAsia="Arial" w:cs="Arial"/>
        </w:rPr>
        <w:t xml:space="preserve"> </w:t>
      </w:r>
      <w:r>
        <w:rPr>
          <w:rFonts w:ascii="Nirmala UI" w:hAnsi="Nirmala UI" w:eastAsia="Nirmala UI" w:cs="Nirmala UI"/>
        </w:rPr>
        <w:t>ᱩᱫᱩᱜ</w:t>
      </w:r>
      <w:r>
        <w:rPr>
          <w:rFonts w:ascii="Arial" w:hAnsi="Arial" w:eastAsia="Arial" w:cs="Arial"/>
        </w:rPr>
        <w:t xml:space="preserve">: </w:t>
      </w:r>
      <w:r>
        <w:rPr>
          <w:rFonts w:ascii="Nirmala UI" w:hAnsi="Nirmala UI" w:eastAsia="Nirmala UI" w:cs="Nirmala UI"/>
        </w:rPr>
        <w:t>ᱥᱮᱯᱴᱮᱢᱵᱚᱨ</w:t>
      </w:r>
      <w:r>
        <w:rPr>
          <w:rFonts w:ascii="Arial" w:hAnsi="Arial" w:eastAsia="Arial" w:cs="Arial"/>
        </w:rPr>
        <w:t xml:space="preserve"> 11, 2001 </w:t>
      </w:r>
      <w:r>
        <w:rPr>
          <w:rFonts w:ascii="Nirmala UI" w:hAnsi="Nirmala UI" w:eastAsia="Nirmala UI" w:cs="Nirmala UI"/>
        </w:rPr>
        <w:t>ᱠᱚ</w:t>
      </w:r>
      <w:r>
        <w:rPr>
          <w:rFonts w:ascii="Arial" w:hAnsi="Arial" w:eastAsia="Arial" w:cs="Arial"/>
        </w:rPr>
        <w:t xml:space="preserve"> </w:t>
      </w:r>
      <w:r>
        <w:rPr>
          <w:rFonts w:ascii="Nirmala UI" w:hAnsi="Nirmala UI" w:eastAsia="Nirmala UI" w:cs="Nirmala UI"/>
        </w:rPr>
        <w:t>ᱥᱤᱞ</w:t>
      </w:r>
      <w:r>
        <w:rPr>
          <w:rFonts w:ascii="Arial" w:hAnsi="Arial" w:eastAsia="Arial" w:cs="Arial"/>
        </w:rPr>
        <w:t xml:space="preserve"> </w:t>
      </w:r>
      <w:r>
        <w:rPr>
          <w:rFonts w:ascii="Nirmala UI" w:hAnsi="Nirmala UI" w:eastAsia="Nirmala UI" w:cs="Nirmala UI"/>
        </w:rPr>
        <w:t>ᱚᱠᱛᱚ</w:t>
      </w:r>
      <w:r>
        <w:rPr>
          <w:rFonts w:ascii="Arial" w:hAnsi="Arial" w:eastAsia="Arial" w:cs="Arial"/>
        </w:rPr>
        <w:t xml:space="preserve">, </w:t>
      </w:r>
      <w:r>
        <w:rPr>
          <w:rFonts w:ascii="Nirmala UI" w:hAnsi="Nirmala UI" w:eastAsia="Nirmala UI" w:cs="Nirmala UI"/>
        </w:rPr>
        <w:t>ᱛᱟᱭᱚᱢ</w:t>
      </w:r>
      <w:r>
        <w:rPr>
          <w:rFonts w:ascii="Arial" w:hAnsi="Arial" w:eastAsia="Arial" w:cs="Arial"/>
        </w:rPr>
        <w:t xml:space="preserve"> </w:t>
      </w:r>
      <w:r>
        <w:rPr>
          <w:rFonts w:ascii="Nirmala UI" w:hAnsi="Nirmala UI" w:eastAsia="Nirmala UI" w:cs="Nirmala UI"/>
        </w:rPr>
        <w:t>ᱨᱤᱢᱤᱞ</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ᱠᱷᱨᱤᱥᱴ</w:t>
      </w:r>
      <w:r>
        <w:rPr>
          <w:rFonts w:ascii="Arial" w:hAnsi="Arial" w:eastAsia="Arial" w:cs="Arial"/>
        </w:rPr>
        <w:t xml:space="preserve"> </w:t>
      </w:r>
      <w:r>
        <w:rPr>
          <w:rFonts w:ascii="Nirmala UI" w:hAnsi="Nirmala UI" w:eastAsia="Nirmala UI" w:cs="Nirmala UI"/>
        </w:rPr>
        <w:t>ᱨᱮᱱᱟᱜ</w:t>
      </w:r>
      <w:r>
        <w:rPr>
          <w:rFonts w:ascii="Arial" w:hAnsi="Arial" w:eastAsia="Arial" w:cs="Arial"/>
        </w:rPr>
        <w:t xml:space="preserve"> </w:t>
      </w:r>
      <w:r>
        <w:rPr>
          <w:rFonts w:ascii="Nirmala UI" w:hAnsi="Nirmala UI" w:eastAsia="Nirmala UI" w:cs="Nirmala UI"/>
        </w:rPr>
        <w:t>ᱪᱟᱵᱟ</w:t>
      </w:r>
      <w:r>
        <w:rPr>
          <w:rFonts w:ascii="Arial" w:hAnsi="Arial" w:eastAsia="Arial" w:cs="Arial"/>
        </w:rPr>
        <w:t xml:space="preserve"> </w:t>
      </w:r>
      <w:r>
        <w:rPr>
          <w:rFonts w:ascii="Nirmala UI" w:hAnsi="Nirmala UI" w:eastAsia="Nirmala UI" w:cs="Nirmala UI"/>
        </w:rPr>
        <w:t>ᱠᱟᱹᱢ</w:t>
      </w:r>
      <w:r>
        <w:rPr>
          <w:rFonts w:ascii="Arial" w:hAnsi="Arial" w:eastAsia="Arial" w:cs="Arial"/>
        </w:rPr>
        <w:t xml:space="preserve"> </w:t>
      </w:r>
      <w:r>
        <w:rPr>
          <w:rFonts w:ascii="Nirmala UI" w:hAnsi="Nirmala UI" w:eastAsia="Nirmala UI" w:cs="Nirmala UI"/>
        </w:rPr>
        <w:t>ᱥᱟᱶ</w:t>
      </w:r>
      <w:r>
        <w:rPr>
          <w:rFonts w:ascii="Arial" w:hAnsi="Arial" w:eastAsia="Arial" w:cs="Arial"/>
        </w:rPr>
        <w:t xml:space="preserve"> </w:t>
      </w:r>
      <w:r>
        <w:rPr>
          <w:rFonts w:ascii="Nirmala UI" w:hAnsi="Nirmala UI" w:eastAsia="Nirmala UI" w:cs="Nirmala UI"/>
        </w:rPr>
        <w:t>ᱡᱳᱲᱟᱣᱟᱜ</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Sa artikulong mga karon pa lamang, naghisgot kita og pipila ka mga pahayag gikan sa Espiritu sa Tagna nga nagtimaan sa usa ka yugto sa panahon sukad sa Septiyembre 11, 2001 hangtod nga si Miguel motindog ug ang panahon sa pagsulay sa tawo matapos. Sulod nianang yugtoa sa panahon, adunay pipila ka mahulagwayong mga hulagway sa tagna nga nagtimaan sa katapusang buluhaton ni Cristo sa Labing Balaan nga Dapit.</w:t>
      </w:r>
    </w:p>
    <w:p>
      <w:pPr>
        <w:pStyle w:val="ArticleBody"/>
        <w:jc w:val="left"/>
      </w:pPr>
      <w:r>
        <w:rPr>
          <w:rFonts w:ascii="Times New Roman" w:hAnsi="Times New Roman" w:eastAsia="Times New Roman" w:cs="Times New Roman"/>
        </w:rPr>
        <w:t>Gawa ni Cristo idi santuario ket naiparangarang idiay sirmata ti Karayan Ulai idi Daniel kapitulo walo, ket impakaammo kadatayo ni Sister White a ti sirmata ti Karayan Ulai ket adda itan iti proseso ti pannakatungpalna. Ti maudi a trabaho a matungpal idiay nailangitan a santuario, a mangrugi itan iti proseso ti pannakatungpalna, ket naiparangarang babaen iti nadumaduma a balikas ti padto. Naiparangarang dayta kas, iti sabali pay a pannakaiparangarang ti padto, ti tiempo ti pannakaseal, ti maudi a tudo, ti panagserra ti trabaho ti pannakaisalakan, ken ti pannakadalus ti templo. Napateg a pagtipunen dagitoy a balikas, ken kasta met a maikabil ida iti umiso a pakasaritaan a pannakaisaadda.</w:t>
      </w:r>
    </w:p>
    <w:p>
      <w:pPr>
        <w:pStyle w:val="ArticleScripture"/>
        <w:jc w:val="left"/>
      </w:pPr>
      <w:r>
        <w:rPr>
          <w:rFonts w:ascii="Times New Roman" w:hAnsi="Times New Roman" w:eastAsia="Times New Roman" w:cs="Times New Roman"/>
        </w:rPr>
        <w:t>“Taima tíma, meðan frelsisverkið er að ljúka, mun þrenging koma yfir jörðina, og þjóðirnar munu reiðast, en verða þó hafðar í skefjum svo að þær hindri ekki verk þriðja engilsins. Á þeim tíma mun ‘síðara regnið,’ eða endurnæring frá augliti Drottins, koma til þess að veita hinni háværu rödd þriðja engilsins kraft og búa hina heilögu undir að standast á því tímabili þegar síðustu sjö plágurnar verða úthelltar.” Early Writings, 85.</w:t>
      </w:r>
    </w:p>
    <w:p>
      <w:pPr>
        <w:pStyle w:val="ArticleBody"/>
        <w:jc w:val="left"/>
      </w:pPr>
      <w:r>
        <w:rPr>
          <w:rFonts w:ascii="Times New Roman" w:hAnsi="Times New Roman" w:eastAsia="Times New Roman" w:cs="Times New Roman"/>
        </w:rPr>
        <w:t>«Құтқарылу ісі» болып табылатын «үшінші періштенің ісі» де «жеті соңғы оба төгілетін кезеңде қасиеттілердің берік тұруына» дайындайды.</w:t>
      </w:r>
    </w:p>
    <w:p>
      <w:pPr>
        <w:pStyle w:val="ArticleScripture"/>
        <w:jc w:val="left"/>
      </w:pPr>
      <w:r>
        <w:rPr>
          <w:rFonts w:ascii="Nirmala UI" w:hAnsi="Nirmala UI" w:eastAsia="Nirmala UI" w:cs="Nirmala UI"/>
        </w:rPr>
        <w:t>उलिहोपोनासोर</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जिखांख्रि</w:t>
      </w:r>
      <w:r>
        <w:rPr>
          <w:rFonts w:ascii="Times New Roman" w:hAnsi="Times New Roman" w:eastAsia="Times New Roman" w:cs="Times New Roman"/>
        </w:rPr>
        <w:t xml:space="preserve"> </w:t>
      </w:r>
      <w:r>
        <w:rPr>
          <w:rFonts w:ascii="Nirmala UI" w:hAnsi="Nirmala UI" w:eastAsia="Nirmala UI" w:cs="Nirmala UI"/>
        </w:rPr>
        <w:t>मोनदोंमोन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हाजोंबायो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गोब्रावनि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बिचार</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गुबुनफोर</w:t>
      </w:r>
      <w:r>
        <w:rPr>
          <w:rFonts w:ascii="Times New Roman" w:hAnsi="Times New Roman" w:eastAsia="Times New Roman" w:cs="Times New Roman"/>
        </w:rPr>
        <w:t xml:space="preserve">, </w:t>
      </w:r>
      <w:r>
        <w:rPr>
          <w:rFonts w:ascii="Nirmala UI" w:hAnsi="Nirmala UI" w:eastAsia="Nirmala UI" w:cs="Nirmala UI"/>
        </w:rPr>
        <w:t>गथांबायनायफोर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पबित्रफोर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गोग्लैफोर</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फृथिबिखौ</w:t>
      </w:r>
      <w:r>
        <w:rPr>
          <w:rFonts w:ascii="Times New Roman" w:hAnsi="Times New Roman" w:eastAsia="Times New Roman" w:cs="Times New Roman"/>
        </w:rPr>
        <w:t xml:space="preserve"> </w:t>
      </w:r>
      <w:r>
        <w:rPr>
          <w:rFonts w:ascii="Nirmala UI" w:hAnsi="Nirmala UI" w:eastAsia="Nirmala UI" w:cs="Nirmala UI"/>
        </w:rPr>
        <w:t>नोजोरग्राफोरखौ</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11:18</w:t>
      </w:r>
      <w:r>
        <w:rPr>
          <w:rFonts w:ascii="Nirmala UI" w:hAnsi="Nirmala UI" w:eastAsia="Nirmala UI" w:cs="Nirmala UI"/>
        </w:rPr>
        <w:t>।</w:t>
      </w:r>
    </w:p>
    <w:p>
      <w:pPr>
        <w:pStyle w:val="ArticleBody"/>
        <w:jc w:val="left"/>
      </w:pPr>
      <w:r>
        <w:rPr>
          <w:rFonts w:ascii="Times New Roman" w:hAnsi="Times New Roman" w:eastAsia="Times New Roman" w:cs="Times New Roman"/>
        </w:rPr>
        <w:t>Nações angriadu antis di fecha di probason (ki é kuandu ta derrama ira di Dios), mas kuandu nações ta stâ angriadu, es tambe ta stâ “sustentá na freiu.” E “tempu” kuandu nações ta stâ angriadu, ta identifiká inísiu di obra final di salvação, y e obra final di salvação é selamentu di povo di Dios.</w:t>
      </w:r>
    </w:p>
    <w:p>
      <w:pPr>
        <w:pStyle w:val="ArticleScripture"/>
        <w:jc w:val="left"/>
      </w:pPr>
      <w:r>
        <w:rPr>
          <w:rFonts w:ascii="Times New Roman" w:hAnsi="Times New Roman" w:eastAsia="Times New Roman" w:cs="Times New Roman"/>
        </w:rPr>
        <w:t>“Худайи истинӕй кæцы адæм, кæцы уæ зæрдæйы ис Хуыцауы куыст æмæ уæлдæрты фæлладуад, уыдон æнæмæнгæ æмæ бирæ дæр кæсынц гъæнæг æй йæ истин, гъæнæг характерæй. Уыдон æрмæстдæр уыдзысты рæстæг æмæ æнцон ныхасæн уыцы гъæнæгтæм, кæцитæ Хуыцауы адæмы фæдыл æвналынц. Уæсæйдæр, чырысты фæстаг куысты, уыцы мыхуыр кæныны рæстæджы, æрдыгæй æмæ дыууæсæд æмæ фæндзæй фæзынд цыппæрдæс æмæ дыууæсæдты рæстæджы, кæцытæ æнæгафтыдзинадæй лæууыдзысты Хуыцауы тæхуды размæ, уæд уыдон æппындæр арфдæр базоныдзысты Хуыцауы номыл æвдисæг адæмы æнæрæстдзинæдтæ. Ай æвдисæн уæззау æнæвдисæнæй равдисæн ис пророчы фыссыны фæстаг куыстыл, цыма иуæгæй-иу æрдхордæг лæгты фæлгонц куыд æвдисæгæй, иуæгæй-иу сын йæ куыдз æрмæстдæр ис фæстаг æфтауæн. Иу лæг сæ ‘хæцæн’ кодта йæ уæлхъус, æмæ йæ фарсмæ уыд ис фыссыны чыргъæд. ‘Æмæ Хуцау йын загъта: “Рацæу горæты астæу, Иерусалимы астæу, æмæ фидæн æвæр сын уыцы лæгты къухыл, кæцытæ ухсынц æмæ æрхъæуынц уыцы æппæт мæгурдзинæдтæй, кæцитæ уым кæнынц”’. Testimonies, volume 3, 266.</w:t>
      </w:r>
    </w:p>
    <w:p>
      <w:pPr>
        <w:pStyle w:val="ArticleBody"/>
        <w:jc w:val="left"/>
      </w:pPr>
      <w:r>
        <w:rPr>
          <w:rFonts w:ascii="Times New Roman" w:hAnsi="Times New Roman" w:eastAsia="Times New Roman" w:cs="Times New Roman"/>
        </w:rPr>
        <w:t>Še xalqoŋo qʾaṭiyin, šuʾa loʾ neḥsunun lə-ḥtimto d-meʾa w-arbaʿin w-arbaʿa ʾalpe. B-Ḥzyono, šviʿo pethgomo, xalqe raggize d-qʾaṭiyin, mətmaṯlin ʾayk arbaʿ ruxe d-qʾaṭiyin b-haw b-zabno guheh, w-haw zabno b-parṣope mətidyən ʾayk duworo d-zabno.</w:t>
      </w:r>
    </w:p>
    <w:p>
      <w:pPr>
        <w:pStyle w:val="ArticleScripture"/>
        <w:jc w:val="left"/>
      </w:pPr>
      <w:r>
        <w:rPr>
          <w:rFonts w:ascii="Times New Roman" w:hAnsi="Times New Roman" w:eastAsia="Times New Roman" w:cs="Times New Roman"/>
        </w:rPr>
        <w:t>«</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የመታተሚያ</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አእምሮ</w:t>
      </w:r>
      <w:r>
        <w:rPr>
          <w:rFonts w:ascii="Times New Roman" w:hAnsi="Times New Roman" w:eastAsia="Times New Roman" w:cs="Times New Roman"/>
        </w:rPr>
        <w:t xml:space="preserve"> </w:t>
      </w:r>
      <w:r>
        <w:rPr>
          <w:rFonts w:ascii="Ebrima" w:hAnsi="Ebrima" w:eastAsia="Ebrima" w:cs="Ebrima"/>
        </w:rPr>
        <w:t>ከአሁኑ</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ለማራቅ</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እንዲንቀጠቀጡ</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ሁሉንም</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እየተጠቀመ</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በመከራ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ለመጠበቅ</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በሕዝቡ</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እየዘረጋ</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መሸፈኛ</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የቆመ</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በልቡ</w:t>
      </w:r>
      <w:r>
        <w:rPr>
          <w:rFonts w:ascii="Times New Roman" w:hAnsi="Times New Roman" w:eastAsia="Times New Roman" w:cs="Times New Roman"/>
        </w:rPr>
        <w:t xml:space="preserve"> </w:t>
      </w:r>
      <w:r>
        <w:rPr>
          <w:rFonts w:ascii="Ebrima" w:hAnsi="Ebrima" w:eastAsia="Ebrima" w:cs="Ebrima"/>
        </w:rPr>
        <w:t>ንጹሕ</w:t>
      </w:r>
      <w:r>
        <w:rPr>
          <w:rFonts w:ascii="Times New Roman" w:hAnsi="Times New Roman" w:eastAsia="Times New Roman" w:cs="Times New Roman"/>
        </w:rPr>
        <w:t xml:space="preserve"> </w:t>
      </w:r>
      <w:r>
        <w:rPr>
          <w:rFonts w:ascii="Ebrima" w:hAnsi="Ebrima" w:eastAsia="Ebrima" w:cs="Ebrima"/>
        </w:rPr>
        <w:t>የነበረ</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ነፍስ</w:t>
      </w:r>
      <w:r>
        <w:rPr>
          <w:rFonts w:ascii="Times New Roman" w:hAnsi="Times New Roman" w:eastAsia="Times New Roman" w:cs="Times New Roman"/>
        </w:rPr>
        <w:t xml:space="preserve"> </w:t>
      </w:r>
      <w:r>
        <w:rPr>
          <w:rFonts w:ascii="Ebrima" w:hAnsi="Ebrima" w:eastAsia="Ebrima" w:cs="Ebrima"/>
        </w:rPr>
        <w:t>በልዑል</w:t>
      </w:r>
      <w:r>
        <w:rPr>
          <w:rFonts w:ascii="Times New Roman" w:hAnsi="Times New Roman" w:eastAsia="Times New Roman" w:cs="Times New Roman"/>
        </w:rPr>
        <w:t xml:space="preserve"> </w:t>
      </w:r>
      <w:r>
        <w:rPr>
          <w:rFonts w:ascii="Ebrima" w:hAnsi="Ebrima" w:eastAsia="Ebrima" w:cs="Ebrima"/>
        </w:rPr>
        <w:t>መሸፈኛ</w:t>
      </w:r>
      <w:r>
        <w:rPr>
          <w:rFonts w:ascii="Times New Roman" w:hAnsi="Times New Roman" w:eastAsia="Times New Roman" w:cs="Times New Roman"/>
        </w:rPr>
        <w:t xml:space="preserve"> </w:t>
      </w:r>
      <w:r>
        <w:rPr>
          <w:rFonts w:ascii="Ebrima" w:hAnsi="Ebrima" w:eastAsia="Ebrima" w:cs="Ebrima"/>
        </w:rPr>
        <w:t>ልትሸፈን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“Shayṭan ayaa tan ogaa, wuxuuna ku hawlanaa xoog weyn si uu maskaxda dad inta ugu badan ee uu kari karo ugu hayo kuwo ka labalabaynaya oo aan ku xasilloonayn runta. …”</w:t>
      </w:r>
    </w:p>
    <w:p>
      <w:pPr>
        <w:pStyle w:val="ArticleScripture"/>
        <w:jc w:val="left"/>
      </w:pPr>
      <w:r>
        <w:rPr>
          <w:rFonts w:ascii="Times New Roman" w:hAnsi="Times New Roman" w:eastAsia="Times New Roman" w:cs="Times New Roman"/>
        </w:rPr>
        <w:t>“Nɔ mli nyɛ mi lɛ Satan le wɔlɔ hewɔŋ ni shihilɛ lɛ, ni ebu, ni eya Mawu biɔ lɛ he kɛ, nyɛŋmɔ ni mli jiŋmɔi kɛji ni. Nɔ mli nyɛ mi lɛ amɛ bɔɔ lɛ nɔ hewɔ lɛ, wɔ́tsɔɔ mli gbee he nii kɛ mlii nyɛ truth ni shwɛ. Wɔ́kɔkɔ nɛ wɔlɛ wɔ, kɛ wɔ́kpaa lɛ sɔɔ, shi lɛ wɔ́tsɔɔ mlii kpaa wɔ truth ni mli hewalɛ, kɛ Nyɔŋmɔ Tsui lɛ ji akɛ eha wɔ kpaa lɛ, shi lɛ wɔ́he ni mli nɛ wɔlɛ wɔ he ni.”</w:t>
      </w:r>
    </w:p>
    <w:p>
      <w:pPr>
        <w:pStyle w:val="ArticleScripture"/>
        <w:jc w:val="left"/>
      </w:pPr>
      <w:r>
        <w:rPr>
          <w:rFonts w:ascii="Times New Roman" w:hAnsi="Times New Roman" w:eastAsia="Times New Roman" w:cs="Times New Roman"/>
        </w:rPr>
        <w:t>«سيتان هر هنرِ خود را به کار می‌برد تا آنان را در همان جایی که بودند نگاه دارد، تا مُهرگذاری سپری شود، تا پوشش بر قومِ خدا کشیده شود، و آنان بی‌پناه از خشمِ سوزانِ خدا در هفت بلای آخر باقی بمانند. خدا آغاز کرده است که این پوشش را بر قومِ خود بکشد، و به‌زودی بر همهٔ کسانی کشیده خواهد شد که باید در روزِ کشتار پناهی داشته باشند. خدا برای قومِ خود با قدرت عمل خواهد کرد؛ و به شیطان نیز اجازه داده خواهد شد که عمل کند.» Early Writings, 43, 44.</w:t>
      </w:r>
    </w:p>
    <w:p>
      <w:pPr>
        <w:pStyle w:val="ArticleBody"/>
        <w:jc w:val="left"/>
      </w:pPr>
      <w:r>
        <w:rPr>
          <w:rFonts w:ascii="Times New Roman" w:hAnsi="Times New Roman" w:eastAsia="Times New Roman" w:cs="Times New Roman"/>
        </w:rPr>
        <w:t>Walaal White waxay ereyadan qortay sannadkii 1851, shan sano ka hor intii dadka Ilaah galeen xaaladda La’odikiya, oo ay dib u dhigeen hawsha shaabadaynta iyagoo diiday iftiinkii kordhay ee “toddobada jeer.” Iftiinkaasu wuxuu kordhin lahaa oo dhammayn lahaa hawsha Ilaah ee ku daboolidda dadkiisa ka hor toddobada belaayo ee ugu dambaysa. Taas beddelkeeda, dadka Ilaah way caasiyoobeen oo waxaa lagu xukumay inay ku warwareegaan cidlada La’odikiya, sida ay tusaale ahaan u muujisay caasinnimadii reer binu Israa’iil hore iyo warwareeggii ay cidlada ku jireen. Immisa ka mid ah caasiyiintii reer binu Israa’iil hore ayaa galay Dhulkii Ballanqaadka? Tuducee Kitaabka Quduuska ah ku jira, ama Ruuxa Waxsii sheegidda, ayaa tilmaamaya La’odikiyaan la badbaadin doono? Jawaabtu waa, “Midna!” waayo La’odikiyaanuhu wuxuu u lunsan yahay sida kuwii reer binu Israa’iil hore ee cidlada ku dhinteen.</w:t>
      </w:r>
    </w:p>
    <w:p>
      <w:pPr>
        <w:pStyle w:val="ArticleBody"/>
        <w:jc w:val="left"/>
      </w:pPr>
      <w:r>
        <w:rPr>
          <w:rFonts w:ascii="Times New Roman" w:hAnsi="Times New Roman" w:eastAsia="Times New Roman" w:cs="Times New Roman"/>
        </w:rPr>
        <w:t>Kuingizhwa kwa wale elfu mia moja na arobaini na nne ni kipindi cha wakati, nacho huanza malaika wanne wanapozizuia pepo nne, jambo ambalo pia ndilo wakati mataifa yanapokasirika, ingawa yanadhibitiwa yasivuke mipaka. Wakati wa kutiwa muhuri, Mungu huwatayarisha watu Wake ili waweze kusimama katika wakati wa mapigo saba ya mwisho, na maandalizi hayo huwakilishwa kama kuvuta “kifuniko” juu ya watu Wake; tena huwakilishwa pia kama kuikamilisha kazi ya wokovu na kuikamilisha kazi ya malaika wa tatu. Maandalizi yanayowakilishwa kwa vielelezo hivi vyote yanategemea kuipokea “kweli ya wakati huu.”</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ᏂᏚᎾᎴᏅᎾ</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ᎤᏍᏗᏅᏛ</w:t>
      </w:r>
      <w:r>
        <w:rPr>
          <w:rFonts w:ascii="Times New Roman" w:hAnsi="Times New Roman" w:eastAsia="Times New Roman" w:cs="Times New Roman"/>
        </w:rPr>
        <w:t xml:space="preserve"> </w:t>
      </w:r>
      <w:r>
        <w:rPr>
          <w:rFonts w:ascii="Gadugi" w:hAnsi="Gadugi" w:eastAsia="Gadugi" w:cs="Gadugi"/>
        </w:rPr>
        <w:t>ᎬᏩᏂᏍᏓᏱ</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ᎤᏂᏜᏓᏍᏛ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ᏅᏗᏳ</w:t>
      </w:r>
      <w:r>
        <w:rPr>
          <w:rFonts w:ascii="Times New Roman" w:hAnsi="Times New Roman" w:eastAsia="Times New Roman" w:cs="Times New Roman"/>
        </w:rPr>
        <w:t xml:space="preserve"> </w:t>
      </w:r>
      <w:r>
        <w:rPr>
          <w:rFonts w:ascii="Gadugi" w:hAnsi="Gadugi" w:eastAsia="Gadugi" w:cs="Gadugi"/>
        </w:rPr>
        <w:t>ᎤᏂᏓᏅᏙ</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ᏱᎦᏅᏛᎢ</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ᎤᏩᎧᏛᎢ</w:t>
      </w:r>
      <w:r>
        <w:rPr>
          <w:rFonts w:ascii="Times New Roman" w:hAnsi="Times New Roman" w:eastAsia="Times New Roman" w:cs="Times New Roman"/>
        </w:rPr>
        <w:t xml:space="preserve"> </w:t>
      </w:r>
      <w:r>
        <w:rPr>
          <w:rFonts w:ascii="Gadugi" w:hAnsi="Gadugi" w:eastAsia="Gadugi" w:cs="Gadugi"/>
        </w:rPr>
        <w:t>ᎤᎪᎲ</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ᎢᏯᏆᎪᎮ</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ᎤᏍᏗᏅᏛ</w:t>
      </w:r>
      <w:r>
        <w:rPr>
          <w:rFonts w:ascii="Times New Roman" w:hAnsi="Times New Roman" w:eastAsia="Times New Roman" w:cs="Times New Roman"/>
        </w:rPr>
        <w:t xml:space="preserve"> </w:t>
      </w:r>
      <w:r>
        <w:rPr>
          <w:rFonts w:ascii="Gadugi" w:hAnsi="Gadugi" w:eastAsia="Gadugi" w:cs="Gadugi"/>
        </w:rPr>
        <w:t>ᎬᏩᏂᏍᏓᏱ</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ᎤᏂᎵᏯ</w:t>
      </w:r>
      <w:r>
        <w:rPr>
          <w:rFonts w:ascii="Times New Roman" w:hAnsi="Times New Roman" w:eastAsia="Times New Roman" w:cs="Times New Roman"/>
        </w:rPr>
        <w:t xml:space="preserve"> </w:t>
      </w:r>
      <w:r>
        <w:rPr>
          <w:rFonts w:ascii="Gadugi" w:hAnsi="Gadugi" w:eastAsia="Gadugi" w:cs="Gadugi"/>
        </w:rPr>
        <w:t>ᎤᏂᏙᏓ</w:t>
      </w:r>
      <w:r>
        <w:rPr>
          <w:rFonts w:ascii="Times New Roman" w:hAnsi="Times New Roman" w:eastAsia="Times New Roman" w:cs="Times New Roman"/>
        </w:rPr>
        <w:t xml:space="preserve"> </w:t>
      </w:r>
      <w:r>
        <w:rPr>
          <w:rFonts w:ascii="Gadugi" w:hAnsi="Gadugi" w:eastAsia="Gadugi" w:cs="Gadugi"/>
        </w:rPr>
        <w:t>ᎤᏂᏪᏥᏍᎨᏍᏗ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ᎤᏂᏍᎪᎯ</w:t>
      </w:r>
      <w:r>
        <w:rPr>
          <w:rFonts w:ascii="Times New Roman" w:hAnsi="Times New Roman" w:eastAsia="Times New Roman" w:cs="Times New Roman"/>
        </w:rPr>
        <w:t xml:space="preserve"> </w:t>
      </w:r>
      <w:r>
        <w:rPr>
          <w:rFonts w:ascii="Gadugi" w:hAnsi="Gadugi" w:eastAsia="Gadugi" w:cs="Gadugi"/>
        </w:rPr>
        <w:t>ᎤᏂᏴᏍᎨᏍᏗ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ᏅᏗᏳ</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ᎤᏅᏍᏗ</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ᎤᎾᎵᏍᏓᏁᎸ</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ᎦᎫᎯ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ᎤᏓᎨᏅᏛ</w:t>
      </w:r>
      <w:r>
        <w:rPr>
          <w:rFonts w:ascii="Times New Roman" w:hAnsi="Times New Roman" w:eastAsia="Times New Roman" w:cs="Times New Roman"/>
        </w:rPr>
        <w:t xml:space="preserve"> </w:t>
      </w:r>
      <w:r>
        <w:rPr>
          <w:rFonts w:ascii="Gadugi" w:hAnsi="Gadugi" w:eastAsia="Gadugi" w:cs="Gadugi"/>
        </w:rPr>
        <w:t>ᎤᏂᎦᏌᏯᏍᏗ</w:t>
      </w:r>
      <w:r>
        <w:rPr>
          <w:rFonts w:ascii="Times New Roman" w:hAnsi="Times New Roman" w:eastAsia="Times New Roman" w:cs="Times New Roman"/>
        </w:rPr>
        <w:t xml:space="preserve"> </w:t>
      </w:r>
      <w:r>
        <w:rPr>
          <w:rFonts w:ascii="Gadugi" w:hAnsi="Gadugi" w:eastAsia="Gadugi" w:cs="Gadugi"/>
        </w:rPr>
        <w:t>ᎤᏂᏍᏕᎸᎲ</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ᎠᏂᏅᏩᏍᎩ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ᏳᏜᏅᏛ</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ᎤᎾᏓᏡᎬᎢ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ᎤᏂᏪᏥᏍᎨᏍᏗ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መሸፈኒ</w:t>
      </w:r>
      <w:r>
        <w:rPr>
          <w:rFonts w:ascii="Times New Roman" w:hAnsi="Times New Roman" w:eastAsia="Times New Roman" w:cs="Times New Roman"/>
        </w:rPr>
        <w:t xml:space="preserve">” </w:t>
      </w:r>
      <w:r>
        <w:rPr>
          <w:rFonts w:ascii="Ebrima" w:hAnsi="Ebrima" w:eastAsia="Ebrima" w:cs="Ebrima"/>
        </w:rPr>
        <w:t>ዝህብ</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መሸፈኒ</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ማሕተም</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ማሕተም</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ብደም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እብራውያን</w:t>
      </w:r>
      <w:r>
        <w:rPr>
          <w:rFonts w:ascii="Times New Roman" w:hAnsi="Times New Roman" w:eastAsia="Times New Roman" w:cs="Times New Roman"/>
        </w:rPr>
        <w:t xml:space="preserve"> </w:t>
      </w:r>
      <w:r>
        <w:rPr>
          <w:rFonts w:ascii="Ebrima" w:hAnsi="Ebrima" w:eastAsia="Ebrima" w:cs="Ebrima"/>
        </w:rPr>
        <w:t>ደገታት</w:t>
      </w:r>
      <w:r>
        <w:rPr>
          <w:rFonts w:ascii="Times New Roman" w:hAnsi="Times New Roman" w:eastAsia="Times New Roman" w:cs="Times New Roman"/>
        </w:rPr>
        <w:t xml:space="preserve"> </w:t>
      </w:r>
      <w:r>
        <w:rPr>
          <w:rFonts w:ascii="Ebrima" w:hAnsi="Ebrima" w:eastAsia="Ebrima" w:cs="Ebrima"/>
        </w:rPr>
        <w:t>ዝሸፈነ</w:t>
      </w:r>
      <w:r>
        <w:rPr>
          <w:rFonts w:ascii="Times New Roman" w:hAnsi="Times New Roman" w:eastAsia="Times New Roman" w:cs="Times New Roman"/>
        </w:rPr>
        <w:t xml:space="preserve"> </w:t>
      </w:r>
      <w:r>
        <w:rPr>
          <w:rFonts w:ascii="Ebrima" w:hAnsi="Ebrima" w:eastAsia="Ebrima" w:cs="Ebrima"/>
        </w:rPr>
        <w:t>ተምሳሌት</w:t>
      </w:r>
      <w:r>
        <w:rPr>
          <w:rFonts w:ascii="Times New Roman" w:hAnsi="Times New Roman" w:eastAsia="Times New Roman" w:cs="Times New Roman"/>
        </w:rPr>
        <w:t xml:space="preserve"> </w:t>
      </w:r>
      <w:r>
        <w:rPr>
          <w:rFonts w:ascii="Ebrima" w:hAnsi="Ebrima" w:eastAsia="Ebrima" w:cs="Ebrima"/>
        </w:rPr>
        <w:t>ተገይሩሉ</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ዘጥፍእ</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ደገታቶም</w:t>
      </w:r>
      <w:r>
        <w:rPr>
          <w:rFonts w:ascii="Times New Roman" w:hAnsi="Times New Roman" w:eastAsia="Times New Roman" w:cs="Times New Roman"/>
        </w:rPr>
        <w:t xml:space="preserve"> </w:t>
      </w:r>
      <w:r>
        <w:rPr>
          <w:rFonts w:ascii="Ebrima" w:hAnsi="Ebrima" w:eastAsia="Ebrima" w:cs="Ebrima"/>
        </w:rPr>
        <w:t>ብደም</w:t>
      </w:r>
      <w:r>
        <w:rPr>
          <w:rFonts w:ascii="Times New Roman" w:hAnsi="Times New Roman" w:eastAsia="Times New Roman" w:cs="Times New Roman"/>
        </w:rPr>
        <w:t xml:space="preserve"> “</w:t>
      </w:r>
      <w:r>
        <w:rPr>
          <w:rFonts w:ascii="Ebrima" w:hAnsi="Ebrima" w:eastAsia="Ebrima" w:cs="Ebrima"/>
        </w:rPr>
        <w:t>ዝተሸፈኑ</w:t>
      </w:r>
      <w:r>
        <w:rPr>
          <w:rFonts w:ascii="Times New Roman" w:hAnsi="Times New Roman" w:eastAsia="Times New Roman" w:cs="Times New Roman"/>
        </w:rPr>
        <w:t xml:space="preserve">” </w:t>
      </w:r>
      <w:r>
        <w:rPr>
          <w:rFonts w:ascii="Ebrima" w:hAnsi="Ebrima" w:eastAsia="Ebrima" w:cs="Ebrima"/>
        </w:rPr>
        <w:t>ኣባይቲ</w:t>
      </w:r>
      <w:r>
        <w:rPr>
          <w:rFonts w:ascii="Times New Roman" w:hAnsi="Times New Roman" w:eastAsia="Times New Roman" w:cs="Times New Roman"/>
        </w:rPr>
        <w:t xml:space="preserve"> </w:t>
      </w:r>
      <w:r>
        <w:rPr>
          <w:rFonts w:ascii="Ebrima" w:hAnsi="Ebrima" w:eastAsia="Ebrima" w:cs="Ebrima"/>
        </w:rPr>
        <w:t>ክሓልፎም</w:t>
      </w:r>
      <w:r>
        <w:rPr>
          <w:rFonts w:ascii="Times New Roman" w:hAnsi="Times New Roman" w:eastAsia="Times New Roman" w:cs="Times New Roman"/>
        </w:rPr>
        <w:t xml:space="preserve"> </w:t>
      </w:r>
      <w:r>
        <w:rPr>
          <w:rFonts w:ascii="Ebrima" w:hAnsi="Ebrima" w:eastAsia="Ebrima" w:cs="Ebrima"/>
        </w:rPr>
        <w:t>ኣፍቀደሉ።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መሸፈኒ</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ይፍጸም።</w:t>
      </w:r>
    </w:p>
    <w:p>
      <w:pPr>
        <w:pStyle w:val="ArticleScripture"/>
        <w:jc w:val="left"/>
      </w:pPr>
      <w:r>
        <w:rPr>
          <w:rFonts w:ascii="Times New Roman" w:hAnsi="Times New Roman" w:eastAsia="Times New Roman" w:cs="Times New Roman"/>
        </w:rPr>
        <w:t>Муқәддәс қилғин уларни һәқиқитиң арқилиқ: сөзиң һәқиқәттур. Юһанна 17:17.</w:t>
      </w:r>
    </w:p>
    <w:p>
      <w:pPr>
        <w:pStyle w:val="ArticleBody"/>
        <w:jc w:val="left"/>
      </w:pPr>
      <w:r>
        <w:rPr>
          <w:rFonts w:ascii="Times New Roman" w:hAnsi="Times New Roman" w:eastAsia="Times New Roman" w:cs="Times New Roman"/>
        </w:rPr>
        <w:t>ہر اصلاحی تحریک کا اپنا ایک مخصوص موضوع رہا ہے، اور ایک لاکھ چوالیس ہزار کی اصلاحی تحریک کا موضوع "تیسرے وای کا اسلام" ہے۔ آخری ایام میں "حال کی سچائی" تیسرے وای کا اسلام ہے۔</w:t>
      </w:r>
    </w:p>
    <w:p>
      <w:pPr>
        <w:pStyle w:val="ArticleScripture"/>
        <w:jc w:val="left"/>
      </w:pPr>
      <w:r>
        <w:rPr>
          <w:rFonts w:ascii="Times New Roman" w:hAnsi="Times New Roman" w:eastAsia="Times New Roman" w:cs="Times New Roman"/>
        </w:rPr>
        <w:t>«ئەزیز نووسینەکان هەمیشە بۆ گەلی خودا دەکرێنەوە. هەمیشە هەبووە و هەمیشەش دەبێت ڕاستییەک هەبێت کە بە تایبەتی بۆ هەر نەوەیەک پەیوەندیدار بێت.» Review and Herald, June 29, 1886.</w:t>
      </w:r>
    </w:p>
    <w:p>
      <w:pPr>
        <w:pStyle w:val="ArticleBody"/>
        <w:jc w:val="left"/>
      </w:pPr>
      <w:r>
        <w:rPr>
          <w:rFonts w:ascii="Times New Roman" w:hAnsi="Times New Roman" w:eastAsia="Times New Roman" w:cs="Times New Roman"/>
        </w:rPr>
        <w:t>Way llullaqmi “willay”mi, qhepa punchawkunaqpi Diospa llaqtanta sellan; sellanakuy pachaqa rikuchisqa kashan tawa wayrakuna hark’asqa kaptin qallarinanpaq. Nacionesqa phiñakusqaku 11 septiembre 2001 p’unchaypi, chay pachamantataq pachak tawa chunka tawa waranqa runakunaq sellanakuyqa qallarisqa, qhepa para, mayqinchus “huk willay” kasqa, kicharisqa kayta qallarisqan hina.</w:t>
      </w:r>
    </w:p>
    <w:p>
      <w:pPr>
        <w:pStyle w:val="ArticleScripture"/>
        <w:jc w:val="left"/>
      </w:pPr>
      <w:r>
        <w:rPr>
          <w:rFonts w:ascii="Times New Roman" w:hAnsi="Times New Roman" w:eastAsia="Times New Roman" w:cs="Times New Roman"/>
        </w:rPr>
        <w:t>“Џонгиле чирковно табурев хүрэтэ нэлээдтэй, сэтгэл хөдөлгөм үзэгдлэр нээгдэбэ. Тэрэ Бурхана арда зоной байдалые, аюулнуудые, тэмсэлнүүдые, мүн һүүлшын абаралтые хараба. Тэрэ газар дэлхэйн ургасын болбосорол хэхэ түгэсхэлэй мэдээсэлнүүдые тэмдэглэн бэшэһэн байна; тиихэдэ нэгэниинь тэнгэрин агуулаха руу суглуулагдаха боолтонууд мэтэ, үгы гэбэл, үгы хэхэ галай түлеэндэ болохо багсагууд мэтэ болоно. Тэрээндэ асари ехэ удха шанартай асуудалнууд, илангаяа һүүлшын чуулганда хабаатай зүйлнүүд, нээгдэһэн байгаа, алдуугаас үнэн руу хандаха ёһотой байһан зон урда нь байһан аюулнууд ба тэмсэлнүүд тухай заабари абахаар. Газар дэлхэйдэ юунэй ерэхэ тухай хэншье харанхыда байха хэрэггүй.” The Great Controversy, 341.</w:t>
      </w:r>
    </w:p>
    <w:p>
      <w:pPr>
        <w:pStyle w:val="ArticleBody"/>
        <w:jc w:val="left"/>
      </w:pPr>
      <w:r>
        <w:rPr>
          <w:rFonts w:ascii="Times New Roman" w:hAnsi="Times New Roman" w:eastAsia="Times New Roman" w:cs="Times New Roman"/>
        </w:rPr>
        <w:t>Пут къунагъу, царагъазабна йичъир хьана, ва «тIаьхьарча догIа» дIабахьа, ва тIаьхьарча догIа — иза Далла цIийралла халкъана мохк луш долу «хьалхара бакъдерг» ю.</w:t>
      </w:r>
    </w:p>
    <w:p>
      <w:pPr>
        <w:pStyle w:val="ArticleScripture"/>
        <w:jc w:val="left"/>
      </w:pPr>
      <w:r>
        <w:rPr>
          <w:rFonts w:ascii="Times New Roman" w:hAnsi="Times New Roman" w:eastAsia="Times New Roman" w:cs="Times New Roman"/>
        </w:rPr>
        <w:t>“</w:t>
      </w:r>
      <w:r>
        <w:rPr>
          <w:rFonts w:ascii="MV Boli" w:hAnsi="MV Boli" w:eastAsia="MV Boli" w:cs="MV Boli"/>
        </w:rPr>
        <w:t>ބެޓަލް</w:t>
      </w:r>
      <w:r>
        <w:rPr>
          <w:rFonts w:ascii="Times New Roman" w:hAnsi="Times New Roman" w:eastAsia="Times New Roman" w:cs="Times New Roman"/>
        </w:rPr>
        <w:t xml:space="preserve"> </w:t>
      </w:r>
      <w:r>
        <w:rPr>
          <w:rFonts w:ascii="MV Boli" w:hAnsi="MV Boli" w:eastAsia="MV Boli" w:cs="MV Boli"/>
        </w:rPr>
        <w:t>ކްރީކްގައި</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އުސޫލުގެ</w:t>
      </w:r>
      <w:r>
        <w:rPr>
          <w:rFonts w:ascii="Times New Roman" w:hAnsi="Times New Roman" w:eastAsia="Times New Roman" w:cs="Times New Roman"/>
        </w:rPr>
        <w:t xml:space="preserve"> </w:t>
      </w:r>
      <w:r>
        <w:rPr>
          <w:rFonts w:ascii="MV Boli" w:hAnsi="MV Boli" w:eastAsia="MV Boli" w:cs="MV Boli"/>
        </w:rPr>
        <w:t>ތަރުތީބުން</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ސެނިޓޭރިއަމްގެ</w:t>
      </w:r>
      <w:r>
        <w:rPr>
          <w:rFonts w:ascii="Times New Roman" w:hAnsi="Times New Roman" w:eastAsia="Times New Roman" w:cs="Times New Roman"/>
        </w:rPr>
        <w:t xml:space="preserve"> </w:t>
      </w:r>
      <w:r>
        <w:rPr>
          <w:rFonts w:ascii="MV Boli" w:hAnsi="MV Boli" w:eastAsia="MV Boli" w:cs="MV Boli"/>
        </w:rPr>
        <w:t>ލީޑަރުން</w:t>
      </w:r>
      <w:r>
        <w:rPr>
          <w:rFonts w:ascii="Times New Roman" w:hAnsi="Times New Roman" w:eastAsia="Times New Roman" w:cs="Times New Roman"/>
        </w:rPr>
        <w:t xml:space="preserve"> </w:t>
      </w:r>
      <w:r>
        <w:rPr>
          <w:rFonts w:ascii="MV Boli" w:hAnsi="MV Boli" w:eastAsia="MV Boli" w:cs="MV Boli"/>
        </w:rPr>
        <w:t>އީމާންނެތް</w:t>
      </w:r>
      <w:r>
        <w:rPr>
          <w:rFonts w:ascii="Times New Roman" w:hAnsi="Times New Roman" w:eastAsia="Times New Roman" w:cs="Times New Roman"/>
        </w:rPr>
        <w:t xml:space="preserve"> </w:t>
      </w:r>
      <w:r>
        <w:rPr>
          <w:rFonts w:ascii="MV Boli" w:hAnsi="MV Boli" w:eastAsia="MV Boli" w:cs="MV Boli"/>
        </w:rPr>
        <w:t>މީހުންނާ</w:t>
      </w:r>
      <w:r>
        <w:rPr>
          <w:rFonts w:ascii="Times New Roman" w:hAnsi="Times New Roman" w:eastAsia="Times New Roman" w:cs="Times New Roman"/>
        </w:rPr>
        <w:t xml:space="preserve"> </w:t>
      </w:r>
      <w:r>
        <w:rPr>
          <w:rFonts w:ascii="MV Boli" w:hAnsi="MV Boli" w:eastAsia="MV Boli" w:cs="MV Boli"/>
        </w:rPr>
        <w:t>މަސްލަކަށް</w:t>
      </w:r>
      <w:r>
        <w:rPr>
          <w:rFonts w:ascii="Times New Roman" w:hAnsi="Times New Roman" w:eastAsia="Times New Roman" w:cs="Times New Roman"/>
        </w:rPr>
        <w:t xml:space="preserve"> </w:t>
      </w:r>
      <w:r>
        <w:rPr>
          <w:rFonts w:ascii="MV Boli" w:hAnsi="MV Boli" w:eastAsia="MV Boli" w:cs="MV Boli"/>
        </w:rPr>
        <w:t>ގުޅިގެން</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މިންވަރަކުން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ތިމަންނަންގެ</w:t>
      </w:r>
      <w:r>
        <w:rPr>
          <w:rFonts w:ascii="Times New Roman" w:hAnsi="Times New Roman" w:eastAsia="Times New Roman" w:cs="Times New Roman"/>
        </w:rPr>
        <w:t xml:space="preserve"> </w:t>
      </w:r>
      <w:r>
        <w:rPr>
          <w:rFonts w:ascii="MV Boli" w:hAnsi="MV Boli" w:eastAsia="MV Boli" w:cs="MV Boli"/>
        </w:rPr>
        <w:t>މަޝްވަރާތަކަށް</w:t>
      </w:r>
      <w:r>
        <w:rPr>
          <w:rFonts w:ascii="Times New Roman" w:hAnsi="Times New Roman" w:eastAsia="Times New Roman" w:cs="Times New Roman"/>
        </w:rPr>
        <w:t xml:space="preserve"> </w:t>
      </w:r>
      <w:r>
        <w:rPr>
          <w:rFonts w:ascii="MV Boli" w:hAnsi="MV Boli" w:eastAsia="MV Boli" w:cs="MV Boli"/>
        </w:rPr>
        <w:t>ވަންނަން</w:t>
      </w:r>
      <w:r>
        <w:rPr>
          <w:rFonts w:ascii="Times New Roman" w:hAnsi="Times New Roman" w:eastAsia="Times New Roman" w:cs="Times New Roman"/>
        </w:rPr>
        <w:t xml:space="preserve"> </w:t>
      </w:r>
      <w:r>
        <w:rPr>
          <w:rFonts w:ascii="MV Boli" w:hAnsi="MV Boli" w:eastAsia="MV Boli" w:cs="MV Boli"/>
        </w:rPr>
        <w:t>ހުއްދަދީފިއެވެ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ލޮލުން</w:t>
      </w:r>
      <w:r>
        <w:rPr>
          <w:rFonts w:ascii="Times New Roman" w:hAnsi="Times New Roman" w:eastAsia="Times New Roman" w:cs="Times New Roman"/>
        </w:rPr>
        <w:t xml:space="preserve"> </w:t>
      </w:r>
      <w:r>
        <w:rPr>
          <w:rFonts w:ascii="MV Boli" w:hAnsi="MV Boli" w:eastAsia="MV Boli" w:cs="MV Boli"/>
        </w:rPr>
        <w:t>ފަތްތަޅާފައި</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ފެށުމާ</w:t>
      </w:r>
      <w:r>
        <w:rPr>
          <w:rFonts w:ascii="Times New Roman" w:hAnsi="Times New Roman" w:eastAsia="Times New Roman" w:cs="Times New Roman"/>
        </w:rPr>
        <w:t xml:space="preserve"> </w:t>
      </w:r>
      <w:r>
        <w:rPr>
          <w:rFonts w:ascii="MV Boli" w:hAnsi="MV Boli" w:eastAsia="MV Boli" w:cs="MV Boli"/>
        </w:rPr>
        <w:t>އެއްގޮތް</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ވަގުތަކުންމެ</w:t>
      </w:r>
      <w:r>
        <w:rPr>
          <w:rFonts w:ascii="Times New Roman" w:hAnsi="Times New Roman" w:eastAsia="Times New Roman" w:cs="Times New Roman"/>
        </w:rPr>
        <w:t xml:space="preserve"> </w:t>
      </w:r>
      <w:r>
        <w:rPr>
          <w:rFonts w:ascii="MV Boli" w:hAnsi="MV Boli" w:eastAsia="MV Boli" w:cs="MV Boli"/>
        </w:rPr>
        <w:t>އަޅުގަނޑުމެންގެ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ފެޅިދާނެ</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ދެކޭނެ</w:t>
      </w:r>
      <w:r>
        <w:rPr>
          <w:rFonts w:ascii="Times New Roman" w:hAnsi="Times New Roman" w:eastAsia="Times New Roman" w:cs="Times New Roman"/>
        </w:rPr>
        <w:t xml:space="preserve"> </w:t>
      </w:r>
      <w:r>
        <w:rPr>
          <w:rFonts w:ascii="MV Boli" w:hAnsi="MV Boli" w:eastAsia="MV Boli" w:cs="MV Boli"/>
        </w:rPr>
        <w:t>ފަރުމާންވެރި</w:t>
      </w:r>
      <w:r>
        <w:rPr>
          <w:rFonts w:ascii="Times New Roman" w:hAnsi="Times New Roman" w:eastAsia="Times New Roman" w:cs="Times New Roman"/>
        </w:rPr>
        <w:t xml:space="preserve"> </w:t>
      </w:r>
      <w:r>
        <w:rPr>
          <w:rFonts w:ascii="MV Boli" w:hAnsi="MV Boli" w:eastAsia="MV Boli" w:cs="MV Boli"/>
        </w:rPr>
        <w:t>ބުއްދި</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ނެތެވެ</w:t>
      </w:r>
      <w:r>
        <w:rPr>
          <w:rFonts w:ascii="Times New Roman" w:hAnsi="Times New Roman" w:eastAsia="Times New Roman" w:cs="Times New Roman"/>
        </w:rPr>
        <w:t xml:space="preserve">. </w:t>
      </w:r>
      <w:r>
        <w:rPr>
          <w:rFonts w:ascii="MV Boli" w:hAnsi="MV Boli" w:eastAsia="MV Boli" w:cs="MV Boli"/>
        </w:rPr>
        <w:t>ހައްދުހުރި</w:t>
      </w:r>
      <w:r>
        <w:rPr>
          <w:rFonts w:ascii="Times New Roman" w:hAnsi="Times New Roman" w:eastAsia="Times New Roman" w:cs="Times New Roman"/>
        </w:rPr>
        <w:t xml:space="preserve"> </w:t>
      </w:r>
      <w:r>
        <w:rPr>
          <w:rFonts w:ascii="MV Boli" w:hAnsi="MV Boli" w:eastAsia="MV Boli" w:cs="MV Boli"/>
        </w:rPr>
        <w:t>ޔާސްކަމެއްގެ</w:t>
      </w:r>
      <w:r>
        <w:rPr>
          <w:rFonts w:ascii="Times New Roman" w:hAnsi="Times New Roman" w:eastAsia="Times New Roman" w:cs="Times New Roman"/>
        </w:rPr>
        <w:t xml:space="preserve">، </w:t>
      </w:r>
      <w:r>
        <w:rPr>
          <w:rFonts w:ascii="MV Boli" w:hAnsi="MV Boli" w:eastAsia="MV Boli" w:cs="MV Boli"/>
        </w:rPr>
        <w:t>ހަނގުރާމައިގެ</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ލެޔިއޮހޮރުންގެ</w:t>
      </w:r>
      <w:r>
        <w:rPr>
          <w:rFonts w:ascii="Times New Roman" w:hAnsi="Times New Roman" w:eastAsia="Times New Roman" w:cs="Times New Roman"/>
        </w:rPr>
        <w:t xml:space="preserve"> </w:t>
      </w:r>
      <w:r>
        <w:rPr>
          <w:rFonts w:ascii="MV Boli" w:hAnsi="MV Boli" w:eastAsia="MV Boli" w:cs="MV Boli"/>
        </w:rPr>
        <w:t>ރޫޙެއް</w:t>
      </w:r>
      <w:r>
        <w:rPr>
          <w:rFonts w:ascii="Times New Roman" w:hAnsi="Times New Roman" w:eastAsia="Times New Roman" w:cs="Times New Roman"/>
        </w:rPr>
        <w:t xml:space="preserve"> </w:t>
      </w:r>
      <w:r>
        <w:rPr>
          <w:rFonts w:ascii="MV Boli" w:hAnsi="MV Boli" w:eastAsia="MV Boli" w:cs="MV Boli"/>
        </w:rPr>
        <w:t>އޮތްއިރު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ރޫޙު</w:t>
      </w:r>
      <w:r>
        <w:rPr>
          <w:rFonts w:ascii="Times New Roman" w:hAnsi="Times New Roman" w:eastAsia="Times New Roman" w:cs="Times New Roman"/>
        </w:rPr>
        <w:t xml:space="preserve"> </w:t>
      </w:r>
      <w:r>
        <w:rPr>
          <w:rFonts w:ascii="MV Boli" w:hAnsi="MV Boli" w:eastAsia="MV Boli" w:cs="MV Boli"/>
        </w:rPr>
        <w:t>ޒަމާނުގެ</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ހަމައަށް</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ބޮޑުވެމުން</w:t>
      </w:r>
      <w:r>
        <w:rPr>
          <w:rFonts w:ascii="Times New Roman" w:hAnsi="Times New Roman" w:eastAsia="Times New Roman" w:cs="Times New Roman"/>
        </w:rPr>
        <w:t xml:space="preserve"> </w:t>
      </w:r>
      <w:r>
        <w:rPr>
          <w:rFonts w:ascii="MV Boli" w:hAnsi="MV Boli" w:eastAsia="MV Boli" w:cs="MV Boli"/>
        </w:rPr>
        <w:t>ދާނެއެވެ</w:t>
      </w:r>
      <w:r>
        <w:rPr>
          <w:rFonts w:ascii="Times New Roman" w:hAnsi="Times New Roman" w:eastAsia="Times New Roman" w:cs="Times New Roman"/>
        </w:rPr>
        <w:t xml:space="preserve">. </w:t>
      </w:r>
      <w:r>
        <w:rPr>
          <w:rFonts w:ascii="MV Boli" w:hAnsi="MV Boli" w:eastAsia="MV Boli" w:cs="MV Boli"/>
        </w:rPr>
        <w:t>އެކަކު</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ސީލެއް</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މާކެއް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ހިއްޕުން</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ޙައްޤުގައި</w:t>
      </w:r>
      <w:r>
        <w:rPr>
          <w:rFonts w:ascii="Times New Roman" w:hAnsi="Times New Roman" w:eastAsia="Times New Roman" w:cs="Times New Roman"/>
        </w:rPr>
        <w:t xml:space="preserve"> </w:t>
      </w:r>
      <w:r>
        <w:rPr>
          <w:rFonts w:ascii="MV Boli" w:hAnsi="MV Boli" w:eastAsia="MV Boli" w:cs="MV Boli"/>
        </w:rPr>
        <w:t>އިލްމީ</w:t>
      </w:r>
      <w:r>
        <w:rPr>
          <w:rFonts w:ascii="Times New Roman" w:hAnsi="Times New Roman" w:eastAsia="Times New Roman" w:cs="Times New Roman"/>
        </w:rPr>
        <w:t xml:space="preserve"> </w:t>
      </w:r>
      <w:r>
        <w:rPr>
          <w:rFonts w:ascii="MV Boli" w:hAnsi="MV Boli" w:eastAsia="MV Boli" w:cs="MV Boli"/>
        </w:rPr>
        <w:t>ގޮތުންނާ</w:t>
      </w:r>
      <w:r>
        <w:rPr>
          <w:rFonts w:ascii="Times New Roman" w:hAnsi="Times New Roman" w:eastAsia="Times New Roman" w:cs="Times New Roman"/>
        </w:rPr>
        <w:t xml:space="preserve"> </w:t>
      </w:r>
      <w:r>
        <w:rPr>
          <w:rFonts w:ascii="MV Boli" w:hAnsi="MV Boli" w:eastAsia="MV Boli" w:cs="MV Boli"/>
        </w:rPr>
        <w:t>ރޫޙީ</w:t>
      </w:r>
      <w:r>
        <w:rPr>
          <w:rFonts w:ascii="Times New Roman" w:hAnsi="Times New Roman" w:eastAsia="Times New Roman" w:cs="Times New Roman"/>
        </w:rPr>
        <w:t xml:space="preserve"> </w:t>
      </w:r>
      <w:r>
        <w:rPr>
          <w:rFonts w:ascii="MV Boli" w:hAnsi="MV Boli" w:eastAsia="MV Boli" w:cs="MV Boli"/>
        </w:rPr>
        <w:t>ގޮތުންވެސް</w:t>
      </w:r>
      <w:r>
        <w:rPr>
          <w:rFonts w:ascii="Times New Roman" w:hAnsi="Times New Roman" w:eastAsia="Times New Roman" w:cs="Times New Roman"/>
        </w:rPr>
        <w:t xml:space="preserve"> </w:t>
      </w:r>
      <w:r>
        <w:rPr>
          <w:rFonts w:ascii="MV Boli" w:hAnsi="MV Boli" w:eastAsia="MV Boli" w:cs="MV Boli"/>
        </w:rPr>
        <w:t>މުޅިން</w:t>
      </w:r>
      <w:r>
        <w:rPr>
          <w:rFonts w:ascii="Times New Roman" w:hAnsi="Times New Roman" w:eastAsia="Times New Roman" w:cs="Times New Roman"/>
        </w:rPr>
        <w:t xml:space="preserve"> </w:t>
      </w:r>
      <w:r>
        <w:rPr>
          <w:rFonts w:ascii="MV Boli" w:hAnsi="MV Boli" w:eastAsia="MV Boli" w:cs="MV Boli"/>
        </w:rPr>
        <w:t>ސާބިތުވުމަކަށް</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ވެގެން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ނުހިލޭނެ</w:t>
      </w:r>
      <w:r>
        <w:rPr>
          <w:rFonts w:ascii="Times New Roman" w:hAnsi="Times New Roman" w:eastAsia="Times New Roman" w:cs="Times New Roman"/>
        </w:rPr>
        <w:t xml:space="preserve"> </w:t>
      </w:r>
      <w:r>
        <w:rPr>
          <w:rFonts w:ascii="MV Boli" w:hAnsi="MV Boli" w:eastAsia="MV Boli" w:cs="MV Boli"/>
        </w:rPr>
        <w:t>ހާލަތަކަށް</w:t>
      </w:r>
      <w:r>
        <w:rPr>
          <w:rFonts w:ascii="Times New Roman" w:hAnsi="Times New Roman" w:eastAsia="Times New Roman" w:cs="Times New Roman"/>
        </w:rPr>
        <w:t xml:space="preserve"> </w:t>
      </w:r>
      <w:r>
        <w:rPr>
          <w:rFonts w:ascii="MV Boli" w:hAnsi="MV Boli" w:eastAsia="MV Boli" w:cs="MV Boli"/>
        </w:rPr>
        <w:t>ވުމަށް</w:t>
      </w:r>
      <w:r>
        <w:rPr>
          <w:rFonts w:ascii="Times New Roman" w:hAnsi="Times New Roman" w:eastAsia="Times New Roman" w:cs="Times New Roman"/>
        </w:rPr>
        <w:t>—</w:t>
      </w:r>
      <w:r>
        <w:rPr>
          <w:rFonts w:ascii="MV Boli" w:hAnsi="MV Boli" w:eastAsia="MV Boli" w:cs="MV Boli"/>
        </w:rPr>
        <w:t>އެކަކު</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އެއްޔެންމެ</w:t>
      </w:r>
      <w:r>
        <w:rPr>
          <w:rFonts w:ascii="Times New Roman" w:hAnsi="Times New Roman" w:eastAsia="Times New Roman" w:cs="Times New Roman"/>
        </w:rPr>
        <w:t xml:space="preserve"> </w:t>
      </w:r>
      <w:r>
        <w:rPr>
          <w:rFonts w:ascii="MV Boli" w:hAnsi="MV Boli" w:eastAsia="MV Boli" w:cs="MV Boli"/>
        </w:rPr>
        <w:t>އަވަހަށް</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ﷲ</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ކޮޅުގައި</w:t>
      </w:r>
      <w:r>
        <w:rPr>
          <w:rFonts w:ascii="Times New Roman" w:hAnsi="Times New Roman" w:eastAsia="Times New Roman" w:cs="Times New Roman"/>
        </w:rPr>
        <w:t xml:space="preserve"> </w:t>
      </w:r>
      <w:r>
        <w:rPr>
          <w:rFonts w:ascii="MV Boli" w:hAnsi="MV Boli" w:eastAsia="MV Boli" w:cs="MV Boli"/>
        </w:rPr>
        <w:t>ސީލުކުރެވި</w:t>
      </w:r>
      <w:r>
        <w:rPr>
          <w:rFonts w:ascii="Times New Roman" w:hAnsi="Times New Roman" w:eastAsia="Times New Roman" w:cs="Times New Roman"/>
        </w:rPr>
        <w:t xml:space="preserve">، </w:t>
      </w:r>
      <w:r>
        <w:rPr>
          <w:rFonts w:ascii="MV Boli" w:hAnsi="MV Boli" w:eastAsia="MV Boli" w:cs="MV Boli"/>
        </w:rPr>
        <w:t>ހިއްލުން</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ވަގުތަށް</w:t>
      </w:r>
      <w:r>
        <w:rPr>
          <w:rFonts w:ascii="Times New Roman" w:hAnsi="Times New Roman" w:eastAsia="Times New Roman" w:cs="Times New Roman"/>
        </w:rPr>
        <w:t xml:space="preserve"> </w:t>
      </w:r>
      <w:r>
        <w:rPr>
          <w:rFonts w:ascii="MV Boli" w:hAnsi="MV Boli" w:eastAsia="MV Boli" w:cs="MV Boli"/>
        </w:rPr>
        <w:t>ތައްޔާރުވުމުން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އައިސްފާނެއެވެ</w:t>
      </w:r>
      <w:r>
        <w:rPr>
          <w:rFonts w:ascii="Times New Roman" w:hAnsi="Times New Roman" w:eastAsia="Times New Roman" w:cs="Times New Roman"/>
        </w:rPr>
        <w:t xml:space="preserve">. </w:t>
      </w:r>
      <w:r>
        <w:rPr>
          <w:rFonts w:ascii="MV Boli" w:hAnsi="MV Boli" w:eastAsia="MV Boli" w:cs="MV Boli"/>
        </w:rPr>
        <w:t>ހަޤީޤަތުގައި</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މިހާރުވެސް</w:t>
      </w:r>
      <w:r>
        <w:rPr>
          <w:rFonts w:ascii="Times New Roman" w:hAnsi="Times New Roman" w:eastAsia="Times New Roman" w:cs="Times New Roman"/>
        </w:rPr>
        <w:t xml:space="preserve"> </w:t>
      </w:r>
      <w:r>
        <w:rPr>
          <w:rFonts w:ascii="MV Boli" w:hAnsi="MV Boli" w:eastAsia="MV Boli" w:cs="MV Boli"/>
        </w:rPr>
        <w:t>ފެށިއްޖެއެވެ</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ﷲ</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ޙުކުމްތައް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އެބަހުއްޓެވެ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އަޅުގަނޑުމެންނަށް</w:t>
      </w:r>
      <w:r>
        <w:rPr>
          <w:rFonts w:ascii="Times New Roman" w:hAnsi="Times New Roman" w:eastAsia="Times New Roman" w:cs="Times New Roman"/>
        </w:rPr>
        <w:t xml:space="preserve"> </w:t>
      </w:r>
      <w:r>
        <w:rPr>
          <w:rFonts w:ascii="MV Boli" w:hAnsi="MV Boli" w:eastAsia="MV Boli" w:cs="MV Boli"/>
        </w:rPr>
        <w:t>އިންޒާރެއް</w:t>
      </w:r>
      <w:r>
        <w:rPr>
          <w:rFonts w:ascii="Times New Roman" w:hAnsi="Times New Roman" w:eastAsia="Times New Roman" w:cs="Times New Roman"/>
        </w:rPr>
        <w:t xml:space="preserve"> </w:t>
      </w:r>
      <w:r>
        <w:rPr>
          <w:rFonts w:ascii="MV Boli" w:hAnsi="MV Boli" w:eastAsia="MV Boli" w:cs="MV Boli"/>
        </w:rPr>
        <w:t>ދިނުމަށް</w:t>
      </w:r>
      <w:r>
        <w:rPr>
          <w:rFonts w:ascii="Times New Roman" w:hAnsi="Times New Roman" w:eastAsia="Times New Roman" w:cs="Times New Roman"/>
        </w:rPr>
        <w:t xml:space="preserve">، </w:t>
      </w:r>
      <w:r>
        <w:rPr>
          <w:rFonts w:ascii="MV Boli" w:hAnsi="MV Boli" w:eastAsia="MV Boli" w:cs="MV Boli"/>
        </w:rPr>
        <w:t>އަންނަން</w:t>
      </w:r>
      <w:r>
        <w:rPr>
          <w:rFonts w:ascii="Times New Roman" w:hAnsi="Times New Roman" w:eastAsia="Times New Roman" w:cs="Times New Roman"/>
        </w:rPr>
        <w:t xml:space="preserve"> </w:t>
      </w:r>
      <w:r>
        <w:rPr>
          <w:rFonts w:ascii="MV Boli" w:hAnsi="MV Boli" w:eastAsia="MV Boli" w:cs="MV Boli"/>
        </w:rPr>
        <w:t>އޮތްކަން</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ދަންނަން</w:t>
      </w:r>
      <w:r>
        <w:rPr>
          <w:rFonts w:ascii="Times New Roman" w:hAnsi="Times New Roman" w:eastAsia="Times New Roman" w:cs="Times New Roman"/>
        </w:rPr>
        <w:t xml:space="preserve"> </w:t>
      </w:r>
      <w:r>
        <w:rPr>
          <w:rFonts w:ascii="MV Boli" w:hAnsi="MV Boli" w:eastAsia="MV Boli" w:cs="MV Boli"/>
        </w:rPr>
        <w:t>އެނގޭނެންޑެވެ</w:t>
      </w:r>
      <w:r>
        <w:rPr>
          <w:rFonts w:ascii="Times New Roman" w:hAnsi="Times New Roman" w:eastAsia="Times New Roman" w:cs="Times New Roman"/>
        </w:rPr>
        <w:t>.” Manuscript Releases, volume 10, 252.</w:t>
      </w:r>
    </w:p>
    <w:p>
      <w:pPr>
        <w:pStyle w:val="ArticleBody"/>
        <w:jc w:val="left"/>
      </w:pPr>
      <w:r>
        <w:rPr>
          <w:rFonts w:ascii="Times New Roman" w:hAnsi="Times New Roman" w:eastAsia="Times New Roman" w:cs="Times New Roman"/>
        </w:rPr>
        <w:t>Le « scellement » est « un affermissement dans la vérité ». Dans le contexte du temps du scellement, elle écrit : « Il y a un esprit de détresse, de guerre et d’effusion de sang, et cet esprit s’intensifiera jusqu’à la toute fin des temps. » Lorsque les nations seront irritées, elles seront retenues, mais la « guerre et l’effusion de sang », représentées par les quatre vents, « s’intensifieront jusqu’à la toute fin des temps ». L’islam du troisième Malheur intensifie progressivement sa guerre jusqu’à la toute fin des temps, et la compréhension prophétique de l’islam comme le « thème » dans la réforme des cent quarante-quatre mille augmente simultanément durant la même période. L’intensification progressive accomplie par l’islam se déroule parallèlement à l’effusion de la pluie de l’arrière-saison durant cette période identique, car la pluie de l’arrière-saison est un « message ».</w:t>
      </w:r>
    </w:p>
    <w:p>
      <w:pPr>
        <w:pStyle w:val="ArticleScripture"/>
        <w:jc w:val="left"/>
      </w:pPr>
      <w:r>
        <w:rPr>
          <w:rFonts w:ascii="Times New Roman" w:hAnsi="Times New Roman" w:eastAsia="Times New Roman" w:cs="Times New Roman"/>
        </w:rPr>
        <w:t>«Ուծեալք, որք կանգնին առ Տէրը ամենայն երկրի, ունին այն դիրքը, որ մի ժամանակ տրուած էր Սատանային՝ իբրեւ հովանաւոր քերովբէ։ Իր աթոռը շրջապատող սուրբ էակների միջոցով Տէրը պահպանում է անընդհատ հաղորդակցութիւն երկրի բնակիչների հետ։ Ոսկէ իւղը ներկայացնում է այն շնորհը, որով Աստուած պահում է հաւատացեալների ճրագները լեցուն, որպէսզի չթրթռան եւ չմարեն։ Եթէ այս սուրբ իւղը երկնքից չթափուէր Աստուծոյ Հոգու պատգամների մէջ, չարի զօրութիւնները մարդկանց վրայ լիակատար իշխանութիւն կ՛ունենային»։</w:t>
      </w:r>
    </w:p>
    <w:p>
      <w:pPr>
        <w:pStyle w:val="ArticleScripture"/>
        <w:jc w:val="left"/>
      </w:pPr>
      <w:r>
        <w:rPr>
          <w:rFonts w:ascii="Times New Roman" w:hAnsi="Times New Roman" w:eastAsia="Times New Roman" w:cs="Times New Roman"/>
        </w:rPr>
        <w:t>“</w:t>
      </w: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ਅਪਮਾਨ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ਭੇਜਦਾ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ਸੁਨਹਿਰੀ</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ਸਾਡੀਆਂ</w:t>
      </w:r>
      <w:r>
        <w:rPr>
          <w:rFonts w:ascii="Times New Roman" w:hAnsi="Times New Roman" w:eastAsia="Times New Roman" w:cs="Times New Roman"/>
        </w:rPr>
        <w:t xml:space="preserve"> </w:t>
      </w:r>
      <w:r>
        <w:rPr>
          <w:rFonts w:ascii="Nirmala UI" w:hAnsi="Nirmala UI" w:eastAsia="Nirmala UI" w:cs="Nirmala UI"/>
        </w:rPr>
        <w:t>ਆਤਮਾਵਾਂ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ਉਡੇਲਣਾ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ਬੈਠਿਆਂ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ਉੱਠੇਗੀ</w:t>
      </w:r>
      <w:r>
        <w:rPr>
          <w:rFonts w:ascii="Times New Roman" w:hAnsi="Times New Roman" w:eastAsia="Times New Roman" w:cs="Times New Roman"/>
        </w:rPr>
        <w:t>,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ਦੁਲ੍ਹਾ</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ਹਿਰਦਿਆਂ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ਸੰਭਾਲਿਆ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ਪਾਉਣਗੇ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ਜ਼ਿੰਦਗੀਆਂ</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ਕਰੀਏ</w:t>
      </w:r>
      <w:r>
        <w:rPr>
          <w:rFonts w:ascii="Times New Roman" w:hAnsi="Times New Roman" w:eastAsia="Times New Roman" w:cs="Times New Roman"/>
        </w:rPr>
        <w:t>,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ਹਿਰਦਿਆਂ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ਢੱਲ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ਸੁਨਹਿਰੀ</w:t>
      </w:r>
      <w:r>
        <w:rPr>
          <w:rFonts w:ascii="Times New Roman" w:hAnsi="Times New Roman" w:eastAsia="Times New Roman" w:cs="Times New Roman"/>
        </w:rPr>
        <w:t xml:space="preserve"> </w:t>
      </w:r>
      <w:r>
        <w:rPr>
          <w:rFonts w:ascii="Nirmala UI" w:hAnsi="Nirmala UI" w:eastAsia="Nirmala UI" w:cs="Nirmala UI"/>
        </w:rPr>
        <w:t>ਨਲੀਆਂ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ਸੁਨਹਿਰੀ</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ਵਚਨ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ਪ੍ਰਕਾਸ਼ਮਾਨ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ਚਮਕਦੇ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Review and Herald, July 20, 1897.</w:t>
      </w:r>
    </w:p>
    <w:p>
      <w:pPr>
        <w:pStyle w:val="ArticleBody"/>
        <w:jc w:val="left"/>
      </w:pPr>
      <w:r>
        <w:rPr>
          <w:rFonts w:ascii="Nirmala UI" w:hAnsi="Nirmala UI" w:eastAsia="Nirmala UI" w:cs="Nirmala UI"/>
        </w:rPr>
        <w:t>যেই</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আৰম্ভণিতে</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শেষত</w:t>
      </w:r>
      <w:r>
        <w:rPr>
          <w:rFonts w:ascii="Times New Roman" w:hAnsi="Times New Roman" w:eastAsia="Times New Roman" w:cs="Times New Roman"/>
        </w:rPr>
        <w:t xml:space="preserve"> </w:t>
      </w:r>
      <w:r>
        <w:rPr>
          <w:rFonts w:ascii="Nirmala UI" w:hAnsi="Nirmala UI" w:eastAsia="Nirmala UI" w:cs="Nirmala UI"/>
        </w:rPr>
        <w:t>পূৰ্ণ</w:t>
      </w:r>
      <w:r>
        <w:rPr>
          <w:rFonts w:ascii="Times New Roman" w:hAnsi="Times New Roman" w:eastAsia="Times New Roman" w:cs="Times New Roman"/>
        </w:rPr>
        <w:t xml:space="preserve"> </w:t>
      </w:r>
      <w:r>
        <w:rPr>
          <w:rFonts w:ascii="Nirmala UI" w:hAnsi="Nirmala UI" w:eastAsia="Nirmala UI" w:cs="Nirmala UI"/>
        </w:rPr>
        <w:t>ঢলস্বৰূপে</w:t>
      </w:r>
      <w:r>
        <w:rPr>
          <w:rFonts w:ascii="Times New Roman" w:hAnsi="Times New Roman" w:eastAsia="Times New Roman" w:cs="Times New Roman"/>
        </w:rPr>
        <w:t xml:space="preserve"> </w:t>
      </w:r>
      <w:r>
        <w:rPr>
          <w:rFonts w:ascii="Nirmala UI" w:hAnsi="Nirmala UI" w:eastAsia="Nirmala UI" w:cs="Nirmala UI"/>
        </w:rPr>
        <w:t>উজাৰি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বৃষ্টিৰ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পৰাক</w:t>
      </w:r>
      <w:r>
        <w:rPr>
          <w:rFonts w:ascii="Times New Roman" w:hAnsi="Times New Roman" w:eastAsia="Times New Roman" w:cs="Times New Roman"/>
        </w:rPr>
        <w:t xml:space="preserve"> </w:t>
      </w:r>
      <w:r>
        <w:rPr>
          <w:rFonts w:ascii="Nirmala UI" w:hAnsi="Nirmala UI" w:eastAsia="Nirmala UI" w:cs="Nirmala UI"/>
        </w:rPr>
        <w:t>বৃষ্টিখন</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পূৰ্ণ</w:t>
      </w:r>
      <w:r>
        <w:rPr>
          <w:rFonts w:ascii="Times New Roman" w:hAnsi="Times New Roman" w:eastAsia="Times New Roman" w:cs="Times New Roman"/>
        </w:rPr>
        <w:t xml:space="preserve"> </w:t>
      </w:r>
      <w:r>
        <w:rPr>
          <w:rFonts w:ascii="Nirmala UI" w:hAnsi="Nirmala UI" w:eastAsia="Nirmala UI" w:cs="Nirmala UI"/>
        </w:rPr>
        <w:t>উজাৰি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নকৰাকৈ</w:t>
      </w:r>
      <w:r>
        <w:rPr>
          <w:rFonts w:ascii="Times New Roman" w:hAnsi="Times New Roman" w:eastAsia="Times New Roman" w:cs="Times New Roman"/>
        </w:rPr>
        <w:t xml:space="preserve">” </w:t>
      </w:r>
      <w:r>
        <w:rPr>
          <w:rFonts w:ascii="Nirmala UI" w:hAnsi="Nirmala UI" w:eastAsia="Nirmala UI" w:cs="Nirmala UI"/>
        </w:rPr>
        <w:t>উজাৰি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ছিষ্টাৰ</w:t>
      </w:r>
      <w:r>
        <w:rPr>
          <w:rFonts w:ascii="Times New Roman" w:hAnsi="Times New Roman" w:eastAsia="Times New Roman" w:cs="Times New Roman"/>
        </w:rPr>
        <w:t xml:space="preserve"> </w:t>
      </w:r>
      <w:r>
        <w:rPr>
          <w:rFonts w:ascii="Nirmala UI" w:hAnsi="Nirmala UI" w:eastAsia="Nirmala UI" w:cs="Nirmala UI"/>
        </w:rPr>
        <w:t>হোৱাইটে</w:t>
      </w:r>
      <w:r>
        <w:rPr>
          <w:rFonts w:ascii="Times New Roman" w:hAnsi="Times New Roman" w:eastAsia="Times New Roman" w:cs="Times New Roman"/>
        </w:rPr>
        <w:t xml:space="preserve"> </w:t>
      </w:r>
      <w:r>
        <w:rPr>
          <w:rFonts w:ascii="Nirmala UI" w:hAnsi="Nirmala UI" w:eastAsia="Nirmala UI" w:cs="Nirmala UI"/>
        </w:rPr>
        <w:t>স্পষ্টভাৱে</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শেষৰ</w:t>
      </w:r>
      <w:r>
        <w:rPr>
          <w:rFonts w:ascii="Times New Roman" w:hAnsi="Times New Roman" w:eastAsia="Times New Roman" w:cs="Times New Roman"/>
        </w:rPr>
        <w:t xml:space="preserve"> </w:t>
      </w:r>
      <w:r>
        <w:rPr>
          <w:rFonts w:ascii="Nirmala UI" w:hAnsi="Nirmala UI" w:eastAsia="Nirmala UI" w:cs="Nirmala UI"/>
        </w:rPr>
        <w:t>বৃষ্টি</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কিছুমানে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কিছুমানে</w:t>
      </w:r>
      <w:r>
        <w:rPr>
          <w:rFonts w:ascii="Times New Roman" w:hAnsi="Times New Roman" w:eastAsia="Times New Roman" w:cs="Times New Roman"/>
        </w:rPr>
        <w:t xml:space="preserve"> </w:t>
      </w:r>
      <w:r>
        <w:rPr>
          <w:rFonts w:ascii="Nirmala UI" w:hAnsi="Nirmala UI" w:eastAsia="Nirmala UI" w:cs="Nirmala UI"/>
        </w:rPr>
        <w:t>নকৰে।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বৃষ্টিখন</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ছটিয়াই</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আছে।</w:t>
      </w:r>
    </w:p>
    <w:p>
      <w:pPr>
        <w:pStyle w:val="ArticleBody"/>
        <w:jc w:val="left"/>
      </w:pPr>
      <w:r>
        <w:rPr>
          <w:rFonts w:ascii="Times New Roman" w:hAnsi="Times New Roman" w:eastAsia="Times New Roman" w:cs="Times New Roman"/>
        </w:rPr>
        <w:t>Abënin jaxne ñu xam ne lu nekk moo ngi xew, waaye loolu rekk mooy ragal leen.</w:t>
      </w:r>
    </w:p>
    <w:p>
      <w:pPr>
        <w:pStyle w:val="ArticleScripture"/>
        <w:jc w:val="left"/>
      </w:pPr>
      <w:r>
        <w:rPr>
          <w:rFonts w:ascii="Times New Roman" w:hAnsi="Times New Roman" w:eastAsia="Times New Roman" w:cs="Times New Roman"/>
        </w:rPr>
        <w:t>“</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ድንቅ</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ሊኖር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በጌታ</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ያላዋረዱ</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በመናዘዝና</w:t>
      </w:r>
      <w:r>
        <w:rPr>
          <w:rFonts w:ascii="Times New Roman" w:hAnsi="Times New Roman" w:eastAsia="Times New Roman" w:cs="Times New Roman"/>
        </w:rPr>
        <w:t xml:space="preserve"> </w:t>
      </w:r>
      <w:r>
        <w:rPr>
          <w:rFonts w:ascii="Ebrima" w:hAnsi="Ebrima" w:eastAsia="Ebrima" w:cs="Ebrima"/>
        </w:rPr>
        <w:t>በንስሐ</w:t>
      </w:r>
      <w:r>
        <w:rPr>
          <w:rFonts w:ascii="Times New Roman" w:hAnsi="Times New Roman" w:eastAsia="Times New Roman" w:cs="Times New Roman"/>
        </w:rPr>
        <w:t xml:space="preserve"> </w:t>
      </w:r>
      <w:r>
        <w:rPr>
          <w:rFonts w:ascii="Ebrima" w:hAnsi="Ebrima" w:eastAsia="Ebrima" w:cs="Ebrima"/>
        </w:rPr>
        <w:t>የልባቸውን</w:t>
      </w:r>
      <w:r>
        <w:rPr>
          <w:rFonts w:ascii="Times New Roman" w:hAnsi="Times New Roman" w:eastAsia="Times New Roman" w:cs="Times New Roman"/>
        </w:rPr>
        <w:t xml:space="preserve"> </w:t>
      </w:r>
      <w:r>
        <w:rPr>
          <w:rFonts w:ascii="Ebrima" w:hAnsi="Ebrima" w:eastAsia="Ebrima" w:cs="Ebrima"/>
        </w:rPr>
        <w:t>በር</w:t>
      </w:r>
      <w:r>
        <w:rPr>
          <w:rFonts w:ascii="Times New Roman" w:hAnsi="Times New Roman" w:eastAsia="Times New Roman" w:cs="Times New Roman"/>
        </w:rPr>
        <w:t xml:space="preserve"> </w:t>
      </w:r>
      <w:r>
        <w:rPr>
          <w:rFonts w:ascii="Ebrima" w:hAnsi="Ebrima" w:eastAsia="Ebrima" w:cs="Ebrima"/>
        </w:rPr>
        <w:t>ያልከፈቱ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አይንቀሳቀስም።</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የሚያበራው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ሲገለጥ፣</w:t>
      </w:r>
      <w:r>
        <w:rPr>
          <w:rFonts w:ascii="Times New Roman" w:hAnsi="Times New Roman" w:eastAsia="Times New Roman" w:cs="Times New Roman"/>
        </w:rPr>
        <w:t xml:space="preserve"> </w:t>
      </w:r>
      <w:r>
        <w:rPr>
          <w:rFonts w:ascii="Ebrima" w:hAnsi="Ebrima" w:eastAsia="Ebrima" w:cs="Ebrima"/>
        </w:rPr>
        <w:t>በዕውርነታቸው</w:t>
      </w:r>
      <w:r>
        <w:rPr>
          <w:rFonts w:ascii="Times New Roman" w:hAnsi="Times New Roman" w:eastAsia="Times New Roman" w:cs="Times New Roman"/>
        </w:rPr>
        <w:t xml:space="preserve"> </w:t>
      </w:r>
      <w:r>
        <w:rPr>
          <w:rFonts w:ascii="Ebrima" w:hAnsi="Ebrima" w:eastAsia="Ebrima" w:cs="Ebrima"/>
        </w:rPr>
        <w:t>አደገኛ</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የሚያስቡትን</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ያያሉ፤</w:t>
      </w:r>
      <w:r>
        <w:rPr>
          <w:rFonts w:ascii="Times New Roman" w:hAnsi="Times New Roman" w:eastAsia="Times New Roman" w:cs="Times New Roman"/>
        </w:rPr>
        <w:t xml:space="preserve"> </w:t>
      </w:r>
      <w:r>
        <w:rPr>
          <w:rFonts w:ascii="Ebrima" w:hAnsi="Ebrima" w:eastAsia="Ebrima" w:cs="Ebrima"/>
        </w:rPr>
        <w:t>ፍርሃታቸውንም</w:t>
      </w:r>
      <w:r>
        <w:rPr>
          <w:rFonts w:ascii="Times New Roman" w:hAnsi="Times New Roman" w:eastAsia="Times New Roman" w:cs="Times New Roman"/>
        </w:rPr>
        <w:t xml:space="preserve"> </w:t>
      </w:r>
      <w:r>
        <w:rPr>
          <w:rFonts w:ascii="Ebrima" w:hAnsi="Ebrima" w:eastAsia="Ebrima" w:cs="Ebrima"/>
        </w:rPr>
        <w:t>የሚያነሣ</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ያዩታል፣</w:t>
      </w:r>
      <w:r>
        <w:rPr>
          <w:rFonts w:ascii="Times New Roman" w:hAnsi="Times New Roman" w:eastAsia="Times New Roman" w:cs="Times New Roman"/>
        </w:rPr>
        <w:t xml:space="preserve"> </w:t>
      </w:r>
      <w:r>
        <w:rPr>
          <w:rFonts w:ascii="Ebrima" w:hAnsi="Ebrima" w:eastAsia="Ebrima" w:cs="Ebrima"/>
        </w:rPr>
        <w:t>እርሱንም</w:t>
      </w:r>
      <w:r>
        <w:rPr>
          <w:rFonts w:ascii="Times New Roman" w:hAnsi="Times New Roman" w:eastAsia="Times New Roman" w:cs="Times New Roman"/>
        </w:rPr>
        <w:t xml:space="preserve"> </w:t>
      </w:r>
      <w:r>
        <w:rPr>
          <w:rFonts w:ascii="Ebrima" w:hAnsi="Ebrima" w:eastAsia="Ebrima" w:cs="Ebrima"/>
        </w:rPr>
        <w:t>ለመቃወም</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ያዘጋጃሉ።</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ግምታቸውና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አሳባቸው</w:t>
      </w:r>
      <w:r>
        <w:rPr>
          <w:rFonts w:ascii="Times New Roman" w:hAnsi="Times New Roman" w:eastAsia="Times New Roman" w:cs="Times New Roman"/>
        </w:rPr>
        <w:t xml:space="preserve"> </w:t>
      </w:r>
      <w:r>
        <w:rPr>
          <w:rFonts w:ascii="Ebrima" w:hAnsi="Ebrima" w:eastAsia="Ebrima" w:cs="Ebrima"/>
        </w:rPr>
        <w:t>ስለማይሠራ፣</w:t>
      </w:r>
      <w:r>
        <w:rPr>
          <w:rFonts w:ascii="Times New Roman" w:hAnsi="Times New Roman" w:eastAsia="Times New Roman" w:cs="Times New Roman"/>
        </w:rPr>
        <w:t xml:space="preserve"> </w:t>
      </w:r>
      <w:r>
        <w:rPr>
          <w:rFonts w:ascii="Ebrima" w:hAnsi="Ebrima" w:eastAsia="Ebrima" w:cs="Ebrima"/>
        </w:rPr>
        <w:t>ሥራውን</w:t>
      </w:r>
      <w:r>
        <w:rPr>
          <w:rFonts w:ascii="Times New Roman" w:hAnsi="Times New Roman" w:eastAsia="Times New Roman" w:cs="Times New Roman"/>
        </w:rPr>
        <w:t xml:space="preserve"> </w:t>
      </w:r>
      <w:r>
        <w:rPr>
          <w:rFonts w:ascii="Ebrima" w:hAnsi="Ebrima" w:eastAsia="Ebrima" w:cs="Ebrima"/>
        </w:rPr>
        <w:t>ይቃወማሉ።</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ይላሉ፣</w:t>
      </w:r>
      <w:r>
        <w:rPr>
          <w:rFonts w:ascii="Times New Roman" w:hAnsi="Times New Roman" w:eastAsia="Times New Roman" w:cs="Times New Roman"/>
        </w:rPr>
        <w:t xml:space="preserve"> “</w:t>
      </w:r>
      <w:r>
        <w:rPr>
          <w:rFonts w:ascii="Ebrima" w:hAnsi="Ebrima" w:eastAsia="Ebrima" w:cs="Ebrima"/>
        </w:rPr>
        <w:t>በሥራው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ከቆየን</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እንዴት</w:t>
      </w:r>
      <w:r>
        <w:rPr>
          <w:rFonts w:ascii="Times New Roman" w:hAnsi="Times New Roman" w:eastAsia="Times New Roman" w:cs="Times New Roman"/>
        </w:rPr>
        <w:t xml:space="preserve"> </w:t>
      </w:r>
      <w:r>
        <w:rPr>
          <w:rFonts w:ascii="Ebrima" w:hAnsi="Ebrima" w:eastAsia="Ebrima" w:cs="Ebrima"/>
        </w:rPr>
        <w:t>አናውቀው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ማስጠንቀቂያና</w:t>
      </w:r>
      <w:r>
        <w:rPr>
          <w:rFonts w:ascii="Times New Roman" w:hAnsi="Times New Roman" w:eastAsia="Times New Roman" w:cs="Times New Roman"/>
        </w:rPr>
        <w:t xml:space="preserve"> </w:t>
      </w:r>
      <w:r>
        <w:rPr>
          <w:rFonts w:ascii="Ebrima" w:hAnsi="Ebrima" w:eastAsia="Ebrima" w:cs="Ebrima"/>
        </w:rPr>
        <w:t>ልመና</w:t>
      </w:r>
      <w:r>
        <w:rPr>
          <w:rFonts w:ascii="Times New Roman" w:hAnsi="Times New Roman" w:eastAsia="Times New Roman" w:cs="Times New Roman"/>
        </w:rPr>
        <w:t xml:space="preserve"> </w:t>
      </w:r>
      <w:r>
        <w:rPr>
          <w:rFonts w:ascii="Ebrima" w:hAnsi="Ebrima" w:eastAsia="Ebrima" w:cs="Ebrima"/>
        </w:rPr>
        <w:t>ምላሽ</w:t>
      </w:r>
      <w:r>
        <w:rPr>
          <w:rFonts w:ascii="Times New Roman" w:hAnsi="Times New Roman" w:eastAsia="Times New Roman" w:cs="Times New Roman"/>
        </w:rPr>
        <w:t xml:space="preserve"> </w:t>
      </w:r>
      <w:r>
        <w:rPr>
          <w:rFonts w:ascii="Ebrima" w:hAnsi="Ebrima" w:eastAsia="Ebrima" w:cs="Ebrima"/>
        </w:rPr>
        <w:t>አልሰጡም፤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ያለማቋረጥ፣</w:t>
      </w:r>
      <w:r>
        <w:rPr>
          <w:rFonts w:ascii="Times New Roman" w:hAnsi="Times New Roman" w:eastAsia="Times New Roman" w:cs="Times New Roman"/>
        </w:rPr>
        <w:t xml:space="preserve"> “</w:t>
      </w:r>
      <w:r>
        <w:rPr>
          <w:rFonts w:ascii="Ebrima" w:hAnsi="Ebrima" w:eastAsia="Ebrima" w:cs="Ebrima"/>
        </w:rPr>
        <w:t>ባለጠጋ</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ብዙም</w:t>
      </w:r>
      <w:r>
        <w:rPr>
          <w:rFonts w:ascii="Times New Roman" w:hAnsi="Times New Roman" w:eastAsia="Times New Roman" w:cs="Times New Roman"/>
        </w:rPr>
        <w:t xml:space="preserve"> </w:t>
      </w:r>
      <w:r>
        <w:rPr>
          <w:rFonts w:ascii="Ebrima" w:hAnsi="Ebrima" w:eastAsia="Ebrima" w:cs="Ebrima"/>
        </w:rPr>
        <w:t>ንብረት</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አያስፈልገኝም</w:t>
      </w:r>
      <w:r>
        <w:rPr>
          <w:rFonts w:ascii="Times New Roman" w:hAnsi="Times New Roman" w:eastAsia="Times New Roman" w:cs="Times New Roman"/>
        </w:rPr>
        <w:t xml:space="preserve">” </w:t>
      </w:r>
      <w:r>
        <w:rPr>
          <w:rFonts w:ascii="Ebrima" w:hAnsi="Ebrima" w:eastAsia="Ebrima" w:cs="Ebrima"/>
        </w:rPr>
        <w:t>ሲሉ</w:t>
      </w:r>
      <w:r>
        <w:rPr>
          <w:rFonts w:ascii="Times New Roman" w:hAnsi="Times New Roman" w:eastAsia="Times New Roman" w:cs="Times New Roman"/>
        </w:rPr>
        <w:t xml:space="preserve"> </w:t>
      </w:r>
      <w:r>
        <w:rPr>
          <w:rFonts w:ascii="Ebrima" w:hAnsi="Ebrima" w:eastAsia="Ebrima" w:cs="Ebrima"/>
        </w:rPr>
        <w:t>ቆዩ።</w:t>
      </w:r>
      <w:r>
        <w:rPr>
          <w:rFonts w:ascii="Times New Roman" w:hAnsi="Times New Roman" w:eastAsia="Times New Roman" w:cs="Times New Roman"/>
        </w:rPr>
        <w:t>” Maranatha, 219</w:t>
      </w:r>
    </w:p>
    <w:p>
      <w:pPr>
        <w:pStyle w:val="ArticleScripture"/>
        <w:jc w:val="left"/>
      </w:pPr>
      <w:r>
        <w:rPr>
          <w:rFonts w:ascii="Times New Roman" w:hAnsi="Times New Roman" w:eastAsia="Times New Roman" w:cs="Times New Roman"/>
        </w:rPr>
        <w:t>“</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ꯆꯥꯎꯅ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ꯅꯣꯡꯁꯥꯗꯤ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ꯉꯝꯂꯣꯏꯔꯦ꯫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ꯈꯨꯗꯣꯡꯆꯥꯕꯗ</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ꯂꯧꯖꯔꯛꯄ</w:t>
      </w:r>
      <w:r>
        <w:rPr>
          <w:rFonts w:ascii="Times New Roman" w:hAnsi="Times New Roman" w:eastAsia="Times New Roman" w:cs="Times New Roman"/>
        </w:rPr>
        <w:t xml:space="preserve"> </w:t>
      </w:r>
      <w:r>
        <w:rPr>
          <w:rFonts w:ascii="Nirmala UI" w:hAnsi="Nirmala UI" w:eastAsia="Nirmala UI" w:cs="Nirmala UI"/>
        </w:rPr>
        <w:t>ꯐꯪꯗꯦ꯫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ꯅꯣꯡꯁꯥꯗꯤꯅ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ꯐꯥꯎꯗꯣꯛꯀꯅꯤ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ꯏꯄꯥꯎ</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ꯀꯥꯎꯖꯔꯛꯄ</w:t>
      </w:r>
      <w:r>
        <w:rPr>
          <w:rFonts w:ascii="Times New Roman" w:hAnsi="Times New Roman" w:eastAsia="Times New Roman" w:cs="Times New Roman"/>
        </w:rPr>
        <w:t xml:space="preserve"> </w:t>
      </w:r>
      <w:r>
        <w:rPr>
          <w:rFonts w:ascii="Nirmala UI" w:hAnsi="Nirmala UI" w:eastAsia="Nirmala UI" w:cs="Nirmala UI"/>
        </w:rPr>
        <w:t>ꯊꯥꯒꯠꯄꯒꯤ</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ꯍꯤꯌꯥ</w:t>
      </w:r>
      <w:r>
        <w:rPr>
          <w:rFonts w:ascii="Times New Roman" w:hAnsi="Times New Roman" w:eastAsia="Times New Roman" w:cs="Times New Roman"/>
        </w:rPr>
        <w:t xml:space="preserve"> </w:t>
      </w:r>
      <w:r>
        <w:rPr>
          <w:rFonts w:ascii="Nirmala UI" w:hAnsi="Nirmala UI" w:eastAsia="Nirmala UI" w:cs="Nirmala UI"/>
        </w:rPr>
        <w:t>ꯍꯥꯡꯅ</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ꯊꯝꯃꯤ꯫</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ꯍꯤꯌꯥꯗ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ꯃꯔꯟ</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ꯆꯠꯊꯔꯛꯀꯗꯕꯅꯤ꯫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ꯃꯔꯨꯑꯣꯏꯅꯕ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ꯍꯤꯌꯥ</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ꯃꯥꯡꯗꯣꯛ</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ꯑꯄꯨꯟꯕꯗꯒꯤ</w:t>
      </w:r>
      <w:r>
        <w:rPr>
          <w:rFonts w:ascii="Times New Roman" w:hAnsi="Times New Roman" w:eastAsia="Times New Roman" w:cs="Times New Roman"/>
        </w:rPr>
        <w:t xml:space="preserve"> </w:t>
      </w:r>
      <w:r>
        <w:rPr>
          <w:rFonts w:ascii="Nirmala UI" w:hAnsi="Nirmala UI" w:eastAsia="Nirmala UI" w:cs="Nirmala UI"/>
        </w:rPr>
        <w:t>ꯊꯥꯗꯣꯛꯂꯒꯥ</w:t>
      </w:r>
      <w:r>
        <w:rPr>
          <w:rFonts w:ascii="Times New Roman" w:hAnsi="Times New Roman" w:eastAsia="Times New Roman" w:cs="Times New Roman"/>
        </w:rPr>
        <w:t xml:space="preserve">, </w:t>
      </w:r>
      <w:r>
        <w:rPr>
          <w:rFonts w:ascii="Nirmala UI" w:hAnsi="Nirmala UI" w:eastAsia="Nirmala UI" w:cs="Nirmala UI"/>
        </w:rPr>
        <w:t>ꯁ꯭ꯄꯤꯔꯤꯠꯀꯤ</w:t>
      </w:r>
      <w:r>
        <w:rPr>
          <w:rFonts w:ascii="Times New Roman" w:hAnsi="Times New Roman" w:eastAsia="Times New Roman" w:cs="Times New Roman"/>
        </w:rPr>
        <w:t xml:space="preserve"> </w:t>
      </w:r>
      <w:r>
        <w:rPr>
          <w:rFonts w:ascii="Nirmala UI" w:hAnsi="Nirmala UI" w:eastAsia="Nirmala UI" w:cs="Nirmala UI"/>
        </w:rPr>
        <w:t>ꯂꯩꯔꯝꯅꯕꯒꯤꯗꯃꯛ</w:t>
      </w:r>
      <w:r>
        <w:rPr>
          <w:rFonts w:ascii="Times New Roman" w:hAnsi="Times New Roman" w:eastAsia="Times New Roman" w:cs="Times New Roman"/>
        </w:rPr>
        <w:t xml:space="preserve"> </w:t>
      </w:r>
      <w:r>
        <w:rPr>
          <w:rFonts w:ascii="Nirmala UI" w:hAnsi="Nirmala UI" w:eastAsia="Nirmala UI" w:cs="Nirmala UI"/>
        </w:rPr>
        <w:t>ꯁꯦꯟꯊꯣꯛꯀꯗꯕꯅꯤ꯫</w:t>
      </w:r>
      <w:r>
        <w:rPr>
          <w:rFonts w:ascii="Times New Roman" w:hAnsi="Times New Roman" w:eastAsia="Times New Roman" w:cs="Times New Roman"/>
        </w:rPr>
        <w:t xml:space="preserve"> </w:t>
      </w:r>
      <w:r>
        <w:rPr>
          <w:rFonts w:ascii="Nirmala UI" w:hAnsi="Nirmala UI" w:eastAsia="Nirmala UI" w:cs="Nirmala UI"/>
        </w:rPr>
        <w:t>ꯄꯦꯟꯇꯀꯣꯁꯠꯀꯤ</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ꯁ꯭ꯄꯤꯔꯤꯠꯀꯤ</w:t>
      </w:r>
      <w:r>
        <w:rPr>
          <w:rFonts w:ascii="Times New Roman" w:hAnsi="Times New Roman" w:eastAsia="Times New Roman" w:cs="Times New Roman"/>
        </w:rPr>
        <w:t xml:space="preserve"> </w:t>
      </w:r>
      <w:r>
        <w:rPr>
          <w:rFonts w:ascii="Nirmala UI" w:hAnsi="Nirmala UI" w:eastAsia="Nirmala UI" w:cs="Nirmala UI"/>
        </w:rPr>
        <w:t>ꯄꯣꯠꯊꯣꯛꯄ</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ꯁꯤꯁꯥ</w:t>
      </w:r>
      <w:r>
        <w:rPr>
          <w:rFonts w:ascii="Times New Roman" w:hAnsi="Times New Roman" w:eastAsia="Times New Roman" w:cs="Times New Roman"/>
        </w:rPr>
        <w:t xml:space="preserve"> </w:t>
      </w:r>
      <w:r>
        <w:rPr>
          <w:rFonts w:ascii="Nirmala UI" w:hAnsi="Nirmala UI" w:eastAsia="Nirmala UI" w:cs="Nirmala UI"/>
        </w:rPr>
        <w:t>ꯇꯥꯕꯁꯤꯡꯅ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ꯊꯧꯖꯤꯟꯅꯕꯒꯤꯗꯃꯛ</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ꯌꯥꯏꯐꯕ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ꯍꯥꯔꯤꯕ</w:t>
      </w:r>
      <w:r>
        <w:rPr>
          <w:rFonts w:ascii="Times New Roman" w:hAnsi="Times New Roman" w:eastAsia="Times New Roman" w:cs="Times New Roman"/>
        </w:rPr>
        <w:t xml:space="preserve"> </w:t>
      </w:r>
      <w:r>
        <w:rPr>
          <w:rFonts w:ascii="Nirmala UI" w:hAnsi="Nirmala UI" w:eastAsia="Nirmala UI" w:cs="Nirmala UI"/>
        </w:rPr>
        <w:t>ꯄ꯭ꯔꯦꯌꯔ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ꯏꯁ꯭ꯋꯔꯗ</w:t>
      </w:r>
      <w:r>
        <w:rPr>
          <w:rFonts w:ascii="Times New Roman" w:hAnsi="Times New Roman" w:eastAsia="Times New Roman" w:cs="Times New Roman"/>
        </w:rPr>
        <w:t xml:space="preserve"> </w:t>
      </w:r>
      <w:r>
        <w:rPr>
          <w:rFonts w:ascii="Nirmala UI" w:hAnsi="Nirmala UI" w:eastAsia="Nirmala UI" w:cs="Nirmala UI"/>
        </w:rPr>
        <w:t>ꯄꯤꯕꯅ</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ꯆꯥꯎꯅ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ꯆꯥꯎꯔꯛꯄ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ꯐꯖꯅ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ꯐꯥꯎꯍꯟꯕꯒꯤꯗꯃꯛ</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ꯍꯧꯗꯣꯛꯄꯁꯤ</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ꯂꯣꯏꯁꯤꯟꯖꯒꯅꯤ</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ꯈ꯭ꯔꯥꯏꯁꯠꯇ</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ꯑꯣꯏꯍꯜꯂꯒꯥ꯫</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ꯅꯣꯡꯁꯥꯗꯤꯅ</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ꯍꯦꯜꯂꯒꯅꯨ꯫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ꯃꯥꯡꯁꯤ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ꯃꯤꯁꯤꯡꯈꯛꯇ</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ꯃꯥꯡꯁꯤ</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ꯑꯗꯣꯝꯈꯣꯏ</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ꯈ꯭ꯔꯤꯁꯆꯦꯟꯒꯤ</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ꯂꯥꯃꯆꯥꯠꯁꯤꯡ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ꯎꯠꯂꯤꯕꯗ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ꯆꯠꯂꯛꯀꯗꯕ</w:t>
      </w:r>
      <w:r>
        <w:rPr>
          <w:rFonts w:ascii="Times New Roman" w:hAnsi="Times New Roman" w:eastAsia="Times New Roman" w:cs="Times New Roman"/>
        </w:rPr>
        <w:t xml:space="preserve"> </w:t>
      </w:r>
      <w:r>
        <w:rPr>
          <w:rFonts w:ascii="Nirmala UI" w:hAnsi="Nirmala UI" w:eastAsia="Nirmala UI" w:cs="Nirmala UI"/>
        </w:rPr>
        <w:t>ꯑꯣꯏꯗ꯭ꯔꯕꯗꯤ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ꯅꯣꯡꯁꯥꯗꯤꯗ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ꯁ꯭ꯄꯤꯔꯤꯠꯀꯤ</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ꯈꯪꯒꯗ꯭ꯔꯥ꯫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ꯍꯤꯌꯥꯁꯤꯡꯗ</w:t>
      </w:r>
      <w:r>
        <w:rPr>
          <w:rFonts w:ascii="Times New Roman" w:hAnsi="Times New Roman" w:eastAsia="Times New Roman" w:cs="Times New Roman"/>
        </w:rPr>
        <w:t xml:space="preserve"> </w:t>
      </w:r>
      <w:r>
        <w:rPr>
          <w:rFonts w:ascii="Nirmala UI" w:hAnsi="Nirmala UI" w:eastAsia="Nirmala UI" w:cs="Nirmala UI"/>
        </w:rPr>
        <w:t>ꯇꯥꯔꯛꯂꯤꯕ</w:t>
      </w:r>
      <w:r>
        <w:rPr>
          <w:rFonts w:ascii="Times New Roman" w:hAnsi="Times New Roman" w:eastAsia="Times New Roman" w:cs="Times New Roman"/>
        </w:rPr>
        <w:t xml:space="preserve"> </w:t>
      </w:r>
      <w:r>
        <w:rPr>
          <w:rFonts w:ascii="Nirmala UI" w:hAnsi="Nirmala UI" w:eastAsia="Nirmala UI" w:cs="Nirmala UI"/>
        </w:rPr>
        <w:t>ꯑꯣꯏꯔꯛꯄꯁꯨ</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ꯈꯪꯗ꯭ꯔꯥ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ꯂꯧꯒꯗ꯭ꯔꯥ꯫</w:t>
      </w:r>
      <w:r>
        <w:rPr>
          <w:rFonts w:ascii="Times New Roman" w:hAnsi="Times New Roman" w:eastAsia="Times New Roman" w:cs="Times New Roman"/>
        </w:rPr>
        <w:t>” Testimonies to Ministers, 506, 507.</w:t>
      </w:r>
    </w:p>
    <w:p>
      <w:pPr>
        <w:pStyle w:val="ArticleBody"/>
        <w:jc w:val="left"/>
      </w:pPr>
      <w:r>
        <w:rPr>
          <w:rFonts w:ascii="Times New Roman" w:hAnsi="Times New Roman" w:eastAsia="Times New Roman" w:cs="Times New Roman"/>
        </w:rPr>
        <w:t>ایر مَقطَع‌دا او، «فیض‌نیڭ ئەڭ بای مولچىلىغی بېرىلادىغان» بىر ۋاقىت بارلىقىنى كۆرسىتىدۇ؛ شۇ ئارقىلىق، كېيىنكى يامغۇر ئۆلچىمىسىز تۆكۈلىدىغان بىر ۋاقىتنى بەلگىلەيدۇ. بۇ ھەقىقەت بىلەن باغلىنىشتا، ئۇ پەقەت ئۆزلىرىگە بېرىلگەن نۇرغا مۇۋاپىق ياشاۋاتقانلارنىڭلا تېخىمۇ زور نۇرنى قوبۇل قىلىدىغانلىقىنى كۆرسىتىدۇ. بۇ پرىنسىپقا ئاساسەن، نۇرنىڭ (يەنى ھازىرقى ھەقىقەتنىڭ) بارا-بارا كۆپىيىپ بارىدىغانلىقى روشەندۇر. ئەڭ ئاخىرقى جۈملەدە ئۇ كېيىنكى يامغۇر يېغىۋاتقان، بەزىلەر ئۇنى تونۇپ يېتىپ قوبۇل قىلىۋاتقان، يەنە بەزىلەر بولسا ئۇنداق قىلمايۋاتقان بىر ۋاقىتنى كۆرسىتىدۇ. ئەگەر سىز ئۇ ئۇچۇرنى، يەنى كېيىنكى يامغۇرنى، تونۇپ يەتمىسىڭىز، ئۇنى قوبۇل قىلمايسىز.</w:t>
      </w:r>
    </w:p>
    <w:p>
      <w:pPr>
        <w:pStyle w:val="ArticleScripture"/>
        <w:jc w:val="left"/>
      </w:pPr>
      <w:r>
        <w:rPr>
          <w:rFonts w:ascii="Times New Roman" w:hAnsi="Times New Roman" w:eastAsia="Times New Roman" w:cs="Times New Roman"/>
        </w:rPr>
        <w:t>“Vërenin e mbramë nuk duhet ta presim. Ai po vjen mbi të gjithë ata që do ta njohin dhe do ta përvetësojnë vesën dhe shirat e hirit që bien mbi ne. Kur t’i mbledhim copëzat e dritës, kur t’i vlerësojmë mëshirat e sigurta të Perëndisë, i cili kënaqet kur ne i besojmë Atij, atëherë çdo premtim do të përmbushet. [Isaia 61:11 quoted.] E tërë toka do të mbushet me lavdinë e Perëndisë.” The Seventh-day Adventist Bible Commentary, volume 7, 984.</w:t>
      </w:r>
    </w:p>
    <w:p>
      <w:pPr>
        <w:pStyle w:val="ArticleBody"/>
        <w:jc w:val="left"/>
      </w:pPr>
      <w:r>
        <w:rPr>
          <w:rFonts w:ascii="Times New Roman" w:hAnsi="Times New Roman" w:eastAsia="Times New Roman" w:cs="Times New Roman"/>
        </w:rPr>
        <w:t>Sa panahon nga ang mga nasod nga nasuko gipugngan, ang ulahing ulan magsugod sa “pagasukdon.” Sa dihang “ang labing madagayaong kadagaya sa grasya igahatag,” kini nagaila sa panahon nga ang ulahing ulan ibubo nga walay sukod.</w:t>
      </w:r>
    </w:p>
    <w:p>
      <w:pPr>
        <w:pStyle w:val="ArticleBody"/>
        <w:jc w:val="left"/>
      </w:pP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ꯑꯦꯍꯣꯏꯕ</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ꯈꯪꯖꯤꯟꯕꯗ</w:t>
      </w:r>
      <w:r>
        <w:rPr>
          <w:rFonts w:ascii="Times New Roman" w:hAnsi="Times New Roman" w:eastAsia="Times New Roman" w:cs="Times New Roman"/>
        </w:rPr>
        <w:t xml:space="preserve"> </w:t>
      </w:r>
      <w:r>
        <w:rPr>
          <w:rFonts w:ascii="Nirmala UI" w:hAnsi="Nirmala UI" w:eastAsia="Nirmala UI" w:cs="Nirmala UI"/>
        </w:rPr>
        <w:t>ꯌꯥꯟꯅ</w:t>
      </w:r>
      <w:r>
        <w:rPr>
          <w:rFonts w:ascii="Times New Roman" w:hAnsi="Times New Roman" w:eastAsia="Times New Roman" w:cs="Times New Roman"/>
        </w:rPr>
        <w:t xml:space="preserve"> </w:t>
      </w:r>
      <w:r>
        <w:rPr>
          <w:rFonts w:ascii="Nirmala UI" w:hAnsi="Nirmala UI" w:eastAsia="Nirmala UI" w:cs="Nirmala UI"/>
        </w:rPr>
        <w:t>ꯊꯃꯍꯜꯂꯤꯕ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ꯈꯨꯖꯤꯟꯒꯤ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ꯂꯩꯔꯛꯏ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ꯍꯧꯖꯤꯛꯈꯤ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ꯆꯪꯃꯤꯟꯅ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ꯆꯥꯛꯄꯤ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ꯑꯅꯤꯃꯛꯄꯨ</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ꯐꯥꯔꯛꯄꯗ</w:t>
      </w:r>
      <w:r>
        <w:rPr>
          <w:rFonts w:ascii="Times New Roman" w:hAnsi="Times New Roman" w:eastAsia="Times New Roman" w:cs="Times New Roman"/>
        </w:rPr>
        <w:t xml:space="preserve"> </w:t>
      </w:r>
      <w:r>
        <w:rPr>
          <w:rFonts w:ascii="Nirmala UI" w:hAnsi="Nirmala UI" w:eastAsia="Nirmala UI" w:cs="Nirmala UI"/>
        </w:rPr>
        <w:t>ꯄꯨꯔꯛꯄꯅꯤ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ꯈꯨꯖꯤꯟꯒꯤ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ꯌꯥꯅꯗꯕ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ꯁꯥꯁ꯭ꯇ꯭ꯔꯗ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ꯃꯥꯡꯗ</w:t>
      </w:r>
      <w:r>
        <w:rPr>
          <w:rFonts w:ascii="Times New Roman" w:hAnsi="Times New Roman" w:eastAsia="Times New Roman" w:cs="Times New Roman"/>
        </w:rPr>
        <w:t xml:space="preserve"> </w:t>
      </w:r>
      <w:r>
        <w:rPr>
          <w:rFonts w:ascii="Nirmala UI" w:hAnsi="Nirmala UI" w:eastAsia="Nirmala UI" w:cs="Nirmala UI"/>
        </w:rPr>
        <w:t>ꯄꯥꯝꯅ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2001</w:t>
      </w:r>
      <w:r>
        <w:rPr>
          <w:rFonts w:ascii="Nirmala UI" w:hAnsi="Nirmala UI" w:eastAsia="Nirmala UI" w:cs="Nirmala UI"/>
        </w:rPr>
        <w:t>ꯒꯤ</w:t>
      </w:r>
      <w:r>
        <w:rPr>
          <w:rFonts w:ascii="Times New Roman" w:hAnsi="Times New Roman" w:eastAsia="Times New Roman" w:cs="Times New Roman"/>
        </w:rPr>
        <w:t xml:space="preserve"> September 11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ꯈꯨꯖꯤꯟꯒꯤ</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ꯑꯣꯢꯅ</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ꯈꯨꯗꯣꯡꯆꯥꯕꯁꯨ</w:t>
      </w:r>
      <w:r>
        <w:rPr>
          <w:rFonts w:ascii="Times New Roman" w:hAnsi="Times New Roman" w:eastAsia="Times New Roman" w:cs="Times New Roman"/>
        </w:rPr>
        <w:t xml:space="preserve"> </w:t>
      </w:r>
      <w:r>
        <w:rPr>
          <w:rFonts w:ascii="Nirmala UI" w:hAnsi="Nirmala UI" w:eastAsia="Nirmala UI" w:cs="Nirmala UI"/>
        </w:rPr>
        <w:t>ꯍꯦꯟꯒꯠꯂꯤ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ꯋꯥꯔꯤꯕ</w:t>
      </w:r>
      <w:r>
        <w:rPr>
          <w:rFonts w:ascii="Times New Roman" w:hAnsi="Times New Roman" w:eastAsia="Times New Roman" w:cs="Times New Roman"/>
        </w:rPr>
        <w:t xml:space="preserve"> </w:t>
      </w:r>
      <w:r>
        <w:rPr>
          <w:rFonts w:ascii="Nirmala UI" w:hAnsi="Nirmala UI" w:eastAsia="Nirmala UI" w:cs="Nirmala UI"/>
        </w:rPr>
        <w:t>ꯅꯨꯄꯤꯁꯤꯡ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ꯇꯣꯡꯑꯥꯟ</w:t>
      </w:r>
      <w:r>
        <w:rPr>
          <w:rFonts w:ascii="Times New Roman" w:hAnsi="Times New Roman" w:eastAsia="Times New Roman" w:cs="Times New Roman"/>
        </w:rPr>
        <w:t xml:space="preserve"> </w:t>
      </w:r>
      <w:r>
        <w:rPr>
          <w:rFonts w:ascii="Nirmala UI" w:hAnsi="Nirmala UI" w:eastAsia="Nirmala UI" w:cs="Nirmala UI"/>
        </w:rPr>
        <w:t>ꯇꯣꯡꯑꯥꯟꯅ</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ꯈꯥꯏꯗꯣꯀꯄ</w:t>
      </w:r>
      <w:r>
        <w:rPr>
          <w:rFonts w:ascii="Times New Roman" w:hAnsi="Times New Roman" w:eastAsia="Times New Roman" w:cs="Times New Roman"/>
        </w:rPr>
        <w:t xml:space="preserve"> </w:t>
      </w:r>
      <w:r>
        <w:rPr>
          <w:rFonts w:ascii="Nirmala UI" w:hAnsi="Nirmala UI" w:eastAsia="Nirmala UI" w:cs="Nirmala UI"/>
        </w:rPr>
        <w:t>ꯑꯣꯏꯔꯛꯂꯤ।</w:t>
      </w:r>
    </w:p>
    <w:p>
      <w:pPr>
        <w:pStyle w:val="ArticleBody"/>
        <w:jc w:val="left"/>
      </w:pPr>
      <w:r>
        <w:rPr>
          <w:rFonts w:ascii="Times New Roman" w:hAnsi="Times New Roman" w:eastAsia="Times New Roman" w:cs="Times New Roman"/>
        </w:rPr>
        <w:t>Masikhi ke isharatan men phir ḥakīm log buland kiye jate hain tāki Bābil se Ḳhudā ki dīgar galla ko pukār kar nikāl lāʾen, aur us ke baʿd pichhlī barish be-andāzah unḍelī jātī hai, aur Mīkāʾīl ke khaṛe hone aur insānī mohlat-e-imtiḥān ke band ho jane tak musalsal barastī rehtī hai.</w:t>
      </w:r>
    </w:p>
    <w:p>
      <w:pPr>
        <w:pStyle w:val="ArticleScripture"/>
        <w:jc w:val="left"/>
      </w:pPr>
      <w:r>
        <w:rPr>
          <w:rFonts w:ascii="Times New Roman" w:hAnsi="Times New Roman" w:eastAsia="Times New Roman" w:cs="Times New Roman"/>
        </w:rPr>
        <w:t>“Ndzi vone leswaku tintsumi ta mune a ti ta khoma mimoya ya mune ku fikela loko ntirho wa Yesu wu hetiwile exivandleni xo kwetsima, kutani hilaha ku landzelaka ku ta ta mintungu ya nkombo ya makumu.” Early Writings, 36.</w:t>
      </w:r>
    </w:p>
    <w:p>
      <w:pPr>
        <w:pStyle w:val="ArticleBody"/>
        <w:jc w:val="left"/>
      </w:pPr>
      <w:r>
        <w:rPr>
          <w:rFonts w:ascii="Times New Roman" w:hAnsi="Times New Roman" w:eastAsia="Times New Roman" w:cs="Times New Roman"/>
        </w:rPr>
        <w:t>Ka bɔ a wɔde akyere mframa anan no gyina hɔ ma Onyankopɔn hwɛso a ɔde di atemmu a emu yɛ den na ɛrekɔ anim, a ɔma ɛba wɔ nna a edi akyiri no mu, so. Abɔfo anan no kura mframa anan no wɔ berɛ a wɔresɔw apem ɔha aduanan anan no ano no mu, nanso saa bere no mu no, “ahohiahia honhom, ɔko ne mogyahwiegu honhom wɔ hɔ, na saa honhom no bɛkɔ so ayɛ den.” Sɛ wɔasɔw Onyankopɔn mma a wɔaka akyiri nyinaa ano wie a, Mikael begyina, na wɔbɛgyaa mframa anan no nyinaa mu koraa, na ɔhaw akɛse ason a etwa to no bɛba.</w:t>
      </w:r>
    </w:p>
    <w:p>
      <w:pPr>
        <w:pStyle w:val="ArticleBody"/>
        <w:jc w:val="left"/>
      </w:pPr>
      <w:r>
        <w:rPr>
          <w:rFonts w:ascii="Times New Roman" w:hAnsi="Times New Roman" w:eastAsia="Times New Roman" w:cs="Times New Roman"/>
        </w:rPr>
        <w:t>Apocalipsis kapitulun onse nia “uranaw ti dakkel a gingined ti daga,” iti “na rigat a panawen” ti Daniel kapitulun siyam, inton malpasen ti kalsada ken pader, isu ti tiempo a “mabungetto dagiti nasnacion.” Iti dayta a panawen, ti maudi a tudo maibukbokto iti “sukatan.” Ilasin ni Isaias ti tiempo inton masukat ti maudi a tudo, ket tandaananna dayta a tiempo kas “aldaw ti angin nga aggapu iti daya.” Ti “aldaw ti angin nga aggapu iti daya” ket idi Septiembre 11, 2001.</w:t>
      </w:r>
    </w:p>
    <w:p>
      <w:pPr>
        <w:pStyle w:val="ArticleBody"/>
        <w:jc w:val="left"/>
      </w:pPr>
      <w:r>
        <w:rPr>
          <w:rFonts w:ascii="Times New Roman" w:hAnsi="Times New Roman" w:eastAsia="Times New Roman" w:cs="Times New Roman"/>
        </w:rPr>
        <w:t>Kaupapa tonu tā tātou wherawhera i te “ine” o te ua tōmuri i te tuhinga e whai ake nei, otiia me maumahara ko te kōhatu utu nui o te moemoeā a Miller, e whakaaturia ana i runga i ngā papa tapu a Hapakuku hei Ngā Aue e toru o Ihirama, ka tīaho tekau whakareatanga atu i ngā rā whakamutunga i tōna tīmatanga i kohia ai e Miller.</w:t>
      </w:r>
    </w:p>
    <w:p>
      <w:pPr>
        <w:pStyle w:val="ArticleScripture"/>
        <w:jc w:val="left"/>
      </w:pPr>
      <w:r>
        <w:rPr>
          <w:rFonts w:ascii="Times New Roman" w:hAnsi="Times New Roman" w:eastAsia="Times New Roman" w:cs="Times New Roman"/>
        </w:rPr>
        <w:t>«</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በኒው</w:t>
      </w:r>
      <w:r>
        <w:rPr>
          <w:rFonts w:ascii="Times New Roman" w:hAnsi="Times New Roman" w:eastAsia="Times New Roman" w:cs="Times New Roman"/>
        </w:rPr>
        <w:t xml:space="preserve"> </w:t>
      </w:r>
      <w:r>
        <w:rPr>
          <w:rFonts w:ascii="Ebrima" w:hAnsi="Ebrima" w:eastAsia="Ebrima" w:cs="Ebrima"/>
        </w:rPr>
        <w:t>ዮርክ</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በሌሊት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ወለል</w:t>
      </w:r>
      <w:r>
        <w:rPr>
          <w:rFonts w:ascii="Times New Roman" w:hAnsi="Times New Roman" w:eastAsia="Times New Roman" w:cs="Times New Roman"/>
        </w:rPr>
        <w:t xml:space="preserve"> </w:t>
      </w:r>
      <w:r>
        <w:rPr>
          <w:rFonts w:ascii="Ebrima" w:hAnsi="Ebrima" w:eastAsia="Ebrima" w:cs="Ebrima"/>
        </w:rPr>
        <w:t>በወለል</w:t>
      </w:r>
      <w:r>
        <w:rPr>
          <w:rFonts w:ascii="Times New Roman" w:hAnsi="Times New Roman" w:eastAsia="Times New Roman" w:cs="Times New Roman"/>
        </w:rPr>
        <w:t xml:space="preserve"> </w:t>
      </w:r>
      <w:r>
        <w:rPr>
          <w:rFonts w:ascii="Ebrima" w:hAnsi="Ebrima" w:eastAsia="Ebrima" w:cs="Ebrima"/>
        </w:rPr>
        <w:t>ተደርበው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ሲወጡ</w:t>
      </w:r>
      <w:r>
        <w:rPr>
          <w:rFonts w:ascii="Times New Roman" w:hAnsi="Times New Roman" w:eastAsia="Times New Roman" w:cs="Times New Roman"/>
        </w:rPr>
        <w:t xml:space="preserve"> </w:t>
      </w:r>
      <w:r>
        <w:rPr>
          <w:rFonts w:ascii="Ebrima" w:hAnsi="Ebrima" w:eastAsia="Ebrima" w:cs="Ebrima"/>
        </w:rPr>
        <w:t>እንድመለከት</w:t>
      </w:r>
      <w:r>
        <w:rPr>
          <w:rFonts w:ascii="Times New Roman" w:hAnsi="Times New Roman" w:eastAsia="Times New Roman" w:cs="Times New Roman"/>
        </w:rPr>
        <w:t xml:space="preserve"> </w:t>
      </w:r>
      <w:r>
        <w:rPr>
          <w:rFonts w:ascii="Ebrima" w:hAnsi="Ebrima" w:eastAsia="Ebrima" w:cs="Ebrima"/>
        </w:rPr>
        <w:t>ተጠራሁ።</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እሳት</w:t>
      </w:r>
      <w:r>
        <w:rPr>
          <w:rFonts w:ascii="Times New Roman" w:hAnsi="Times New Roman" w:eastAsia="Times New Roman" w:cs="Times New Roman"/>
        </w:rPr>
        <w:t xml:space="preserve"> </w:t>
      </w:r>
      <w:r>
        <w:rPr>
          <w:rFonts w:ascii="Ebrima" w:hAnsi="Ebrima" w:eastAsia="Ebrima" w:cs="Ebrima"/>
        </w:rPr>
        <w:t>የማይይዛቸው</w:t>
      </w:r>
      <w:r>
        <w:rPr>
          <w:rFonts w:ascii="Times New Roman" w:hAnsi="Times New Roman" w:eastAsia="Times New Roman" w:cs="Times New Roman"/>
        </w:rPr>
        <w:t xml:space="preserve"> </w:t>
      </w:r>
      <w:r>
        <w:rPr>
          <w:rFonts w:ascii="Ebrima" w:hAnsi="Ebrima" w:eastAsia="Ebrima" w:cs="Ebrima"/>
        </w:rPr>
        <w:t>መሆናቸው</w:t>
      </w:r>
      <w:r>
        <w:rPr>
          <w:rFonts w:ascii="Times New Roman" w:hAnsi="Times New Roman" w:eastAsia="Times New Roman" w:cs="Times New Roman"/>
        </w:rPr>
        <w:t xml:space="preserve"> </w:t>
      </w:r>
      <w:r>
        <w:rPr>
          <w:rFonts w:ascii="Ebrima" w:hAnsi="Ebrima" w:eastAsia="Ebrima" w:cs="Ebrima"/>
        </w:rPr>
        <w:t>የተረጋገጠ</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ባለቤቶቻቸውንና</w:t>
      </w:r>
      <w:r>
        <w:rPr>
          <w:rFonts w:ascii="Times New Roman" w:hAnsi="Times New Roman" w:eastAsia="Times New Roman" w:cs="Times New Roman"/>
        </w:rPr>
        <w:t xml:space="preserve"> </w:t>
      </w:r>
      <w:r>
        <w:rPr>
          <w:rFonts w:ascii="Ebrima" w:hAnsi="Ebrima" w:eastAsia="Ebrima" w:cs="Ebrima"/>
        </w:rPr>
        <w:t>ገንቢዎቻቸውን</w:t>
      </w:r>
      <w:r>
        <w:rPr>
          <w:rFonts w:ascii="Times New Roman" w:hAnsi="Times New Roman" w:eastAsia="Times New Roman" w:cs="Times New Roman"/>
        </w:rPr>
        <w:t xml:space="preserve"> </w:t>
      </w:r>
      <w:r>
        <w:rPr>
          <w:rFonts w:ascii="Ebrima" w:hAnsi="Ebrima" w:eastAsia="Ebrima" w:cs="Ebrima"/>
        </w:rPr>
        <w:t>ለማክበር</w:t>
      </w:r>
      <w:r>
        <w:rPr>
          <w:rFonts w:ascii="Times New Roman" w:hAnsi="Times New Roman" w:eastAsia="Times New Roman" w:cs="Times New Roman"/>
        </w:rPr>
        <w:t xml:space="preserve"> </w:t>
      </w:r>
      <w:r>
        <w:rPr>
          <w:rFonts w:ascii="Ebrima" w:hAnsi="Ebrima" w:eastAsia="Ebrima" w:cs="Ebrima"/>
        </w:rPr>
        <w:t>ተገንብተው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እያሉ</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እያሉ</w:t>
      </w:r>
      <w:r>
        <w:rPr>
          <w:rFonts w:ascii="Times New Roman" w:hAnsi="Times New Roman" w:eastAsia="Times New Roman" w:cs="Times New Roman"/>
        </w:rPr>
        <w:t xml:space="preserve"> </w:t>
      </w:r>
      <w:r>
        <w:rPr>
          <w:rFonts w:ascii="Ebrima" w:hAnsi="Ebrima" w:eastAsia="Ebrima" w:cs="Ebrima"/>
        </w:rPr>
        <w:t>ቀጠሉ፣</w:t>
      </w:r>
      <w:r>
        <w:rPr>
          <w:rFonts w:ascii="Times New Roman" w:hAnsi="Times New Roman" w:eastAsia="Times New Roman" w:cs="Times New Roman"/>
        </w:rPr>
        <w:t xml:space="preserve"> </w:t>
      </w:r>
      <w:r>
        <w:rPr>
          <w:rFonts w:ascii="Ebrima" w:hAnsi="Ebrima" w:eastAsia="Ebrima" w:cs="Ebrima"/>
        </w:rPr>
        <w:t>በእነርሱም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የሆኑ</w:t>
      </w:r>
      <w:r>
        <w:rPr>
          <w:rFonts w:ascii="Times New Roman" w:hAnsi="Times New Roman" w:eastAsia="Times New Roman" w:cs="Times New Roman"/>
        </w:rPr>
        <w:t xml:space="preserve"> </w:t>
      </w:r>
      <w:r>
        <w:rPr>
          <w:rFonts w:ascii="Ebrima" w:hAnsi="Ebrima" w:eastAsia="Ebrima" w:cs="Ebrima"/>
        </w:rPr>
        <w:t>ንጥረ</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ተጠቅመው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የነበሯቸው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በሚበልጥ</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እንዴት</w:t>
      </w:r>
      <w:r>
        <w:rPr>
          <w:rFonts w:ascii="Times New Roman" w:hAnsi="Times New Roman" w:eastAsia="Times New Roman" w:cs="Times New Roman"/>
        </w:rPr>
        <w:t xml:space="preserve"> </w:t>
      </w:r>
      <w:r>
        <w:rPr>
          <w:rFonts w:ascii="Ebrima" w:hAnsi="Ebrima" w:eastAsia="Ebrima" w:cs="Ebrima"/>
        </w:rPr>
        <w:t>ልናከብር</w:t>
      </w:r>
      <w:r>
        <w:rPr>
          <w:rFonts w:ascii="Times New Roman" w:hAnsi="Times New Roman" w:eastAsia="Times New Roman" w:cs="Times New Roman"/>
        </w:rPr>
        <w:t xml:space="preserve"> </w:t>
      </w:r>
      <w:r>
        <w:rPr>
          <w:rFonts w:ascii="Ebrima" w:hAnsi="Ebrima" w:eastAsia="Ebrima" w:cs="Ebrima"/>
        </w:rPr>
        <w:t>እንችላለን</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አይጠይቁም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በሐሳባቸው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“Ijuma: ‘O-o, ka namoonni akkasiin qabeenya isaanii ittiin galchaa jiran deemsa isaanii akkuma Waaqayyo isa argu akka argan! Isaan gamoowwan ulfina qabeessa ta’an walitti tuulu; garuu karoorri fi mala isaanii fuula Bulchaa koonyaa maraa duratti akkam gowwummaa dha. Isaan humna garaa fi sammuu isaanii hundaatiin akkamitti Waaqayyoon ulfina kennuu akka danda’an hin qoratan. Isaan kana irraa ija isaanii deebisaniiru; kunis dirqama namaa keessaa isa jalqabaa dha.’</w:t>
      </w:r>
    </w:p>
    <w:p>
      <w:pPr>
        <w:pStyle w:val="ArticleScripture"/>
        <w:jc w:val="left"/>
      </w:pPr>
      <w:r>
        <w:rPr>
          <w:rFonts w:ascii="Times New Roman" w:hAnsi="Times New Roman" w:eastAsia="Times New Roman" w:cs="Times New Roman"/>
        </w:rPr>
        <w:t>“Habang itinatayo ang matatayog na gusaling ito, ang mga may-ari ay nagalak sa mapaghangad na kapalaluan sapagkat mayroon silang salaping magagamit upang bigyang-kasiyahan ang sarili at pukawin ang inggit ng kanilang mga kapitbahay. Malaking bahagi ng salaping kanilang ipinuhunan sa gayong paraan ay natamo sa pamamagitan ng pang-aapi, sa pamamagitan ng walang-awang pagpiga sa mga dukha. Kinalimutan nila na sa langit ay may talaan ng bawat pakikipagkalakalan; bawat di-makatarungang kasunduan, bawat mapanlinlang na gawa, ay doon naitatala. Dumarating ang panahon na sa kanilang pandaraya at kahambugan ang mga tao ay aabot sa isang hangganang hindi na pahihintulutan ng Panginoon na kanilang lampasan, at kanilang matututuhan na may hangganan ang pagpapahinuhod ni Jehova.</w:t>
      </w:r>
    </w:p>
    <w:p>
      <w:pPr>
        <w:pStyle w:val="ArticleScripture"/>
        <w:jc w:val="left"/>
      </w:pPr>
      <w:r>
        <w:rPr>
          <w:rFonts w:ascii="Times New Roman" w:hAnsi="Times New Roman" w:eastAsia="Times New Roman" w:cs="Times New Roman"/>
        </w:rPr>
        <w:t>“Anəŋgəna dū yandina kəlyar maŋa ṯaŋŋaŋgana mārḵəgəna rəṯa. Məŋgəna dū wakŋa, yarnaŋgəna ḳəšəgəna kəlyar ḵəna ṭəgəna, dūna aśa: ‘Anəna ṭəwəna ḵəna ṭəp̱rāyē mān.’ Aṭṭa dū kəlyar anəna, kəmā dū p̱iṭšā kəḏḏīna, ʿəkla. Māšināṯā d-nūrā madəm lā eškəḥla ləmkalla dū ḥurbānā. Nāṭūrē d-nūrā lā eškəḥla ləpaʿʿəl māšināṯā.”</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ယဟောဝါဘုရား၏</w:t>
      </w:r>
      <w:r>
        <w:rPr>
          <w:rFonts w:ascii="Times New Roman" w:hAnsi="Times New Roman" w:eastAsia="Times New Roman" w:cs="Times New Roman"/>
        </w:rPr>
        <w:t xml:space="preserve"> </w:t>
      </w:r>
      <w:r>
        <w:rPr>
          <w:rFonts w:ascii="Myanmar Text" w:hAnsi="Myanmar Text" w:eastAsia="Myanmar Text" w:cs="Myanmar Text"/>
        </w:rPr>
        <w:t>အချိန်တော်</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အာသီသပြင်းထန်သော</w:t>
      </w:r>
      <w:r>
        <w:rPr>
          <w:rFonts w:ascii="Times New Roman" w:hAnsi="Times New Roman" w:eastAsia="Times New Roman" w:cs="Times New Roman"/>
        </w:rPr>
        <w:t xml:space="preserve"> </w:t>
      </w:r>
      <w:r>
        <w:rPr>
          <w:rFonts w:ascii="Myanmar Text" w:hAnsi="Myanmar Text" w:eastAsia="Myanmar Text" w:cs="Myanmar Text"/>
        </w:rPr>
        <w:t>လူသားတို့၏</w:t>
      </w:r>
      <w:r>
        <w:rPr>
          <w:rFonts w:ascii="Times New Roman" w:hAnsi="Times New Roman" w:eastAsia="Times New Roman" w:cs="Times New Roman"/>
        </w:rPr>
        <w:t xml:space="preserve"> </w:t>
      </w:r>
      <w:r>
        <w:rPr>
          <w:rFonts w:ascii="Myanmar Text" w:hAnsi="Myanmar Text" w:eastAsia="Myanmar Text" w:cs="Myanmar Text"/>
        </w:rPr>
        <w:t>စိတ်နှလုံးများ၌</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ပြောင်းလဲမှုမျှ</w:t>
      </w:r>
      <w:r>
        <w:rPr>
          <w:rFonts w:ascii="Times New Roman" w:hAnsi="Times New Roman" w:eastAsia="Times New Roman" w:cs="Times New Roman"/>
        </w:rPr>
        <w:t xml:space="preserve"> </w:t>
      </w:r>
      <w:r>
        <w:rPr>
          <w:rFonts w:ascii="Myanmar Text" w:hAnsi="Myanmar Text" w:eastAsia="Myanmar Text" w:cs="Myanmar Text"/>
        </w:rPr>
        <w:t>မဖြစ်ပေါ်သေးလျှင်၊</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အားကြီးခဲ့သော</w:t>
      </w:r>
      <w:r>
        <w:rPr>
          <w:rFonts w:ascii="Times New Roman" w:hAnsi="Times New Roman" w:eastAsia="Times New Roman" w:cs="Times New Roman"/>
        </w:rPr>
        <w:t xml:space="preserve"> </w:t>
      </w:r>
      <w:r>
        <w:rPr>
          <w:rFonts w:ascii="Myanmar Text" w:hAnsi="Myanmar Text" w:eastAsia="Myanmar Text" w:cs="Myanmar Text"/>
        </w:rPr>
        <w:t>လက်တော်သည်</w:t>
      </w:r>
      <w:r>
        <w:rPr>
          <w:rFonts w:ascii="Times New Roman" w:hAnsi="Times New Roman" w:eastAsia="Times New Roman" w:cs="Times New Roman"/>
        </w:rPr>
        <w:t xml:space="preserve"> </w:t>
      </w:r>
      <w:r>
        <w:rPr>
          <w:rFonts w:ascii="Myanmar Text" w:hAnsi="Myanmar Text" w:eastAsia="Myanmar Text" w:cs="Myanmar Text"/>
        </w:rPr>
        <w:t>ဖျက်ဆီးရန်လည်း</w:t>
      </w:r>
      <w:r>
        <w:rPr>
          <w:rFonts w:ascii="Times New Roman" w:hAnsi="Times New Roman" w:eastAsia="Times New Roman" w:cs="Times New Roman"/>
        </w:rPr>
        <w:t xml:space="preserve"> </w:t>
      </w:r>
      <w:r>
        <w:rPr>
          <w:rFonts w:ascii="Myanmar Text" w:hAnsi="Myanmar Text" w:eastAsia="Myanmar Text" w:cs="Myanmar Text"/>
        </w:rPr>
        <w:t>အားကြီးမည်ကို</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တွေ့မြင်ရမည်ဟု</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သွန်သင်ထားပါသည်။</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အာဏာတစ်ရပ်တစ်လေမျှ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လက်တော်ကို</w:t>
      </w:r>
      <w:r>
        <w:rPr>
          <w:rFonts w:ascii="Times New Roman" w:hAnsi="Times New Roman" w:eastAsia="Times New Roman" w:cs="Times New Roman"/>
        </w:rPr>
        <w:t xml:space="preserve"> </w:t>
      </w:r>
      <w:r>
        <w:rPr>
          <w:rFonts w:ascii="Myanmar Text" w:hAnsi="Myanmar Text" w:eastAsia="Myanmar Text" w:cs="Myanmar Text"/>
        </w:rPr>
        <w:t>မတားဆီးနိုင်ပါ။</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လျစ်လျူရှုခြင်းနှင့်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ကိုယ်ကျိုးဆန္ဒပြင်းပြမှုကြောင့်</w:t>
      </w:r>
      <w:r>
        <w:rPr>
          <w:rFonts w:ascii="Times New Roman" w:hAnsi="Times New Roman" w:eastAsia="Times New Roman" w:cs="Times New Roman"/>
        </w:rPr>
        <w:t xml:space="preserve"> </w:t>
      </w:r>
      <w:r>
        <w:rPr>
          <w:rFonts w:ascii="Myanmar Text" w:hAnsi="Myanmar Text" w:eastAsia="Myanmar Text" w:cs="Myanmar Text"/>
        </w:rPr>
        <w:t>အပြစ်ဒဏ်ပေးခြင်းကို</w:t>
      </w:r>
      <w:r>
        <w:rPr>
          <w:rFonts w:ascii="Times New Roman" w:hAnsi="Times New Roman" w:eastAsia="Times New Roman" w:cs="Times New Roman"/>
        </w:rPr>
        <w:t xml:space="preserve"> </w:t>
      </w:r>
      <w:r>
        <w:rPr>
          <w:rFonts w:ascii="Myanmar Text" w:hAnsi="Myanmar Text" w:eastAsia="Myanmar Text" w:cs="Myanmar Text"/>
        </w:rPr>
        <w:t>ပို့ဆောင်ရန်</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ခန့်အပ်ထားသော</w:t>
      </w:r>
      <w:r>
        <w:rPr>
          <w:rFonts w:ascii="Times New Roman" w:hAnsi="Times New Roman" w:eastAsia="Times New Roman" w:cs="Times New Roman"/>
        </w:rPr>
        <w:t xml:space="preserve"> </w:t>
      </w:r>
      <w:r>
        <w:rPr>
          <w:rFonts w:ascii="Myanmar Text" w:hAnsi="Myanmar Text" w:eastAsia="Myanmar Text" w:cs="Myanmar Text"/>
        </w:rPr>
        <w:t>အချိန်တော်</w:t>
      </w:r>
      <w:r>
        <w:rPr>
          <w:rFonts w:ascii="Times New Roman" w:hAnsi="Times New Roman" w:eastAsia="Times New Roman" w:cs="Times New Roman"/>
        </w:rPr>
        <w:t xml:space="preserve"> </w:t>
      </w:r>
      <w:r>
        <w:rPr>
          <w:rFonts w:ascii="Myanmar Text" w:hAnsi="Myanmar Text" w:eastAsia="Myanmar Text" w:cs="Myanmar Text"/>
        </w:rPr>
        <w:t>ရောက်လာသည့်အခါ၊</w:t>
      </w:r>
      <w:r>
        <w:rPr>
          <w:rFonts w:ascii="Times New Roman" w:hAnsi="Times New Roman" w:eastAsia="Times New Roman" w:cs="Times New Roman"/>
        </w:rPr>
        <w:t xml:space="preserve"> </w:t>
      </w:r>
      <w:r>
        <w:rPr>
          <w:rFonts w:ascii="Myanmar Text" w:hAnsi="Myanmar Text" w:eastAsia="Myanmar Text" w:cs="Myanmar Text"/>
        </w:rPr>
        <w:t>အဆောက်အအုံများကို</w:t>
      </w:r>
      <w:r>
        <w:rPr>
          <w:rFonts w:ascii="Times New Roman" w:hAnsi="Times New Roman" w:eastAsia="Times New Roman" w:cs="Times New Roman"/>
        </w:rPr>
        <w:t xml:space="preserve"> </w:t>
      </w:r>
      <w:r>
        <w:rPr>
          <w:rFonts w:ascii="Myanmar Text" w:hAnsi="Myanmar Text" w:eastAsia="Myanmar Text" w:cs="Myanmar Text"/>
        </w:rPr>
        <w:t>တည်ဆောက်ရာ၌</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ဖျက်ဆီးခြင်းမှ</w:t>
      </w:r>
      <w:r>
        <w:rPr>
          <w:rFonts w:ascii="Times New Roman" w:hAnsi="Times New Roman" w:eastAsia="Times New Roman" w:cs="Times New Roman"/>
        </w:rPr>
        <w:t xml:space="preserve"> </w:t>
      </w:r>
      <w:r>
        <w:rPr>
          <w:rFonts w:ascii="Myanmar Text" w:hAnsi="Myanmar Text" w:eastAsia="Myanmar Text" w:cs="Myanmar Text"/>
        </w:rPr>
        <w:t>ကာကွယ်ထိန်းသိမ်းပေးနိုင်မည့်</w:t>
      </w:r>
      <w:r>
        <w:rPr>
          <w:rFonts w:ascii="Times New Roman" w:hAnsi="Times New Roman" w:eastAsia="Times New Roman" w:cs="Times New Roman"/>
        </w:rPr>
        <w:t xml:space="preserve"> </w:t>
      </w:r>
      <w:r>
        <w:rPr>
          <w:rFonts w:ascii="Myanmar Text" w:hAnsi="Myanmar Text" w:eastAsia="Myanmar Text" w:cs="Myanmar Text"/>
        </w:rPr>
        <w:t>ပစ္စည်းတစ်မျိုးတစ်စုံတစ်ရာမျှ</w:t>
      </w:r>
      <w:r>
        <w:rPr>
          <w:rFonts w:ascii="Times New Roman" w:hAnsi="Times New Roman" w:eastAsia="Times New Roman" w:cs="Times New Roman"/>
        </w:rPr>
        <w:t xml:space="preserve"> </w:t>
      </w:r>
      <w:r>
        <w:rPr>
          <w:rFonts w:ascii="Myanmar Text" w:hAnsi="Myanmar Text" w:eastAsia="Myanmar Text" w:cs="Myanmar Text"/>
        </w:rPr>
        <w:t>မသုံးစွဲနိုင်ပါ။</w:t>
      </w:r>
      <w:r>
        <w:rPr>
          <w:rFonts w:ascii="Times New Roman" w:hAnsi="Times New Roman" w:eastAsia="Times New Roman" w:cs="Times New Roman"/>
        </w:rPr>
        <w:t>”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 دانیال - شەست و چوارەم</dc:title>
  <dc:subject>ᱯᱨᱚᱯᱷᱮᱥᱤ ᱩᱫᱩᱜ: ᱥᱮᱯᱴᱮᱢᱵᱚᱨ 11, 2001 ᱠᱚ ᱥᱤᱞ ᱚᱠᱛᱚ, ᱛᱟᱭᱚᱢ ᱨᱤᱢᱤᱞ, ᱟᱨ ᱠᱷᱨᱤᱥᱴ ᱨᱮᱱᱟᱜ ᱪᱟᱵᱟ ᱠᱟᱹᱢ ᱥᱟᱶ ᱡᱳᱲᱟᱣᱟᱜ</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