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V Boli" w:hAnsi="MV Boli" w:eastAsia="MV Boli" w:cs="MV Boli"/>
        </w:rPr>
        <w:t>ފޮރޓީތައްވަނަ</w:t>
      </w:r>
      <w:r>
        <w:rPr>
          <w:rFonts w:ascii="Arial" w:hAnsi="Arial" w:eastAsia="Arial" w:cs="Arial"/>
        </w:rPr>
        <w:t xml:space="preserve"> </w:t>
      </w:r>
      <w:r>
        <w:rPr>
          <w:rFonts w:ascii="MV Boli" w:hAnsi="MV Boli" w:eastAsia="MV Boli" w:cs="MV Boli"/>
        </w:rPr>
        <w:t>އަޔަތުގެ</w:t>
      </w:r>
      <w:r>
        <w:rPr>
          <w:rFonts w:ascii="Arial" w:hAnsi="Arial" w:eastAsia="Arial" w:cs="Arial"/>
        </w:rPr>
        <w:t xml:space="preserve"> </w:t>
      </w:r>
      <w:r>
        <w:rPr>
          <w:rFonts w:ascii="MV Boli" w:hAnsi="MV Boli" w:eastAsia="MV Boli" w:cs="MV Boli"/>
        </w:rPr>
        <w:t>ފޮރުވި</w:t>
      </w:r>
      <w:r>
        <w:rPr>
          <w:rFonts w:ascii="Arial" w:hAnsi="Arial" w:eastAsia="Arial" w:cs="Arial"/>
        </w:rPr>
        <w:t xml:space="preserve"> </w:t>
      </w:r>
      <w:r>
        <w:rPr>
          <w:rFonts w:ascii="MV Boli" w:hAnsi="MV Boli" w:eastAsia="MV Boli" w:cs="MV Boli"/>
        </w:rPr>
        <w:t>ތާރީޚު</w:t>
      </w:r>
      <w:r>
        <w:rPr>
          <w:rFonts w:ascii="Arial" w:hAnsi="Arial" w:eastAsia="Arial" w:cs="Arial"/>
        </w:rPr>
        <w:t xml:space="preserve"> - </w:t>
      </w:r>
      <w:r>
        <w:rPr>
          <w:rFonts w:ascii="MV Boli" w:hAnsi="MV Boli" w:eastAsia="MV Boli" w:cs="MV Boli"/>
        </w:rPr>
        <w:t>ނަންބަރު</w:t>
      </w:r>
      <w:r>
        <w:rPr>
          <w:rFonts w:ascii="Arial" w:hAnsi="Arial" w:eastAsia="Arial" w:cs="Arial"/>
        </w:rPr>
        <w:t xml:space="preserve"> </w:t>
      </w:r>
      <w:r>
        <w:rPr>
          <w:rFonts w:ascii="MV Boli" w:hAnsi="MV Boli" w:eastAsia="MV Boli" w:cs="MV Boli"/>
        </w:rPr>
        <w:t>ދެވަނަ</w:t>
      </w:r>
    </w:p>
    <w:p>
      <w:pPr>
        <w:pStyle w:val="ArticleSubtitle"/>
        <w:jc w:val="left"/>
      </w:pPr>
      <w:r>
        <w:rPr>
          <w:rFonts w:ascii="Segoe UI" w:hAnsi="Segoe UI" w:eastAsia="Segoe UI" w:cs="Segoe UI"/>
        </w:rPr>
        <w:t>ئامارییکا،</w:t>
      </w:r>
      <w:r>
        <w:rPr>
          <w:rFonts w:ascii="Arial" w:hAnsi="Arial" w:eastAsia="Arial" w:cs="Arial"/>
        </w:rPr>
        <w:t xml:space="preserve"> </w:t>
      </w:r>
      <w:r>
        <w:rPr>
          <w:rFonts w:ascii="Segoe UI" w:hAnsi="Segoe UI" w:eastAsia="Segoe UI" w:cs="Segoe UI"/>
        </w:rPr>
        <w:t>ئەکتی</w:t>
      </w:r>
      <w:r>
        <w:rPr>
          <w:rFonts w:ascii="Arial" w:hAnsi="Arial" w:eastAsia="Arial" w:cs="Arial"/>
        </w:rPr>
        <w:t xml:space="preserve"> </w:t>
      </w:r>
      <w:r>
        <w:rPr>
          <w:rFonts w:ascii="Segoe UI" w:hAnsi="Segoe UI" w:eastAsia="Segoe UI" w:cs="Segoe UI"/>
        </w:rPr>
        <w:t>پاتریۆت،</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ڕێگای</w:t>
      </w:r>
      <w:r>
        <w:rPr>
          <w:rFonts w:ascii="Arial" w:hAnsi="Arial" w:eastAsia="Arial" w:cs="Arial"/>
        </w:rPr>
        <w:t xml:space="preserve"> </w:t>
      </w:r>
      <w:r>
        <w:rPr>
          <w:rFonts w:ascii="Segoe UI" w:hAnsi="Segoe UI" w:eastAsia="Segoe UI" w:cs="Segoe UI"/>
        </w:rPr>
        <w:t>بەرەو</w:t>
      </w:r>
      <w:r>
        <w:rPr>
          <w:rFonts w:ascii="Arial" w:hAnsi="Arial" w:eastAsia="Arial" w:cs="Arial"/>
        </w:rPr>
        <w:t xml:space="preserve"> </w:t>
      </w:r>
      <w:r>
        <w:rPr>
          <w:rFonts w:ascii="Segoe UI" w:hAnsi="Segoe UI" w:eastAsia="Segoe UI" w:cs="Segoe UI"/>
        </w:rPr>
        <w:t>تەواوبوونی</w:t>
      </w:r>
      <w:r>
        <w:rPr>
          <w:rFonts w:ascii="Arial" w:hAnsi="Arial" w:eastAsia="Arial" w:cs="Arial"/>
        </w:rPr>
        <w:t xml:space="preserve"> </w:t>
      </w:r>
      <w:r>
        <w:rPr>
          <w:rFonts w:ascii="Segoe UI" w:hAnsi="Segoe UI" w:eastAsia="Segoe UI" w:cs="Segoe UI"/>
        </w:rPr>
        <w:t>پێشبینییەکان</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Qayna qillqaska tukuysichirqanchik qhipa qillqapi kay simiwan: “2001 watapi Estados Unidos suyupa gobiernon Patriot Act nisqa kamachiyta leyman tukuchirqan.”</w:t>
      </w:r>
    </w:p>
    <w:p>
      <w:pPr>
        <w:pStyle w:val="ArticleScripture"/>
        <w:jc w:val="left"/>
      </w:pPr>
      <w:r>
        <w:rPr>
          <w:rFonts w:ascii="Times New Roman" w:hAnsi="Times New Roman" w:eastAsia="Times New Roman" w:cs="Times New Roman"/>
        </w:rPr>
        <w:t>“</w:t>
      </w:r>
      <w:r>
        <w:rPr>
          <w:rFonts w:ascii="Nirmala UI" w:hAnsi="Nirmala UI" w:eastAsia="Nirmala UI" w:cs="Nirmala UI"/>
        </w:rPr>
        <w:t>యిది</w:t>
      </w:r>
      <w:r>
        <w:rPr>
          <w:rFonts w:ascii="Times New Roman" w:hAnsi="Times New Roman" w:eastAsia="Times New Roman" w:cs="Times New Roman"/>
        </w:rPr>
        <w:t xml:space="preserve"> </w:t>
      </w:r>
      <w:r>
        <w:rPr>
          <w:rFonts w:ascii="Nirmala UI" w:hAnsi="Nirmala UI" w:eastAsia="Nirmala UI" w:cs="Nirmala UI"/>
        </w:rPr>
        <w:t>ఆదివార</w:t>
      </w:r>
      <w:r>
        <w:rPr>
          <w:rFonts w:ascii="Times New Roman" w:hAnsi="Times New Roman" w:eastAsia="Times New Roman" w:cs="Times New Roman"/>
        </w:rPr>
        <w:t xml:space="preserve"> </w:t>
      </w:r>
      <w:r>
        <w:rPr>
          <w:rFonts w:ascii="Nirmala UI" w:hAnsi="Nirmala UI" w:eastAsia="Nirmala UI" w:cs="Nirmala UI"/>
        </w:rPr>
        <w:t>ఆచరణను</w:t>
      </w:r>
      <w:r>
        <w:rPr>
          <w:rFonts w:ascii="Times New Roman" w:hAnsi="Times New Roman" w:eastAsia="Times New Roman" w:cs="Times New Roman"/>
        </w:rPr>
        <w:t xml:space="preserve"> </w:t>
      </w:r>
      <w:r>
        <w:rPr>
          <w:rFonts w:ascii="Nirmala UI" w:hAnsi="Nirmala UI" w:eastAsia="Nirmala UI" w:cs="Nirmala UI"/>
        </w:rPr>
        <w:t>బలవంతపరచు</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ఉద్యమములో</w:t>
      </w:r>
      <w:r>
        <w:rPr>
          <w:rFonts w:ascii="Times New Roman" w:hAnsi="Times New Roman" w:eastAsia="Times New Roman" w:cs="Times New Roman"/>
        </w:rPr>
        <w:t xml:space="preserve"> </w:t>
      </w:r>
      <w:r>
        <w:rPr>
          <w:rFonts w:ascii="Nirmala UI" w:hAnsi="Nirmala UI" w:eastAsia="Nirmala UI" w:cs="Nirmala UI"/>
        </w:rPr>
        <w:t>నిమగ్నులైయున్న</w:t>
      </w:r>
      <w:r>
        <w:rPr>
          <w:rFonts w:ascii="Times New Roman" w:hAnsi="Times New Roman" w:eastAsia="Times New Roman" w:cs="Times New Roman"/>
        </w:rPr>
        <w:t xml:space="preserve"> </w:t>
      </w:r>
      <w:r>
        <w:rPr>
          <w:rFonts w:ascii="Nirmala UI" w:hAnsi="Nirmala UI" w:eastAsia="Nirmala UI" w:cs="Nirmala UI"/>
        </w:rPr>
        <w:t>వారిలోను</w:t>
      </w:r>
      <w:r>
        <w:rPr>
          <w:rFonts w:ascii="Times New Roman" w:hAnsi="Times New Roman" w:eastAsia="Times New Roman" w:cs="Times New Roman"/>
        </w:rPr>
        <w:t xml:space="preserve"> </w:t>
      </w:r>
      <w:r>
        <w:rPr>
          <w:rFonts w:ascii="Nirmala UI" w:hAnsi="Nirmala UI" w:eastAsia="Nirmala UI" w:cs="Nirmala UI"/>
        </w:rPr>
        <w:t>అనేకులు</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చర్యచేత</w:t>
      </w:r>
      <w:r>
        <w:rPr>
          <w:rFonts w:ascii="Times New Roman" w:hAnsi="Times New Roman" w:eastAsia="Times New Roman" w:cs="Times New Roman"/>
        </w:rPr>
        <w:t xml:space="preserve"> </w:t>
      </w:r>
      <w:r>
        <w:rPr>
          <w:rFonts w:ascii="Nirmala UI" w:hAnsi="Nirmala UI" w:eastAsia="Nirmala UI" w:cs="Nirmala UI"/>
        </w:rPr>
        <w:t>అనుసరించబోవు</w:t>
      </w:r>
      <w:r>
        <w:rPr>
          <w:rFonts w:ascii="Times New Roman" w:hAnsi="Times New Roman" w:eastAsia="Times New Roman" w:cs="Times New Roman"/>
        </w:rPr>
        <w:t xml:space="preserve"> </w:t>
      </w:r>
      <w:r>
        <w:rPr>
          <w:rFonts w:ascii="Nirmala UI" w:hAnsi="Nirmala UI" w:eastAsia="Nirmala UI" w:cs="Nirmala UI"/>
        </w:rPr>
        <w:t>ఫలితముల</w:t>
      </w:r>
      <w:r>
        <w:rPr>
          <w:rFonts w:ascii="Times New Roman" w:hAnsi="Times New Roman" w:eastAsia="Times New Roman" w:cs="Times New Roman"/>
        </w:rPr>
        <w:t xml:space="preserve"> </w:t>
      </w:r>
      <w:r>
        <w:rPr>
          <w:rFonts w:ascii="Nirmala UI" w:hAnsi="Nirmala UI" w:eastAsia="Nirmala UI" w:cs="Nirmala UI"/>
        </w:rPr>
        <w:t>విషయములో</w:t>
      </w:r>
      <w:r>
        <w:rPr>
          <w:rFonts w:ascii="Times New Roman" w:hAnsi="Times New Roman" w:eastAsia="Times New Roman" w:cs="Times New Roman"/>
        </w:rPr>
        <w:t xml:space="preserve"> </w:t>
      </w:r>
      <w:r>
        <w:rPr>
          <w:rFonts w:ascii="Nirmala UI" w:hAnsi="Nirmala UI" w:eastAsia="Nirmala UI" w:cs="Nirmala UI"/>
        </w:rPr>
        <w:t>అంధులై</w:t>
      </w:r>
      <w:r>
        <w:rPr>
          <w:rFonts w:ascii="Times New Roman" w:hAnsi="Times New Roman" w:eastAsia="Times New Roman" w:cs="Times New Roman"/>
        </w:rPr>
        <w:t xml:space="preserve"> </w:t>
      </w:r>
      <w:r>
        <w:rPr>
          <w:rFonts w:ascii="Nirmala UI" w:hAnsi="Nirmala UI" w:eastAsia="Nirmala UI" w:cs="Nirmala UI"/>
        </w:rPr>
        <w:t>యున్నారు</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మతస్వాతంత్ర్యమునకు</w:t>
      </w:r>
      <w:r>
        <w:rPr>
          <w:rFonts w:ascii="Times New Roman" w:hAnsi="Times New Roman" w:eastAsia="Times New Roman" w:cs="Times New Roman"/>
        </w:rPr>
        <w:t xml:space="preserve"> </w:t>
      </w:r>
      <w:r>
        <w:rPr>
          <w:rFonts w:ascii="Nirmala UI" w:hAnsi="Nirmala UI" w:eastAsia="Nirmala UI" w:cs="Nirmala UI"/>
        </w:rPr>
        <w:t>నేరుగా</w:t>
      </w:r>
      <w:r>
        <w:rPr>
          <w:rFonts w:ascii="Times New Roman" w:hAnsi="Times New Roman" w:eastAsia="Times New Roman" w:cs="Times New Roman"/>
        </w:rPr>
        <w:t xml:space="preserve"> </w:t>
      </w:r>
      <w:r>
        <w:rPr>
          <w:rFonts w:ascii="Nirmala UI" w:hAnsi="Nirmala UI" w:eastAsia="Nirmala UI" w:cs="Nirmala UI"/>
        </w:rPr>
        <w:t>దెబ్బకొడుచున్నారనే</w:t>
      </w:r>
      <w:r>
        <w:rPr>
          <w:rFonts w:ascii="Times New Roman" w:hAnsi="Times New Roman" w:eastAsia="Times New Roman" w:cs="Times New Roman"/>
        </w:rPr>
        <w:t xml:space="preserve"> </w:t>
      </w:r>
      <w:r>
        <w:rPr>
          <w:rFonts w:ascii="Nirmala UI" w:hAnsi="Nirmala UI" w:eastAsia="Nirmala UI" w:cs="Nirmala UI"/>
        </w:rPr>
        <w:t>విషయమును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గ్రహింపరు</w:t>
      </w:r>
      <w:r>
        <w:rPr>
          <w:rFonts w:ascii="Times New Roman" w:hAnsi="Times New Roman" w:eastAsia="Times New Roman" w:cs="Times New Roman"/>
        </w:rPr>
        <w:t xml:space="preserve">. </w:t>
      </w:r>
      <w:r>
        <w:rPr>
          <w:rFonts w:ascii="Nirmala UI" w:hAnsi="Nirmala UI" w:eastAsia="Nirmala UI" w:cs="Nirmala UI"/>
        </w:rPr>
        <w:t>బైబిలు</w:t>
      </w:r>
      <w:r>
        <w:rPr>
          <w:rFonts w:ascii="Times New Roman" w:hAnsi="Times New Roman" w:eastAsia="Times New Roman" w:cs="Times New Roman"/>
        </w:rPr>
        <w:t xml:space="preserve"> </w:t>
      </w:r>
      <w:r>
        <w:rPr>
          <w:rFonts w:ascii="Nirmala UI" w:hAnsi="Nirmala UI" w:eastAsia="Nirmala UI" w:cs="Nirmala UI"/>
        </w:rPr>
        <w:t>విశ్రాంతిదినమునకు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హక్కులను</w:t>
      </w:r>
      <w:r>
        <w:rPr>
          <w:rFonts w:ascii="Times New Roman" w:hAnsi="Times New Roman" w:eastAsia="Times New Roman" w:cs="Times New Roman"/>
        </w:rPr>
        <w:t xml:space="preserve">, </w:t>
      </w:r>
      <w:r>
        <w:rPr>
          <w:rFonts w:ascii="Nirmala UI" w:hAnsi="Nirmala UI" w:eastAsia="Nirmala UI" w:cs="Nirmala UI"/>
        </w:rPr>
        <w:t>అలాగే</w:t>
      </w:r>
      <w:r>
        <w:rPr>
          <w:rFonts w:ascii="Times New Roman" w:hAnsi="Times New Roman" w:eastAsia="Times New Roman" w:cs="Times New Roman"/>
        </w:rPr>
        <w:t xml:space="preserve"> </w:t>
      </w:r>
      <w:r>
        <w:rPr>
          <w:rFonts w:ascii="Nirmala UI" w:hAnsi="Nirmala UI" w:eastAsia="Nirmala UI" w:cs="Nirmala UI"/>
        </w:rPr>
        <w:t>ఆదివార</w:t>
      </w:r>
      <w:r>
        <w:rPr>
          <w:rFonts w:ascii="Times New Roman" w:hAnsi="Times New Roman" w:eastAsia="Times New Roman" w:cs="Times New Roman"/>
        </w:rPr>
        <w:t xml:space="preserve"> </w:t>
      </w:r>
      <w:r>
        <w:rPr>
          <w:rFonts w:ascii="Nirmala UI" w:hAnsi="Nirmala UI" w:eastAsia="Nirmala UI" w:cs="Nirmala UI"/>
        </w:rPr>
        <w:t>వ్యవస్థ</w:t>
      </w:r>
      <w:r>
        <w:rPr>
          <w:rFonts w:ascii="Times New Roman" w:hAnsi="Times New Roman" w:eastAsia="Times New Roman" w:cs="Times New Roman"/>
        </w:rPr>
        <w:t xml:space="preserve"> </w:t>
      </w:r>
      <w:r>
        <w:rPr>
          <w:rFonts w:ascii="Nirmala UI" w:hAnsi="Nirmala UI" w:eastAsia="Nirmala UI" w:cs="Nirmala UI"/>
        </w:rPr>
        <w:t>ఆధారపడిన</w:t>
      </w:r>
      <w:r>
        <w:rPr>
          <w:rFonts w:ascii="Times New Roman" w:hAnsi="Times New Roman" w:eastAsia="Times New Roman" w:cs="Times New Roman"/>
        </w:rPr>
        <w:t xml:space="preserve"> </w:t>
      </w:r>
      <w:r>
        <w:rPr>
          <w:rFonts w:ascii="Nirmala UI" w:hAnsi="Nirmala UI" w:eastAsia="Nirmala UI" w:cs="Nirmala UI"/>
        </w:rPr>
        <w:t>తప్పుడు</w:t>
      </w:r>
      <w:r>
        <w:rPr>
          <w:rFonts w:ascii="Times New Roman" w:hAnsi="Times New Roman" w:eastAsia="Times New Roman" w:cs="Times New Roman"/>
        </w:rPr>
        <w:t xml:space="preserve"> </w:t>
      </w:r>
      <w:r>
        <w:rPr>
          <w:rFonts w:ascii="Nirmala UI" w:hAnsi="Nirmala UI" w:eastAsia="Nirmala UI" w:cs="Nirmala UI"/>
        </w:rPr>
        <w:t>పునాదిని</w:t>
      </w:r>
      <w:r>
        <w:rPr>
          <w:rFonts w:ascii="Times New Roman" w:hAnsi="Times New Roman" w:eastAsia="Times New Roman" w:cs="Times New Roman"/>
        </w:rPr>
        <w:t xml:space="preserve"> </w:t>
      </w:r>
      <w:r>
        <w:rPr>
          <w:rFonts w:ascii="Nirmala UI" w:hAnsi="Nirmala UI" w:eastAsia="Nirmala UI" w:cs="Nirmala UI"/>
        </w:rPr>
        <w:t>ఎన్నడును</w:t>
      </w:r>
      <w:r>
        <w:rPr>
          <w:rFonts w:ascii="Times New Roman" w:hAnsi="Times New Roman" w:eastAsia="Times New Roman" w:cs="Times New Roman"/>
        </w:rPr>
        <w:t xml:space="preserve"> </w:t>
      </w:r>
      <w:r>
        <w:rPr>
          <w:rFonts w:ascii="Nirmala UI" w:hAnsi="Nirmala UI" w:eastAsia="Nirmala UI" w:cs="Nirmala UI"/>
        </w:rPr>
        <w:t>గ్రహింపనివారును</w:t>
      </w:r>
      <w:r>
        <w:rPr>
          <w:rFonts w:ascii="Times New Roman" w:hAnsi="Times New Roman" w:eastAsia="Times New Roman" w:cs="Times New Roman"/>
        </w:rPr>
        <w:t xml:space="preserve"> </w:t>
      </w:r>
      <w:r>
        <w:rPr>
          <w:rFonts w:ascii="Nirmala UI" w:hAnsi="Nirmala UI" w:eastAsia="Nirmala UI" w:cs="Nirmala UI"/>
        </w:rPr>
        <w:t>అనేకులున్నారు</w:t>
      </w:r>
      <w:r>
        <w:rPr>
          <w:rFonts w:ascii="Times New Roman" w:hAnsi="Times New Roman" w:eastAsia="Times New Roman" w:cs="Times New Roman"/>
        </w:rPr>
        <w:t xml:space="preserve">. </w:t>
      </w:r>
      <w:r>
        <w:rPr>
          <w:rFonts w:ascii="Nirmala UI" w:hAnsi="Nirmala UI" w:eastAsia="Nirmala UI" w:cs="Nirmala UI"/>
        </w:rPr>
        <w:t>మత</w:t>
      </w:r>
      <w:r>
        <w:rPr>
          <w:rFonts w:ascii="Times New Roman" w:hAnsi="Times New Roman" w:eastAsia="Times New Roman" w:cs="Times New Roman"/>
        </w:rPr>
        <w:t xml:space="preserve"> </w:t>
      </w:r>
      <w:r>
        <w:rPr>
          <w:rFonts w:ascii="Nirmala UI" w:hAnsi="Nirmala UI" w:eastAsia="Nirmala UI" w:cs="Nirmala UI"/>
        </w:rPr>
        <w:t>సంబంధమైన</w:t>
      </w:r>
      <w:r>
        <w:rPr>
          <w:rFonts w:ascii="Times New Roman" w:hAnsi="Times New Roman" w:eastAsia="Times New Roman" w:cs="Times New Roman"/>
        </w:rPr>
        <w:t xml:space="preserve"> </w:t>
      </w:r>
      <w:r>
        <w:rPr>
          <w:rFonts w:ascii="Nirmala UI" w:hAnsi="Nirmala UI" w:eastAsia="Nirmala UI" w:cs="Nirmala UI"/>
        </w:rPr>
        <w:t>శాసనమునకు</w:t>
      </w:r>
      <w:r>
        <w:rPr>
          <w:rFonts w:ascii="Times New Roman" w:hAnsi="Times New Roman" w:eastAsia="Times New Roman" w:cs="Times New Roman"/>
        </w:rPr>
        <w:t xml:space="preserve"> </w:t>
      </w:r>
      <w:r>
        <w:rPr>
          <w:rFonts w:ascii="Nirmala UI" w:hAnsi="Nirmala UI" w:eastAsia="Nirmala UI" w:cs="Nirmala UI"/>
        </w:rPr>
        <w:t>అనుకూలమైన</w:t>
      </w:r>
      <w:r>
        <w:rPr>
          <w:rFonts w:ascii="Times New Roman" w:hAnsi="Times New Roman" w:eastAsia="Times New Roman" w:cs="Times New Roman"/>
        </w:rPr>
        <w:t xml:space="preserve">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ఉద్యమమైనను</w:t>
      </w:r>
      <w:r>
        <w:rPr>
          <w:rFonts w:ascii="Times New Roman" w:hAnsi="Times New Roman" w:eastAsia="Times New Roman" w:cs="Times New Roman"/>
        </w:rPr>
        <w:t xml:space="preserve">, </w:t>
      </w:r>
      <w:r>
        <w:rPr>
          <w:rFonts w:ascii="Nirmala UI" w:hAnsi="Nirmala UI" w:eastAsia="Nirmala UI" w:cs="Nirmala UI"/>
        </w:rPr>
        <w:t>అనేక</w:t>
      </w:r>
      <w:r>
        <w:rPr>
          <w:rFonts w:ascii="Times New Roman" w:hAnsi="Times New Roman" w:eastAsia="Times New Roman" w:cs="Times New Roman"/>
        </w:rPr>
        <w:t xml:space="preserve"> </w:t>
      </w:r>
      <w:r>
        <w:rPr>
          <w:rFonts w:ascii="Nirmala UI" w:hAnsi="Nirmala UI" w:eastAsia="Nirmala UI" w:cs="Nirmala UI"/>
        </w:rPr>
        <w:t>యుగములుగా</w:t>
      </w:r>
      <w:r>
        <w:rPr>
          <w:rFonts w:ascii="Times New Roman" w:hAnsi="Times New Roman" w:eastAsia="Times New Roman" w:cs="Times New Roman"/>
        </w:rPr>
        <w:t xml:space="preserve"> </w:t>
      </w:r>
      <w:r>
        <w:rPr>
          <w:rFonts w:ascii="Nirmala UI" w:hAnsi="Nirmala UI" w:eastAsia="Nirmala UI" w:cs="Nirmala UI"/>
        </w:rPr>
        <w:t>మనస్సాక్షి</w:t>
      </w:r>
      <w:r>
        <w:rPr>
          <w:rFonts w:ascii="Times New Roman" w:hAnsi="Times New Roman" w:eastAsia="Times New Roman" w:cs="Times New Roman"/>
        </w:rPr>
        <w:t xml:space="preserve"> </w:t>
      </w:r>
      <w:r>
        <w:rPr>
          <w:rFonts w:ascii="Nirmala UI" w:hAnsi="Nirmala UI" w:eastAsia="Nirmala UI" w:cs="Nirmala UI"/>
        </w:rPr>
        <w:t>స్వాతంత్ర్యమునకు</w:t>
      </w:r>
      <w:r>
        <w:rPr>
          <w:rFonts w:ascii="Times New Roman" w:hAnsi="Times New Roman" w:eastAsia="Times New Roman" w:cs="Times New Roman"/>
        </w:rPr>
        <w:t xml:space="preserve"> </w:t>
      </w:r>
      <w:r>
        <w:rPr>
          <w:rFonts w:ascii="Nirmala UI" w:hAnsi="Nirmala UI" w:eastAsia="Nirmala UI" w:cs="Nirmala UI"/>
        </w:rPr>
        <w:t>నిరంతరముగా</w:t>
      </w:r>
      <w:r>
        <w:rPr>
          <w:rFonts w:ascii="Times New Roman" w:hAnsi="Times New Roman" w:eastAsia="Times New Roman" w:cs="Times New Roman"/>
        </w:rPr>
        <w:t xml:space="preserve"> </w:t>
      </w:r>
      <w:r>
        <w:rPr>
          <w:rFonts w:ascii="Nirmala UI" w:hAnsi="Nirmala UI" w:eastAsia="Nirmala UI" w:cs="Nirmala UI"/>
        </w:rPr>
        <w:t>యుద్ధము</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పాపసంస్థానమునకు</w:t>
      </w:r>
      <w:r>
        <w:rPr>
          <w:rFonts w:ascii="Times New Roman" w:hAnsi="Times New Roman" w:eastAsia="Times New Roman" w:cs="Times New Roman"/>
        </w:rPr>
        <w:t xml:space="preserve"> </w:t>
      </w:r>
      <w:r>
        <w:rPr>
          <w:rFonts w:ascii="Nirmala UI" w:hAnsi="Nirmala UI" w:eastAsia="Nirmala UI" w:cs="Nirmala UI"/>
        </w:rPr>
        <w:t>చేయు</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రాయితీ</w:t>
      </w:r>
      <w:r>
        <w:rPr>
          <w:rFonts w:ascii="Times New Roman" w:hAnsi="Times New Roman" w:eastAsia="Times New Roman" w:cs="Times New Roman"/>
        </w:rPr>
        <w:t xml:space="preserve"> </w:t>
      </w:r>
      <w:r>
        <w:rPr>
          <w:rFonts w:ascii="Nirmala UI" w:hAnsi="Nirmala UI" w:eastAsia="Nirmala UI" w:cs="Nirmala UI"/>
        </w:rPr>
        <w:t>కార్యమే</w:t>
      </w:r>
      <w:r>
        <w:rPr>
          <w:rFonts w:ascii="Times New Roman" w:hAnsi="Times New Roman" w:eastAsia="Times New Roman" w:cs="Times New Roman"/>
        </w:rPr>
        <w:t xml:space="preserve">. </w:t>
      </w:r>
      <w:r>
        <w:rPr>
          <w:rFonts w:ascii="Nirmala UI" w:hAnsi="Nirmala UI" w:eastAsia="Nirmala UI" w:cs="Nirmala UI"/>
        </w:rPr>
        <w:t>ఆదివార</w:t>
      </w:r>
      <w:r>
        <w:rPr>
          <w:rFonts w:ascii="Times New Roman" w:hAnsi="Times New Roman" w:eastAsia="Times New Roman" w:cs="Times New Roman"/>
        </w:rPr>
        <w:t xml:space="preserve"> </w:t>
      </w:r>
      <w:r>
        <w:rPr>
          <w:rFonts w:ascii="Nirmala UI" w:hAnsi="Nirmala UI" w:eastAsia="Nirmala UI" w:cs="Nirmala UI"/>
        </w:rPr>
        <w:t>ఆచరణ</w:t>
      </w:r>
      <w:r>
        <w:rPr>
          <w:rFonts w:ascii="Times New Roman" w:hAnsi="Times New Roman" w:eastAsia="Times New Roman" w:cs="Times New Roman"/>
        </w:rPr>
        <w:t xml:space="preserve"> ‘</w:t>
      </w:r>
      <w:r>
        <w:rPr>
          <w:rFonts w:ascii="Nirmala UI" w:hAnsi="Nirmala UI" w:eastAsia="Nirmala UI" w:cs="Nirmala UI"/>
        </w:rPr>
        <w:t>అధర్మమనే</w:t>
      </w:r>
      <w:r>
        <w:rPr>
          <w:rFonts w:ascii="Times New Roman" w:hAnsi="Times New Roman" w:eastAsia="Times New Roman" w:cs="Times New Roman"/>
        </w:rPr>
        <w:t xml:space="preserve"> </w:t>
      </w:r>
      <w:r>
        <w:rPr>
          <w:rFonts w:ascii="Nirmala UI" w:hAnsi="Nirmala UI" w:eastAsia="Nirmala UI" w:cs="Nirmala UI"/>
        </w:rPr>
        <w:t>రహస్యము</w:t>
      </w:r>
      <w:r>
        <w:rPr>
          <w:rFonts w:ascii="Times New Roman" w:hAnsi="Times New Roman" w:eastAsia="Times New Roman" w:cs="Times New Roman"/>
        </w:rPr>
        <w:t>’</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ఉద్భవించినదై</w:t>
      </w:r>
      <w:r>
        <w:rPr>
          <w:rFonts w:ascii="Times New Roman" w:hAnsi="Times New Roman" w:eastAsia="Times New Roman" w:cs="Times New Roman"/>
        </w:rPr>
        <w:t xml:space="preserve">, </w:t>
      </w:r>
      <w:r>
        <w:rPr>
          <w:rFonts w:ascii="Nirmala UI" w:hAnsi="Nirmala UI" w:eastAsia="Nirmala UI" w:cs="Nirmala UI"/>
        </w:rPr>
        <w:t>క్రైస్తవ</w:t>
      </w:r>
      <w:r>
        <w:rPr>
          <w:rFonts w:ascii="Times New Roman" w:hAnsi="Times New Roman" w:eastAsia="Times New Roman" w:cs="Times New Roman"/>
        </w:rPr>
        <w:t xml:space="preserve"> </w:t>
      </w:r>
      <w:r>
        <w:rPr>
          <w:rFonts w:ascii="Nirmala UI" w:hAnsi="Nirmala UI" w:eastAsia="Nirmala UI" w:cs="Nirmala UI"/>
        </w:rPr>
        <w:t>సంస్థ</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పిలువబడుచున్నదానికి</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ఉనికిని</w:t>
      </w:r>
      <w:r>
        <w:rPr>
          <w:rFonts w:ascii="Times New Roman" w:hAnsi="Times New Roman" w:eastAsia="Times New Roman" w:cs="Times New Roman"/>
        </w:rPr>
        <w:t xml:space="preserve"> </w:t>
      </w:r>
      <w:r>
        <w:rPr>
          <w:rFonts w:ascii="Nirmala UI" w:hAnsi="Nirmala UI" w:eastAsia="Nirmala UI" w:cs="Nirmala UI"/>
        </w:rPr>
        <w:t>దానికే</w:t>
      </w:r>
      <w:r>
        <w:rPr>
          <w:rFonts w:ascii="Times New Roman" w:hAnsi="Times New Roman" w:eastAsia="Times New Roman" w:cs="Times New Roman"/>
        </w:rPr>
        <w:t xml:space="preserve"> </w:t>
      </w:r>
      <w:r>
        <w:rPr>
          <w:rFonts w:ascii="Nirmala UI" w:hAnsi="Nirmala UI" w:eastAsia="Nirmala UI" w:cs="Nirmala UI"/>
        </w:rPr>
        <w:t>అప్పగించియున్నది</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బలవంతపరచుటయే</w:t>
      </w:r>
      <w:r>
        <w:rPr>
          <w:rFonts w:ascii="Times New Roman" w:hAnsi="Times New Roman" w:eastAsia="Times New Roman" w:cs="Times New Roman"/>
        </w:rPr>
        <w:t xml:space="preserve"> </w:t>
      </w:r>
      <w:r>
        <w:rPr>
          <w:rFonts w:ascii="Nirmala UI" w:hAnsi="Nirmala UI" w:eastAsia="Nirmala UI" w:cs="Nirmala UI"/>
        </w:rPr>
        <w:t>రోమనీయత్వమునకు</w:t>
      </w:r>
      <w:r>
        <w:rPr>
          <w:rFonts w:ascii="Times New Roman" w:hAnsi="Times New Roman" w:eastAsia="Times New Roman" w:cs="Times New Roman"/>
        </w:rPr>
        <w:t xml:space="preserve"> </w:t>
      </w:r>
      <w:r>
        <w:rPr>
          <w:rFonts w:ascii="Nirmala UI" w:hAnsi="Nirmala UI" w:eastAsia="Nirmala UI" w:cs="Nirmala UI"/>
        </w:rPr>
        <w:t>మూలస్తంభమైయున్న</w:t>
      </w:r>
      <w:r>
        <w:rPr>
          <w:rFonts w:ascii="Times New Roman" w:hAnsi="Times New Roman" w:eastAsia="Times New Roman" w:cs="Times New Roman"/>
        </w:rPr>
        <w:t xml:space="preserve"> </w:t>
      </w:r>
      <w:r>
        <w:rPr>
          <w:rFonts w:ascii="Nirmala UI" w:hAnsi="Nirmala UI" w:eastAsia="Nirmala UI" w:cs="Nirmala UI"/>
        </w:rPr>
        <w:t>సూత్రములను</w:t>
      </w:r>
      <w:r>
        <w:rPr>
          <w:rFonts w:ascii="Times New Roman" w:hAnsi="Times New Roman" w:eastAsia="Times New Roman" w:cs="Times New Roman"/>
        </w:rPr>
        <w:t xml:space="preserve"> </w:t>
      </w:r>
      <w:r>
        <w:rPr>
          <w:rFonts w:ascii="Nirmala UI" w:hAnsi="Nirmala UI" w:eastAsia="Nirmala UI" w:cs="Nirmala UI"/>
        </w:rPr>
        <w:t>వాస్తవముగా</w:t>
      </w:r>
      <w:r>
        <w:rPr>
          <w:rFonts w:ascii="Times New Roman" w:hAnsi="Times New Roman" w:eastAsia="Times New Roman" w:cs="Times New Roman"/>
        </w:rPr>
        <w:t xml:space="preserve"> </w:t>
      </w:r>
      <w:r>
        <w:rPr>
          <w:rFonts w:ascii="Nirmala UI" w:hAnsi="Nirmala UI" w:eastAsia="Nirmala UI" w:cs="Nirmala UI"/>
        </w:rPr>
        <w:t>అంగీకరించుట</w:t>
      </w:r>
      <w:r>
        <w:rPr>
          <w:rFonts w:ascii="Times New Roman" w:hAnsi="Times New Roman" w:eastAsia="Times New Roman" w:cs="Times New Roman"/>
        </w:rPr>
        <w:t xml:space="preserve"> </w:t>
      </w:r>
      <w:r>
        <w:rPr>
          <w:rFonts w:ascii="Nirmala UI" w:hAnsi="Nirmala UI" w:eastAsia="Nirmala UI" w:cs="Nirmala UI"/>
        </w:rPr>
        <w:t>అవుతుంది</w:t>
      </w:r>
      <w:r>
        <w:rPr>
          <w:rFonts w:ascii="Times New Roman" w:hAnsi="Times New Roman" w:eastAsia="Times New Roman" w:cs="Times New Roman"/>
        </w:rPr>
        <w:t xml:space="preserve">. </w:t>
      </w:r>
      <w:r>
        <w:rPr>
          <w:rFonts w:ascii="Nirmala UI" w:hAnsi="Nirmala UI" w:eastAsia="Nirmala UI" w:cs="Nirmala UI"/>
        </w:rPr>
        <w:t>మన</w:t>
      </w:r>
      <w:r>
        <w:rPr>
          <w:rFonts w:ascii="Times New Roman" w:hAnsi="Times New Roman" w:eastAsia="Times New Roman" w:cs="Times New Roman"/>
        </w:rPr>
        <w:t xml:space="preserve"> </w:t>
      </w:r>
      <w:r>
        <w:rPr>
          <w:rFonts w:ascii="Nirmala UI" w:hAnsi="Nirmala UI" w:eastAsia="Nirmala UI" w:cs="Nirmala UI"/>
        </w:rPr>
        <w:t>దేశము</w:t>
      </w:r>
      <w:r>
        <w:rPr>
          <w:rFonts w:ascii="Times New Roman" w:hAnsi="Times New Roman" w:eastAsia="Times New Roman" w:cs="Times New Roman"/>
        </w:rPr>
        <w:t xml:space="preserve">, </w:t>
      </w:r>
      <w:r>
        <w:rPr>
          <w:rFonts w:ascii="Nirmala UI" w:hAnsi="Nirmala UI" w:eastAsia="Nirmala UI" w:cs="Nirmala UI"/>
        </w:rPr>
        <w:t>ఆదివార</w:t>
      </w:r>
      <w:r>
        <w:rPr>
          <w:rFonts w:ascii="Times New Roman" w:hAnsi="Times New Roman" w:eastAsia="Times New Roman" w:cs="Times New Roman"/>
        </w:rPr>
        <w:t xml:space="preserve"> </w:t>
      </w:r>
      <w:r>
        <w:rPr>
          <w:rFonts w:ascii="Nirmala UI" w:hAnsi="Nirmala UI" w:eastAsia="Nirmala UI" w:cs="Nirmala UI"/>
        </w:rPr>
        <w:t>శాసనమును</w:t>
      </w:r>
      <w:r>
        <w:rPr>
          <w:rFonts w:ascii="Times New Roman" w:hAnsi="Times New Roman" w:eastAsia="Times New Roman" w:cs="Times New Roman"/>
        </w:rPr>
        <w:t xml:space="preserve"> </w:t>
      </w:r>
      <w:r>
        <w:rPr>
          <w:rFonts w:ascii="Nirmala UI" w:hAnsi="Nirmala UI" w:eastAsia="Nirmala UI" w:cs="Nirmala UI"/>
        </w:rPr>
        <w:t>అమలులోనికి</w:t>
      </w:r>
      <w:r>
        <w:rPr>
          <w:rFonts w:ascii="Times New Roman" w:hAnsi="Times New Roman" w:eastAsia="Times New Roman" w:cs="Times New Roman"/>
        </w:rPr>
        <w:t xml:space="preserve"> </w:t>
      </w:r>
      <w:r>
        <w:rPr>
          <w:rFonts w:ascii="Nirmala UI" w:hAnsi="Nirmala UI" w:eastAsia="Nirmala UI" w:cs="Nirmala UI"/>
        </w:rPr>
        <w:t>తెచ్చుటద్వారా</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ప్రభుత్వ</w:t>
      </w:r>
      <w:r>
        <w:rPr>
          <w:rFonts w:ascii="Times New Roman" w:hAnsi="Times New Roman" w:eastAsia="Times New Roman" w:cs="Times New Roman"/>
        </w:rPr>
        <w:t xml:space="preserve"> </w:t>
      </w:r>
      <w:r>
        <w:rPr>
          <w:rFonts w:ascii="Nirmala UI" w:hAnsi="Nirmala UI" w:eastAsia="Nirmala UI" w:cs="Nirmala UI"/>
        </w:rPr>
        <w:t>సూత్రములను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విధముగా</w:t>
      </w:r>
      <w:r>
        <w:rPr>
          <w:rFonts w:ascii="Times New Roman" w:hAnsi="Times New Roman" w:eastAsia="Times New Roman" w:cs="Times New Roman"/>
        </w:rPr>
        <w:t xml:space="preserve"> </w:t>
      </w:r>
      <w:r>
        <w:rPr>
          <w:rFonts w:ascii="Nirmala UI" w:hAnsi="Nirmala UI" w:eastAsia="Nirmala UI" w:cs="Nirmala UI"/>
        </w:rPr>
        <w:t>త్యజించినప్పుడు</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కార్యములో</w:t>
      </w:r>
      <w:r>
        <w:rPr>
          <w:rFonts w:ascii="Times New Roman" w:hAnsi="Times New Roman" w:eastAsia="Times New Roman" w:cs="Times New Roman"/>
        </w:rPr>
        <w:t xml:space="preserve"> </w:t>
      </w:r>
      <w:r>
        <w:rPr>
          <w:rFonts w:ascii="Nirmala UI" w:hAnsi="Nirmala UI" w:eastAsia="Nirmala UI" w:cs="Nirmala UI"/>
        </w:rPr>
        <w:t>ప్రొటెస్టాంటిజము</w:t>
      </w:r>
      <w:r>
        <w:rPr>
          <w:rFonts w:ascii="Times New Roman" w:hAnsi="Times New Roman" w:eastAsia="Times New Roman" w:cs="Times New Roman"/>
        </w:rPr>
        <w:t xml:space="preserve"> </w:t>
      </w:r>
      <w:r>
        <w:rPr>
          <w:rFonts w:ascii="Nirmala UI" w:hAnsi="Nirmala UI" w:eastAsia="Nirmala UI" w:cs="Nirmala UI"/>
        </w:rPr>
        <w:t>పోపత్వముతో</w:t>
      </w:r>
      <w:r>
        <w:rPr>
          <w:rFonts w:ascii="Times New Roman" w:hAnsi="Times New Roman" w:eastAsia="Times New Roman" w:cs="Times New Roman"/>
        </w:rPr>
        <w:t xml:space="preserve"> </w:t>
      </w:r>
      <w:r>
        <w:rPr>
          <w:rFonts w:ascii="Nirmala UI" w:hAnsi="Nirmala UI" w:eastAsia="Nirmala UI" w:cs="Nirmala UI"/>
        </w:rPr>
        <w:t>చేతులు</w:t>
      </w:r>
      <w:r>
        <w:rPr>
          <w:rFonts w:ascii="Times New Roman" w:hAnsi="Times New Roman" w:eastAsia="Times New Roman" w:cs="Times New Roman"/>
        </w:rPr>
        <w:t xml:space="preserve"> </w:t>
      </w:r>
      <w:r>
        <w:rPr>
          <w:rFonts w:ascii="Nirmala UI" w:hAnsi="Nirmala UI" w:eastAsia="Nirmala UI" w:cs="Nirmala UI"/>
        </w:rPr>
        <w:t>కలుపును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మరేమియు</w:t>
      </w:r>
      <w:r>
        <w:rPr>
          <w:rFonts w:ascii="Times New Roman" w:hAnsi="Times New Roman" w:eastAsia="Times New Roman" w:cs="Times New Roman"/>
        </w:rPr>
        <w:t xml:space="preserve"> </w:t>
      </w:r>
      <w:r>
        <w:rPr>
          <w:rFonts w:ascii="Nirmala UI" w:hAnsi="Nirmala UI" w:eastAsia="Nirmala UI" w:cs="Nirmala UI"/>
        </w:rPr>
        <w:t>కాక</w:t>
      </w:r>
      <w:r>
        <w:rPr>
          <w:rFonts w:ascii="Times New Roman" w:hAnsi="Times New Roman" w:eastAsia="Times New Roman" w:cs="Times New Roman"/>
        </w:rPr>
        <w:t xml:space="preserve">, </w:t>
      </w:r>
      <w:r>
        <w:rPr>
          <w:rFonts w:ascii="Nirmala UI" w:hAnsi="Nirmala UI" w:eastAsia="Nirmala UI" w:cs="Nirmala UI"/>
        </w:rPr>
        <w:t>చాలాకాలముగా</w:t>
      </w:r>
      <w:r>
        <w:rPr>
          <w:rFonts w:ascii="Times New Roman" w:hAnsi="Times New Roman" w:eastAsia="Times New Roman" w:cs="Times New Roman"/>
        </w:rPr>
        <w:t xml:space="preserve"> </w:t>
      </w:r>
      <w:r>
        <w:rPr>
          <w:rFonts w:ascii="Nirmala UI" w:hAnsi="Nirmala UI" w:eastAsia="Nirmala UI" w:cs="Nirmala UI"/>
        </w:rPr>
        <w:t>మళ్లీ</w:t>
      </w:r>
      <w:r>
        <w:rPr>
          <w:rFonts w:ascii="Times New Roman" w:hAnsi="Times New Roman" w:eastAsia="Times New Roman" w:cs="Times New Roman"/>
        </w:rPr>
        <w:t xml:space="preserve"> </w:t>
      </w:r>
      <w:r>
        <w:rPr>
          <w:rFonts w:ascii="Nirmala UI" w:hAnsi="Nirmala UI" w:eastAsia="Nirmala UI" w:cs="Nirmala UI"/>
        </w:rPr>
        <w:t>చురుకైన</w:t>
      </w:r>
      <w:r>
        <w:rPr>
          <w:rFonts w:ascii="Times New Roman" w:hAnsi="Times New Roman" w:eastAsia="Times New Roman" w:cs="Times New Roman"/>
        </w:rPr>
        <w:t xml:space="preserve"> </w:t>
      </w:r>
      <w:r>
        <w:rPr>
          <w:rFonts w:ascii="Nirmala UI" w:hAnsi="Nirmala UI" w:eastAsia="Nirmala UI" w:cs="Nirmala UI"/>
        </w:rPr>
        <w:t>నిరంకుశ</w:t>
      </w:r>
      <w:r>
        <w:rPr>
          <w:rFonts w:ascii="Times New Roman" w:hAnsi="Times New Roman" w:eastAsia="Times New Roman" w:cs="Times New Roman"/>
        </w:rPr>
        <w:t xml:space="preserve"> </w:t>
      </w:r>
      <w:r>
        <w:rPr>
          <w:rFonts w:ascii="Nirmala UI" w:hAnsi="Nirmala UI" w:eastAsia="Nirmala UI" w:cs="Nirmala UI"/>
        </w:rPr>
        <w:t>అధికారములోకి</w:t>
      </w:r>
      <w:r>
        <w:rPr>
          <w:rFonts w:ascii="Times New Roman" w:hAnsi="Times New Roman" w:eastAsia="Times New Roman" w:cs="Times New Roman"/>
        </w:rPr>
        <w:t xml:space="preserve"> </w:t>
      </w:r>
      <w:r>
        <w:rPr>
          <w:rFonts w:ascii="Nirmala UI" w:hAnsi="Nirmala UI" w:eastAsia="Nirmala UI" w:cs="Nirmala UI"/>
        </w:rPr>
        <w:t>ఎగబాకుటకై</w:t>
      </w:r>
      <w:r>
        <w:rPr>
          <w:rFonts w:ascii="Times New Roman" w:hAnsi="Times New Roman" w:eastAsia="Times New Roman" w:cs="Times New Roman"/>
        </w:rPr>
        <w:t xml:space="preserve"> </w:t>
      </w:r>
      <w:r>
        <w:rPr>
          <w:rFonts w:ascii="Nirmala UI" w:hAnsi="Nirmala UI" w:eastAsia="Nirmala UI" w:cs="Nirmala UI"/>
        </w:rPr>
        <w:t>అవకాశమును</w:t>
      </w:r>
      <w:r>
        <w:rPr>
          <w:rFonts w:ascii="Times New Roman" w:hAnsi="Times New Roman" w:eastAsia="Times New Roman" w:cs="Times New Roman"/>
        </w:rPr>
        <w:t xml:space="preserve"> </w:t>
      </w:r>
      <w:r>
        <w:rPr>
          <w:rFonts w:ascii="Nirmala UI" w:hAnsi="Nirmala UI" w:eastAsia="Nirmala UI" w:cs="Nirmala UI"/>
        </w:rPr>
        <w:t>ఆత్రుతతో</w:t>
      </w:r>
      <w:r>
        <w:rPr>
          <w:rFonts w:ascii="Times New Roman" w:hAnsi="Times New Roman" w:eastAsia="Times New Roman" w:cs="Times New Roman"/>
        </w:rPr>
        <w:t xml:space="preserve"> </w:t>
      </w:r>
      <w:r>
        <w:rPr>
          <w:rFonts w:ascii="Nirmala UI" w:hAnsi="Nirmala UI" w:eastAsia="Nirmala UI" w:cs="Nirmala UI"/>
        </w:rPr>
        <w:t>కాచియున్న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దౌర్జన్యానికి</w:t>
      </w:r>
      <w:r>
        <w:rPr>
          <w:rFonts w:ascii="Times New Roman" w:hAnsi="Times New Roman" w:eastAsia="Times New Roman" w:cs="Times New Roman"/>
        </w:rPr>
        <w:t xml:space="preserve"> </w:t>
      </w:r>
      <w:r>
        <w:rPr>
          <w:rFonts w:ascii="Nirmala UI" w:hAnsi="Nirmala UI" w:eastAsia="Nirmala UI" w:cs="Nirmala UI"/>
        </w:rPr>
        <w:t>ప్రాణము</w:t>
      </w:r>
      <w:r>
        <w:rPr>
          <w:rFonts w:ascii="Times New Roman" w:hAnsi="Times New Roman" w:eastAsia="Times New Roman" w:cs="Times New Roman"/>
        </w:rPr>
        <w:t xml:space="preserve"> </w:t>
      </w:r>
      <w:r>
        <w:rPr>
          <w:rFonts w:ascii="Nirmala UI" w:hAnsi="Nirmala UI" w:eastAsia="Nirmala UI" w:cs="Nirmala UI"/>
        </w:rPr>
        <w:t>పోయుటయే</w:t>
      </w:r>
      <w:r>
        <w:rPr>
          <w:rFonts w:ascii="Times New Roman" w:hAnsi="Times New Roman" w:eastAsia="Times New Roman" w:cs="Times New Roman"/>
        </w:rPr>
        <w:t xml:space="preserve"> </w:t>
      </w:r>
      <w:r>
        <w:rPr>
          <w:rFonts w:ascii="Nirmala UI" w:hAnsi="Nirmala UI" w:eastAsia="Nirmala UI" w:cs="Nirmala UI"/>
        </w:rPr>
        <w:t>అవుతుంది</w:t>
      </w:r>
      <w:r>
        <w:rPr>
          <w:rFonts w:ascii="Times New Roman" w:hAnsi="Times New Roman" w:eastAsia="Times New Roman" w:cs="Times New Roman"/>
        </w:rPr>
        <w:t>.” Testimonies, volume 5, 711.</w:t>
      </w:r>
    </w:p>
    <w:p>
      <w:pPr>
        <w:pStyle w:val="ArticleBody"/>
        <w:jc w:val="left"/>
      </w:pPr>
      <w:r>
        <w:rPr>
          <w:rFonts w:ascii="Times New Roman" w:hAnsi="Times New Roman" w:eastAsia="Times New Roman" w:cs="Times New Roman"/>
        </w:rPr>
        <w:t xml:space="preserve">1888 </w:t>
      </w:r>
      <w:r>
        <w:rPr>
          <w:rFonts w:ascii="Myanmar Text" w:hAnsi="Myanmar Text" w:eastAsia="Myanmar Text" w:cs="Myanmar Text"/>
        </w:rPr>
        <w:t>ဗျူဟာဖြင့်</w:t>
      </w:r>
      <w:r>
        <w:rPr>
          <w:rFonts w:ascii="Times New Roman" w:hAnsi="Times New Roman" w:eastAsia="Times New Roman" w:cs="Times New Roman"/>
        </w:rPr>
        <w:t xml:space="preserve"> 2001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ပုံဆောင်ထားခဲ့ပြီး၊</w:t>
      </w:r>
      <w:r>
        <w:rPr>
          <w:rFonts w:ascii="Times New Roman" w:hAnsi="Times New Roman" w:eastAsia="Times New Roman" w:cs="Times New Roman"/>
        </w:rPr>
        <w:t xml:space="preserve"> </w:t>
      </w:r>
      <w:r>
        <w:rPr>
          <w:rFonts w:ascii="Myanmar Text" w:hAnsi="Myanmar Text" w:eastAsia="Myanmar Text" w:cs="Myanmar Text"/>
        </w:rPr>
        <w:t>ထိုအချိန်တွင်ပင်</w:t>
      </w:r>
      <w:r>
        <w:rPr>
          <w:rFonts w:ascii="Times New Roman" w:hAnsi="Times New Roman" w:eastAsia="Times New Roman" w:cs="Times New Roman"/>
        </w:rPr>
        <w:t xml:space="preserve"> Blair Bill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တင်သွင်းခဲ့သည်။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အတည်မပြုနိုင်ခဲ့သဖြင့်</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အနက်အဓိပ္ပာယ်ဖြင့်</w:t>
      </w:r>
      <w:r>
        <w:rPr>
          <w:rFonts w:ascii="Times New Roman" w:hAnsi="Times New Roman" w:eastAsia="Times New Roman" w:cs="Times New Roman"/>
        </w:rPr>
        <w:t xml:space="preserve"> </w:t>
      </w:r>
      <w:r>
        <w:rPr>
          <w:rFonts w:ascii="Myanmar Text" w:hAnsi="Myanmar Text" w:eastAsia="Myanmar Text" w:cs="Myanmar Text"/>
        </w:rPr>
        <w:t>မပြောဆိုနိုင်အောင်</w:t>
      </w:r>
      <w:r>
        <w:rPr>
          <w:rFonts w:ascii="Times New Roman" w:hAnsi="Times New Roman" w:eastAsia="Times New Roman" w:cs="Times New Roman"/>
        </w:rPr>
        <w:t xml:space="preserve"> </w:t>
      </w:r>
      <w:r>
        <w:rPr>
          <w:rFonts w:ascii="Myanmar Text" w:hAnsi="Myanmar Text" w:eastAsia="Myanmar Text" w:cs="Myanmar Text"/>
        </w:rPr>
        <w:t>ဖြစ်စေခဲ့သည်။</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အေဒီ</w:t>
      </w:r>
      <w:r>
        <w:rPr>
          <w:rFonts w:ascii="Times New Roman" w:hAnsi="Times New Roman" w:eastAsia="Times New Roman" w:cs="Times New Roman"/>
        </w:rPr>
        <w:t xml:space="preserve"> 66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ညွှန်ပြသော</w:t>
      </w:r>
      <w:r>
        <w:rPr>
          <w:rFonts w:ascii="Times New Roman" w:hAnsi="Times New Roman" w:eastAsia="Times New Roman" w:cs="Times New Roman"/>
        </w:rPr>
        <w:t xml:space="preserve"> </w:t>
      </w:r>
      <w:r>
        <w:rPr>
          <w:rFonts w:ascii="Myanmar Text" w:hAnsi="Myanmar Text" w:eastAsia="Myanmar Text" w:cs="Myanmar Text"/>
        </w:rPr>
        <w:t>လက္ခဏာတစ်ရပ်</w:t>
      </w:r>
      <w:r>
        <w:rPr>
          <w:rFonts w:ascii="Times New Roman" w:hAnsi="Times New Roman" w:eastAsia="Times New Roman" w:cs="Times New Roman"/>
        </w:rPr>
        <w:t xml:space="preserve"> </w:t>
      </w:r>
      <w:r>
        <w:rPr>
          <w:rFonts w:ascii="Myanmar Text" w:hAnsi="Myanmar Text" w:eastAsia="Myanmar Text" w:cs="Myanmar Text"/>
        </w:rPr>
        <w:t>ဖြစ်လာခဲ့သည်၊</w:t>
      </w:r>
      <w:r>
        <w:rPr>
          <w:rFonts w:ascii="Times New Roman" w:hAnsi="Times New Roman" w:eastAsia="Times New Roman" w:cs="Times New Roman"/>
        </w:rPr>
        <w:t xml:space="preserve"> </w:t>
      </w:r>
      <w:r>
        <w:rPr>
          <w:rFonts w:ascii="Myanmar Text" w:hAnsi="Myanmar Text" w:eastAsia="Myanmar Text" w:cs="Myanmar Text"/>
        </w:rPr>
        <w:t>အစပြုခဲ့သော်လည်း</w:t>
      </w:r>
      <w:r>
        <w:rPr>
          <w:rFonts w:ascii="Times New Roman" w:hAnsi="Times New Roman" w:eastAsia="Times New Roman" w:cs="Times New Roman"/>
        </w:rPr>
        <w:t xml:space="preserve"> </w:t>
      </w:r>
      <w:r>
        <w:rPr>
          <w:rFonts w:ascii="Myanmar Text" w:hAnsi="Myanmar Text" w:eastAsia="Myanmar Text" w:cs="Myanmar Text"/>
        </w:rPr>
        <w:t>နက်နဲစွာ</w:t>
      </w:r>
      <w:r>
        <w:rPr>
          <w:rFonts w:ascii="Times New Roman" w:hAnsi="Times New Roman" w:eastAsia="Times New Roman" w:cs="Times New Roman"/>
        </w:rPr>
        <w:t xml:space="preserve"> </w:t>
      </w:r>
      <w:r>
        <w:rPr>
          <w:rFonts w:ascii="Myanmar Text" w:hAnsi="Myanmar Text" w:eastAsia="Myanmar Text" w:cs="Myanmar Text"/>
        </w:rPr>
        <w:t>မရှင်းလင်းနိုင်သည့်</w:t>
      </w:r>
      <w:r>
        <w:rPr>
          <w:rFonts w:ascii="Times New Roman" w:hAnsi="Times New Roman" w:eastAsia="Times New Roman" w:cs="Times New Roman"/>
        </w:rPr>
        <w:t xml:space="preserve"> </w:t>
      </w:r>
      <w:r>
        <w:rPr>
          <w:rFonts w:ascii="Myanmar Text" w:hAnsi="Myanmar Text" w:eastAsia="Myanmar Text" w:cs="Myanmar Text"/>
        </w:rPr>
        <w:t>အကြောင်းကြောင့်</w:t>
      </w:r>
      <w:r>
        <w:rPr>
          <w:rFonts w:ascii="Times New Roman" w:hAnsi="Times New Roman" w:eastAsia="Times New Roman" w:cs="Times New Roman"/>
        </w:rPr>
        <w:t xml:space="preserve"> </w:t>
      </w:r>
      <w:r>
        <w:rPr>
          <w:rFonts w:ascii="Myanmar Text" w:hAnsi="Myanmar Text" w:eastAsia="Myanmar Text" w:cs="Myanmar Text"/>
        </w:rPr>
        <w:t>ပြန်လည်</w:t>
      </w:r>
      <w:r>
        <w:rPr>
          <w:rFonts w:ascii="Times New Roman" w:hAnsi="Times New Roman" w:eastAsia="Times New Roman" w:cs="Times New Roman"/>
        </w:rPr>
        <w:t xml:space="preserve"> </w:t>
      </w:r>
      <w:r>
        <w:rPr>
          <w:rFonts w:ascii="Myanmar Text" w:hAnsi="Myanmar Text" w:eastAsia="Myanmar Text" w:cs="Myanmar Text"/>
        </w:rPr>
        <w:t>ဆုတ်ခွာသွားသော</w:t>
      </w:r>
      <w:r>
        <w:rPr>
          <w:rFonts w:ascii="Times New Roman" w:hAnsi="Times New Roman" w:eastAsia="Times New Roman" w:cs="Times New Roman"/>
        </w:rPr>
        <w:t xml:space="preserve"> </w:t>
      </w:r>
      <w:r>
        <w:rPr>
          <w:rFonts w:ascii="Myanmar Text" w:hAnsi="Myanmar Text" w:eastAsia="Myanmar Text" w:cs="Myanmar Text"/>
        </w:rPr>
        <w:t>ဝိုင်းရံမှုတစ်ခု</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ရုပ်တုနှင့်ဆိုင်သော</w:t>
      </w:r>
      <w:r>
        <w:rPr>
          <w:rFonts w:ascii="Times New Roman" w:hAnsi="Times New Roman" w:eastAsia="Times New Roman" w:cs="Times New Roman"/>
        </w:rPr>
        <w:t xml:space="preserve"> </w:t>
      </w:r>
      <w:r>
        <w:rPr>
          <w:rFonts w:ascii="Myanmar Text" w:hAnsi="Myanmar Text" w:eastAsia="Myanmar Text" w:cs="Myanmar Text"/>
        </w:rPr>
        <w:t>စမ်းသပ်ကာလ</w:t>
      </w:r>
      <w:r>
        <w:rPr>
          <w:rFonts w:ascii="Times New Roman" w:hAnsi="Times New Roman" w:eastAsia="Times New Roman" w:cs="Times New Roman"/>
        </w:rPr>
        <w:t xml:space="preserve"> </w:t>
      </w:r>
      <w:r>
        <w:rPr>
          <w:rFonts w:ascii="Myanmar Text" w:hAnsi="Myanmar Text" w:eastAsia="Myanmar Text" w:cs="Myanmar Text"/>
        </w:rPr>
        <w:t>နှစ်ရပ်ရှိသည်ကိုလည်းကောင်း၊</w:t>
      </w:r>
      <w:r>
        <w:rPr>
          <w:rFonts w:ascii="Times New Roman" w:hAnsi="Times New Roman" w:eastAsia="Times New Roman" w:cs="Times New Roman"/>
        </w:rPr>
        <w:t xml:space="preserve"> </w:t>
      </w:r>
      <w:r>
        <w:rPr>
          <w:rFonts w:ascii="Myanmar Text" w:hAnsi="Myanmar Text" w:eastAsia="Myanmar Text" w:cs="Myanmar Text"/>
        </w:rPr>
        <w:t>ဒုတိယကာလသည်</w:t>
      </w:r>
      <w:r>
        <w:rPr>
          <w:rFonts w:ascii="Times New Roman" w:hAnsi="Times New Roman" w:eastAsia="Times New Roman" w:cs="Times New Roman"/>
        </w:rPr>
        <w:t xml:space="preserve"> </w:t>
      </w:r>
      <w:r>
        <w:rPr>
          <w:rFonts w:ascii="Myanmar Text" w:hAnsi="Myanmar Text" w:eastAsia="Myanmar Text" w:cs="Myanmar Text"/>
        </w:rPr>
        <w:t>အမေရိကန်ပြည်ထောင်စုရှိ</w:t>
      </w:r>
      <w:r>
        <w:rPr>
          <w:rFonts w:ascii="Times New Roman" w:hAnsi="Times New Roman" w:eastAsia="Times New Roman" w:cs="Times New Roman"/>
        </w:rPr>
        <w:t xml:space="preserve"> </w:t>
      </w:r>
      <w:r>
        <w:rPr>
          <w:rFonts w:ascii="Myanmar Text" w:hAnsi="Myanmar Text" w:eastAsia="Myanmar Text" w:cs="Myanmar Text"/>
        </w:rPr>
        <w:t>တနင်္ဂနွေဥပဒေမှ</w:t>
      </w:r>
      <w:r>
        <w:rPr>
          <w:rFonts w:ascii="Times New Roman" w:hAnsi="Times New Roman" w:eastAsia="Times New Roman" w:cs="Times New Roman"/>
        </w:rPr>
        <w:t xml:space="preserve"> </w:t>
      </w:r>
      <w:r>
        <w:rPr>
          <w:rFonts w:ascii="Myanmar Text" w:hAnsi="Myanmar Text" w:eastAsia="Myanmar Text" w:cs="Myanmar Text"/>
        </w:rPr>
        <w:t>စတင်ပြီး၊</w:t>
      </w:r>
      <w:r>
        <w:rPr>
          <w:rFonts w:ascii="Times New Roman" w:hAnsi="Times New Roman" w:eastAsia="Times New Roman" w:cs="Times New Roman"/>
        </w:rPr>
        <w:t xml:space="preserve"> 321 </w:t>
      </w:r>
      <w:r>
        <w:rPr>
          <w:rFonts w:ascii="Myanmar Text" w:hAnsi="Myanmar Text" w:eastAsia="Myanmar Text" w:cs="Myanmar Text"/>
        </w:rPr>
        <w:t>ခုနှစ်ဖြင့်</w:t>
      </w:r>
      <w:r>
        <w:rPr>
          <w:rFonts w:ascii="Times New Roman" w:hAnsi="Times New Roman" w:eastAsia="Times New Roman" w:cs="Times New Roman"/>
        </w:rPr>
        <w:t xml:space="preserve"> </w:t>
      </w:r>
      <w:r>
        <w:rPr>
          <w:rFonts w:ascii="Myanmar Text" w:hAnsi="Myanmar Text" w:eastAsia="Myanmar Text" w:cs="Myanmar Text"/>
        </w:rPr>
        <w:t>ပုံဆောင်ထားကာ၊</w:t>
      </w:r>
      <w:r>
        <w:rPr>
          <w:rFonts w:ascii="Times New Roman" w:hAnsi="Times New Roman" w:eastAsia="Times New Roman" w:cs="Times New Roman"/>
        </w:rPr>
        <w:t xml:space="preserve"> </w:t>
      </w:r>
      <w:r>
        <w:rPr>
          <w:rFonts w:ascii="Myanmar Text" w:hAnsi="Myanmar Text" w:eastAsia="Myanmar Text" w:cs="Myanmar Text"/>
        </w:rPr>
        <w:t>ထိုကာလသည်</w:t>
      </w:r>
      <w:r>
        <w:rPr>
          <w:rFonts w:ascii="Times New Roman" w:hAnsi="Times New Roman" w:eastAsia="Times New Roman" w:cs="Times New Roman"/>
        </w:rPr>
        <w:t xml:space="preserve"> </w:t>
      </w:r>
      <w:r>
        <w:rPr>
          <w:rFonts w:ascii="Myanmar Text" w:hAnsi="Myanmar Text" w:eastAsia="Myanmar Text" w:cs="Myanmar Text"/>
        </w:rPr>
        <w:t>ကမ္ဘာလုံးဆိုင်ရာ</w:t>
      </w:r>
      <w:r>
        <w:rPr>
          <w:rFonts w:ascii="Times New Roman" w:hAnsi="Times New Roman" w:eastAsia="Times New Roman" w:cs="Times New Roman"/>
        </w:rPr>
        <w:t xml:space="preserve"> </w:t>
      </w:r>
      <w:r>
        <w:rPr>
          <w:rFonts w:ascii="Myanmar Text" w:hAnsi="Myanmar Text" w:eastAsia="Myanmar Text" w:cs="Myanmar Text"/>
        </w:rPr>
        <w:t>တနင်္ဂနွေဥပဒေကို</w:t>
      </w:r>
      <w:r>
        <w:rPr>
          <w:rFonts w:ascii="Times New Roman" w:hAnsi="Times New Roman" w:eastAsia="Times New Roman" w:cs="Times New Roman"/>
        </w:rPr>
        <w:t xml:space="preserve"> 538 </w:t>
      </w:r>
      <w:r>
        <w:rPr>
          <w:rFonts w:ascii="Myanmar Text" w:hAnsi="Myanmar Text" w:eastAsia="Myanmar Text" w:cs="Myanmar Text"/>
        </w:rPr>
        <w:t>ခုနှစ်ဖြင့်</w:t>
      </w:r>
      <w:r>
        <w:rPr>
          <w:rFonts w:ascii="Times New Roman" w:hAnsi="Times New Roman" w:eastAsia="Times New Roman" w:cs="Times New Roman"/>
        </w:rPr>
        <w:t xml:space="preserve"> </w:t>
      </w:r>
      <w:r>
        <w:rPr>
          <w:rFonts w:ascii="Myanmar Text" w:hAnsi="Myanmar Text" w:eastAsia="Myanmar Text" w:cs="Myanmar Text"/>
        </w:rPr>
        <w:t>ပုံဆောင်ထားသကဲ့သို့</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အာဏာတည်သည့်အခါ၌</w:t>
      </w:r>
      <w:r>
        <w:rPr>
          <w:rFonts w:ascii="Times New Roman" w:hAnsi="Times New Roman" w:eastAsia="Times New Roman" w:cs="Times New Roman"/>
        </w:rPr>
        <w:t xml:space="preserve"> </w:t>
      </w:r>
      <w:r>
        <w:rPr>
          <w:rFonts w:ascii="Myanmar Text" w:hAnsi="Myanmar Text" w:eastAsia="Myanmar Text" w:cs="Myanmar Text"/>
        </w:rPr>
        <w:t>အဆုံးသတ်သည်ကိုလည်းကောင်း</w:t>
      </w:r>
      <w:r>
        <w:rPr>
          <w:rFonts w:ascii="Times New Roman" w:hAnsi="Times New Roman" w:eastAsia="Times New Roman" w:cs="Times New Roman"/>
        </w:rPr>
        <w:t xml:space="preserve"> </w:t>
      </w:r>
      <w:r>
        <w:rPr>
          <w:rFonts w:ascii="Myanmar Text" w:hAnsi="Myanmar Text" w:eastAsia="Myanmar Text" w:cs="Myanmar Text"/>
        </w:rPr>
        <w:t>နားလည်သည့်အခါ၊</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ပရောဖက်ပြုဆိုင်ရာအားဖြင့်</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ရုပ်တုနှင့်ဆိုင်သော</w:t>
      </w:r>
      <w:r>
        <w:rPr>
          <w:rFonts w:ascii="Times New Roman" w:hAnsi="Times New Roman" w:eastAsia="Times New Roman" w:cs="Times New Roman"/>
        </w:rPr>
        <w:t xml:space="preserve"> </w:t>
      </w:r>
      <w:r>
        <w:rPr>
          <w:rFonts w:ascii="Myanmar Text" w:hAnsi="Myanmar Text" w:eastAsia="Myanmar Text" w:cs="Myanmar Text"/>
        </w:rPr>
        <w:t>စမ်းသပ်ကာလ၏</w:t>
      </w:r>
      <w:r>
        <w:rPr>
          <w:rFonts w:ascii="Times New Roman" w:hAnsi="Times New Roman" w:eastAsia="Times New Roman" w:cs="Times New Roman"/>
        </w:rPr>
        <w:t xml:space="preserve"> </w:t>
      </w:r>
      <w:r>
        <w:rPr>
          <w:rFonts w:ascii="Myanmar Text" w:hAnsi="Myanmar Text" w:eastAsia="Myanmar Text" w:cs="Myanmar Text"/>
        </w:rPr>
        <w:t>အစတည်ရာသည်လည်း</w:t>
      </w:r>
      <w:r>
        <w:rPr>
          <w:rFonts w:ascii="Times New Roman" w:hAnsi="Times New Roman" w:eastAsia="Times New Roman" w:cs="Times New Roman"/>
        </w:rPr>
        <w:t xml:space="preserve"> </w:t>
      </w:r>
      <w:r>
        <w:rPr>
          <w:rFonts w:ascii="Myanmar Text" w:hAnsi="Myanmar Text" w:eastAsia="Myanmar Text" w:cs="Myanmar Text"/>
        </w:rPr>
        <w:t>တနင်္ဂနွေဥပဒေတစ်မျိုးမျိုးကို</w:t>
      </w:r>
      <w:r>
        <w:rPr>
          <w:rFonts w:ascii="Times New Roman" w:hAnsi="Times New Roman" w:eastAsia="Times New Roman" w:cs="Times New Roman"/>
        </w:rPr>
        <w:t xml:space="preserve"> </w:t>
      </w:r>
      <w:r>
        <w:rPr>
          <w:rFonts w:ascii="Myanmar Text" w:hAnsi="Myanmar Text" w:eastAsia="Myanmar Text" w:cs="Myanmar Text"/>
        </w:rPr>
        <w:t>ကြေညာပြောဆိုခြင်းအား</w:t>
      </w:r>
      <w:r>
        <w:rPr>
          <w:rFonts w:ascii="Times New Roman" w:hAnsi="Times New Roman" w:eastAsia="Times New Roman" w:cs="Times New Roman"/>
        </w:rPr>
        <w:t xml:space="preserve"> </w:t>
      </w:r>
      <w:r>
        <w:rPr>
          <w:rFonts w:ascii="Myanmar Text" w:hAnsi="Myanmar Text" w:eastAsia="Myanmar Text" w:cs="Myanmar Text"/>
        </w:rPr>
        <w:t>ပုံဆောင်သော</w:t>
      </w:r>
      <w:r>
        <w:rPr>
          <w:rFonts w:ascii="Times New Roman" w:hAnsi="Times New Roman" w:eastAsia="Times New Roman" w:cs="Times New Roman"/>
        </w:rPr>
        <w:t xml:space="preserve"> </w:t>
      </w:r>
      <w:r>
        <w:rPr>
          <w:rFonts w:ascii="Myanmar Text" w:hAnsi="Myanmar Text" w:eastAsia="Myanmar Text" w:cs="Myanmar Text"/>
        </w:rPr>
        <w:t>အရာတစ်ခုဖြင့်</w:t>
      </w:r>
      <w:r>
        <w:rPr>
          <w:rFonts w:ascii="Times New Roman" w:hAnsi="Times New Roman" w:eastAsia="Times New Roman" w:cs="Times New Roman"/>
        </w:rPr>
        <w:t xml:space="preserve"> </w:t>
      </w:r>
      <w:r>
        <w:rPr>
          <w:rFonts w:ascii="Myanmar Text" w:hAnsi="Myanmar Text" w:eastAsia="Myanmar Text" w:cs="Myanmar Text"/>
        </w:rPr>
        <w:t>စတင်ရမည်ဟု</w:t>
      </w:r>
      <w:r>
        <w:rPr>
          <w:rFonts w:ascii="Times New Roman" w:hAnsi="Times New Roman" w:eastAsia="Times New Roman" w:cs="Times New Roman"/>
        </w:rPr>
        <w:t xml:space="preserve"> </w:t>
      </w:r>
      <w:r>
        <w:rPr>
          <w:rFonts w:ascii="Myanmar Text" w:hAnsi="Myanmar Text" w:eastAsia="Myanmar Text" w:cs="Myanmar Text"/>
        </w:rPr>
        <w:t>လိုအပ်စေသည်။</w:t>
      </w:r>
      <w:r>
        <w:rPr>
          <w:rFonts w:ascii="Times New Roman" w:hAnsi="Times New Roman" w:eastAsia="Times New Roman" w:cs="Times New Roman"/>
        </w:rPr>
        <w:t xml:space="preserve"> 1888 </w:t>
      </w:r>
      <w:r>
        <w:rPr>
          <w:rFonts w:ascii="Myanmar Text" w:hAnsi="Myanmar Text" w:eastAsia="Myanmar Text" w:cs="Myanmar Text"/>
        </w:rPr>
        <w:t>ခုနှစ်တွင်</w:t>
      </w:r>
      <w:r>
        <w:rPr>
          <w:rFonts w:ascii="Times New Roman" w:hAnsi="Times New Roman" w:eastAsia="Times New Roman" w:cs="Times New Roman"/>
        </w:rPr>
        <w:t xml:space="preserve"> Blair Bill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အမျိုးသားအဆင့်</w:t>
      </w:r>
      <w:r>
        <w:rPr>
          <w:rFonts w:ascii="Times New Roman" w:hAnsi="Times New Roman" w:eastAsia="Times New Roman" w:cs="Times New Roman"/>
        </w:rPr>
        <w:t xml:space="preserve"> </w:t>
      </w:r>
      <w:r>
        <w:rPr>
          <w:rFonts w:ascii="Myanmar Text" w:hAnsi="Myanmar Text" w:eastAsia="Myanmar Text" w:cs="Myanmar Text"/>
        </w:rPr>
        <w:t>တနင်္ဂနွေဥပဒေကို</w:t>
      </w:r>
      <w:r>
        <w:rPr>
          <w:rFonts w:ascii="Times New Roman" w:hAnsi="Times New Roman" w:eastAsia="Times New Roman" w:cs="Times New Roman"/>
        </w:rPr>
        <w:t xml:space="preserve"> </w:t>
      </w:r>
      <w:r>
        <w:rPr>
          <w:rFonts w:ascii="Myanmar Text" w:hAnsi="Myanmar Text" w:eastAsia="Myanmar Text" w:cs="Myanmar Text"/>
        </w:rPr>
        <w:t>အတည်ပြု</w:t>
      </w:r>
      <w:r>
        <w:rPr>
          <w:rFonts w:ascii="Times New Roman" w:hAnsi="Times New Roman" w:eastAsia="Times New Roman" w:cs="Times New Roman"/>
        </w:rPr>
        <w:t xml:space="preserve"> </w:t>
      </w:r>
      <w:r>
        <w:rPr>
          <w:rFonts w:ascii="Myanmar Text" w:hAnsi="Myanmar Text" w:eastAsia="Myanmar Text" w:cs="Myanmar Text"/>
        </w:rPr>
        <w:t>အာဏာသက်ဝင်စေရန်</w:t>
      </w:r>
      <w:r>
        <w:rPr>
          <w:rFonts w:ascii="Times New Roman" w:hAnsi="Times New Roman" w:eastAsia="Times New Roman" w:cs="Times New Roman"/>
        </w:rPr>
        <w:t xml:space="preserve"> </w:t>
      </w:r>
      <w:r>
        <w:rPr>
          <w:rFonts w:ascii="Myanmar Text" w:hAnsi="Myanmar Text" w:eastAsia="Myanmar Text" w:cs="Myanmar Text"/>
        </w:rPr>
        <w:t>ကြိုးပမ်းမှုတစ်ရပ်</w:t>
      </w:r>
      <w:r>
        <w:rPr>
          <w:rFonts w:ascii="Times New Roman" w:hAnsi="Times New Roman" w:eastAsia="Times New Roman" w:cs="Times New Roman"/>
        </w:rPr>
        <w:t xml:space="preserve"> </w:t>
      </w:r>
      <w:r>
        <w:rPr>
          <w:rFonts w:ascii="Myanmar Text" w:hAnsi="Myanmar Text" w:eastAsia="Myanmar Text" w:cs="Myanmar Text"/>
        </w:rPr>
        <w:t>ဖြစ်ခဲ့ပြီး၊</w:t>
      </w:r>
      <w:r>
        <w:rPr>
          <w:rFonts w:ascii="Times New Roman" w:hAnsi="Times New Roman" w:eastAsia="Times New Roman" w:cs="Times New Roman"/>
        </w:rPr>
        <w:t xml:space="preserve"> 1888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18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ဆင်းသက်လာ၍</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ဘုန်းတော်ဖြင့်</w:t>
      </w:r>
      <w:r>
        <w:rPr>
          <w:rFonts w:ascii="Times New Roman" w:hAnsi="Times New Roman" w:eastAsia="Times New Roman" w:cs="Times New Roman"/>
        </w:rPr>
        <w:t xml:space="preserve"> </w:t>
      </w:r>
      <w:r>
        <w:rPr>
          <w:rFonts w:ascii="Myanmar Text" w:hAnsi="Myanmar Text" w:eastAsia="Myanmar Text" w:cs="Myanmar Text"/>
        </w:rPr>
        <w:t>မြေကြီးကို</w:t>
      </w:r>
      <w:r>
        <w:rPr>
          <w:rFonts w:ascii="Times New Roman" w:hAnsi="Times New Roman" w:eastAsia="Times New Roman" w:cs="Times New Roman"/>
        </w:rPr>
        <w:t xml:space="preserve"> </w:t>
      </w:r>
      <w:r>
        <w:rPr>
          <w:rFonts w:ascii="Myanmar Text" w:hAnsi="Myanmar Text" w:eastAsia="Myanmar Text" w:cs="Myanmar Text"/>
        </w:rPr>
        <w:t>အလင်းပေးသောအချိန်ကို</w:t>
      </w:r>
      <w:r>
        <w:rPr>
          <w:rFonts w:ascii="Times New Roman" w:hAnsi="Times New Roman" w:eastAsia="Times New Roman" w:cs="Times New Roman"/>
        </w:rPr>
        <w:t xml:space="preserve"> </w:t>
      </w:r>
      <w:r>
        <w:rPr>
          <w:rFonts w:ascii="Myanmar Text" w:hAnsi="Myanmar Text" w:eastAsia="Myanmar Text" w:cs="Myanmar Text"/>
        </w:rPr>
        <w:t>ဖော်ညွှန်းသည်။</w:t>
      </w:r>
    </w:p>
    <w:p>
      <w:pPr>
        <w:pStyle w:val="ArticleBody"/>
        <w:jc w:val="left"/>
      </w:pPr>
      <w:r>
        <w:rPr>
          <w:rFonts w:ascii="Times New Roman" w:hAnsi="Times New Roman" w:eastAsia="Times New Roman" w:cs="Times New Roman"/>
        </w:rPr>
        <w:t>قانونُ پاتریۆت، تیپ‌سازیِ یک‌شنبه‌قانونی است که آغازِ زمانِ آزمونِ تصویرِ وحش را در ایالات متحده رقم می‌زند. ایالات متحده، در تحققِ مکاشفه باب سیزدهم، آیه یازدهم، هنگامی که یک‌شنبه‌قانون را به اجرا می‌گذارد، همچون اژدها سخن می‌گوید. هنگامی که آن قانون را به اجرا گذارد، همچون اژدها سخن خواهد گفت، و آن یک‌شنبه‌قانون نشان می‌دهد که تصویرِ وحش در ایالات متحده به‌طور کامل شکل گرفته است. در آن نقطه، ایالات متحده پیمانهٔ زمانِ آزمایشیِ خود را پر کرده است، و ارتدادِ ملی در پیِ ویرانیِ ملی می‌آید. در آن نقطه، با استقرارِ اتحادِ سه‌گانه، ایالات متحده دیگر ششمین پادشاهیِ نبوتِ کتاب‌مقدس نخواهد بود.</w:t>
      </w:r>
    </w:p>
    <w:p>
      <w:pPr>
        <w:pStyle w:val="ArticleBody"/>
        <w:jc w:val="left"/>
      </w:pPr>
      <w:r>
        <w:rPr>
          <w:rFonts w:ascii="Times New Roman" w:hAnsi="Times New Roman" w:eastAsia="Times New Roman" w:cs="Times New Roman"/>
        </w:rPr>
        <w:t>ئادەمە و ئۆمەگا هەمووکات کۆتایییەکە لەگەڵ سەرەتاکە پیشان دەدات، و لە سەرەتای ویلایەتە یەکگرتووەکاندا سێ جار هەبوو کە ویلایەتە یەکگرتووەکان بە شێوەی پێغەمبەرانە قسەیان کرد و ئەوە سەرەتای ویلایەتە یەکگرتووەکان وەک شەشەم پاشایەتی پێشبینیی کتێبی پیرۆز نیشاندا. ڕاگەیاندنی سەربەخۆیی لە ساڵی 1776، کە دوای ئەوە دەستوور لە 1789 هات، و پاشان یاساکانی بیانی و ناپاکگوتن لە 1798، یەکەم سێ جارەکانی ناساند کە ویلایەتە یەکگرتووەکان بە شێوەی پێغەمبەرانە قسەیان کرد. هەر یەکێک لەو سێ بڵاوکراوەیە نوێنەرایەتی قسەکردنی ویلایەتە یەکگرتووەکان دەکرد. ئەو سێ هەنگاوە گەیاندنە 1798، سەرەتای فەرمانڕەوایی ویلایەتە یەکگرتووەکان وەک شەشەم پاشایەتی پێشبینیی کتێبی پیرۆز. هەمان ئەو سێ نیشانە-ڕێگەیە لە سەرەتای ویلایەتە یەکگرتووەکاندا، نوێنەرایەتی سێ نیشانە-ڕێگە دەکەن کە بەرەو کۆتایی فەرمانڕەوایی ویلایەتە یەکگرتووەکان وەک شەشەم پاشایەتی پێشبینیی کتێبی پیرۆز دەبن.</w:t>
      </w:r>
    </w:p>
    <w:p>
      <w:pPr>
        <w:pStyle w:val="ArticleBody"/>
        <w:jc w:val="left"/>
      </w:pPr>
      <w:r>
        <w:rPr>
          <w:rFonts w:ascii="Times New Roman" w:hAnsi="Times New Roman" w:eastAsia="Times New Roman" w:cs="Times New Roman"/>
        </w:rPr>
        <w:t>Patriot Act-</w:t>
      </w:r>
      <w:r>
        <w:rPr>
          <w:rFonts w:ascii="Nirmala UI" w:hAnsi="Nirmala UI" w:eastAsia="Nirmala UI" w:cs="Nirmala UI"/>
        </w:rPr>
        <w:t>उ</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निष्कर्षतर्फ</w:t>
      </w:r>
      <w:r>
        <w:rPr>
          <w:rFonts w:ascii="Times New Roman" w:hAnsi="Times New Roman" w:eastAsia="Times New Roman" w:cs="Times New Roman"/>
        </w:rPr>
        <w:t xml:space="preserve"> </w:t>
      </w:r>
      <w:r>
        <w:rPr>
          <w:rFonts w:ascii="Nirmala UI" w:hAnsi="Nirmala UI" w:eastAsia="Nirmala UI" w:cs="Nirmala UI"/>
        </w:rPr>
        <w:t>आइपुग्दा</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अवसरहरूमध्ये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अन्त्यलाई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बोलाइ</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मध्यभागमा</w:t>
      </w:r>
      <w:r>
        <w:rPr>
          <w:rFonts w:ascii="Times New Roman" w:hAnsi="Times New Roman" w:eastAsia="Times New Roman" w:cs="Times New Roman"/>
        </w:rPr>
        <w:t xml:space="preserve">, </w:t>
      </w:r>
      <w:r>
        <w:rPr>
          <w:rFonts w:ascii="Nirmala UI" w:hAnsi="Nirmala UI" w:eastAsia="Nirmala UI" w:cs="Nirmala UI"/>
        </w:rPr>
        <w:t>२०२२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जनवरी</w:t>
      </w:r>
      <w:r>
        <w:rPr>
          <w:rFonts w:ascii="Times New Roman" w:hAnsi="Times New Roman" w:eastAsia="Times New Roman" w:cs="Times New Roman"/>
        </w:rPr>
        <w:t xml:space="preserve"> </w:t>
      </w:r>
      <w:r>
        <w:rPr>
          <w:rFonts w:ascii="Nirmala UI" w:hAnsi="Nirmala UI" w:eastAsia="Nirmala UI" w:cs="Nirmala UI"/>
        </w:rPr>
        <w:t>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Pelosi Trials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गरिए।</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मुद्दाहरू</w:t>
      </w:r>
      <w:r>
        <w:rPr>
          <w:rFonts w:ascii="Times New Roman" w:hAnsi="Times New Roman" w:eastAsia="Times New Roman" w:cs="Times New Roman"/>
        </w:rPr>
        <w:t xml:space="preserve"> </w:t>
      </w:r>
      <w:r>
        <w:rPr>
          <w:rFonts w:ascii="Nirmala UI" w:hAnsi="Nirmala UI" w:eastAsia="Nirmala UI" w:cs="Nirmala UI"/>
        </w:rPr>
        <w:t>संविधानमा</w:t>
      </w:r>
      <w:r>
        <w:rPr>
          <w:rFonts w:ascii="Times New Roman" w:hAnsi="Times New Roman" w:eastAsia="Times New Roman" w:cs="Times New Roman"/>
        </w:rPr>
        <w:t xml:space="preserve"> </w:t>
      </w:r>
      <w:r>
        <w:rPr>
          <w:rFonts w:ascii="Nirmala UI" w:hAnsi="Nirmala UI" w:eastAsia="Nirmala UI" w:cs="Nirmala UI"/>
        </w:rPr>
        <w:t>सुनिश्चित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अधिकारहरूको</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अस्वीकृति</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मुद्दाहरू</w:t>
      </w:r>
      <w:r>
        <w:rPr>
          <w:rFonts w:ascii="Times New Roman" w:hAnsi="Times New Roman" w:eastAsia="Times New Roman" w:cs="Times New Roman"/>
        </w:rPr>
        <w:t xml:space="preserve"> </w:t>
      </w:r>
      <w:r>
        <w:rPr>
          <w:rFonts w:ascii="Nirmala UI" w:hAnsi="Nirmala UI" w:eastAsia="Nirmala UI" w:cs="Nirmala UI"/>
        </w:rPr>
        <w:t>स्वभावतः</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lawfare </w:t>
      </w:r>
      <w:r>
        <w:rPr>
          <w:rFonts w:ascii="Nirmala UI" w:hAnsi="Nirmala UI" w:eastAsia="Nirmala UI" w:cs="Nirmala UI"/>
        </w:rPr>
        <w:t>तथ्यहरूको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बनावट</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नभई</w:t>
      </w:r>
      <w:r>
        <w:rPr>
          <w:rFonts w:ascii="Times New Roman" w:hAnsi="Times New Roman" w:eastAsia="Times New Roman" w:cs="Times New Roman"/>
        </w:rPr>
        <w:t xml:space="preserve">, </w:t>
      </w:r>
      <w:r>
        <w:rPr>
          <w:rFonts w:ascii="Nirmala UI" w:hAnsi="Nirmala UI" w:eastAsia="Nirmala UI" w:cs="Nirmala UI"/>
        </w:rPr>
        <w:t>वास्तवमै</w:t>
      </w:r>
      <w:r>
        <w:rPr>
          <w:rFonts w:ascii="Times New Roman" w:hAnsi="Times New Roman" w:eastAsia="Times New Roman" w:cs="Times New Roman"/>
        </w:rPr>
        <w:t xml:space="preserve"> </w:t>
      </w:r>
      <w:r>
        <w:rPr>
          <w:rFonts w:ascii="Nirmala UI" w:hAnsi="Nirmala UI" w:eastAsia="Nirmala UI" w:cs="Nirmala UI"/>
        </w:rPr>
        <w:t>संविधानभित्र</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“procedural” </w:t>
      </w:r>
      <w:r>
        <w:rPr>
          <w:rFonts w:ascii="Nirmala UI" w:hAnsi="Nirmala UI" w:eastAsia="Nirmala UI" w:cs="Nirmala UI"/>
        </w:rPr>
        <w:t>र</w:t>
      </w:r>
      <w:r>
        <w:rPr>
          <w:rFonts w:ascii="Times New Roman" w:hAnsi="Times New Roman" w:eastAsia="Times New Roman" w:cs="Times New Roman"/>
        </w:rPr>
        <w:t xml:space="preserve"> “substantive” </w:t>
      </w:r>
      <w:r>
        <w:rPr>
          <w:rFonts w:ascii="Nirmala UI" w:hAnsi="Nirmala UI" w:eastAsia="Nirmala UI" w:cs="Nirmala UI"/>
        </w:rPr>
        <w:t>कानुनमाथिको</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Times New Roman" w:hAnsi="Times New Roman" w:eastAsia="Times New Roman" w:cs="Times New Roman"/>
        </w:rPr>
        <w:t>قانون الوطنية لعام 2001 كان هجومًا مباشرًا على «بند الإجراءات القانونية الواجبة» الوارد في كلٍّ من التعديل الخامس والتعديل الرابع عشر لدستور الولايات المتحدة. وهذان ينصّان على أنه لا يجوز حرمان أحد من الحياة أو الحرية أو الملكية دون الإجراءات القانونية الواجبة. كان ذلك في عام 2001، وفي عام 2022 انصبّ الهجوم على الدستور على كلٍّ من «الإجراءات القانونية الواجبة الإجرائية» و«الإجراءات القانونية الواجبة الموضوعية». وكلمة «يتنكّر» تعني ينكر، وتُبيّن الأخت وايت أنه عند صدور قانون الأحد في الولايات المتحدة سوف يُتَنكَّر لكل مبدأ من مبادئ الدستور.</w:t>
      </w:r>
    </w:p>
    <w:p>
      <w:pPr>
        <w:pStyle w:val="ArticleScripture"/>
        <w:jc w:val="left"/>
      </w:pPr>
      <w:r>
        <w:rPr>
          <w:rFonts w:ascii="Times New Roman" w:hAnsi="Times New Roman" w:eastAsia="Times New Roman" w:cs="Times New Roman"/>
        </w:rPr>
        <w:t>«Atiur apapáchiq kamachiyta churarichispa, Diospa kamachinanta p’anqaspa, suyunchikqa llapanpiqmi chiqap kaymanta t’aqakunqa. Protestantisimuq makinta chay hatun t’uqu patamanta mast’arichispa Romanapa atiyninpa makinta jap’inan pacha, uku muyumanta mast’arichispa espiritismowan makimakichakunan pacha, kay kimsa kuti huñunakuypa kamachiynin uranpi suyunchikqa Protestantawan republikanu gobiernomanta kasqanman hina Constitucionninpa sapa prinsipionta ñak’arichispa qichunqa, hinaspa papal llaullakuykunata, pantachikuyninkunata mirachinapaq kamachiyta ruwaspa, chayqa yachayta atisunña Satanaspa musphay atiywan rurasqanpaq pacha chayamushanta, tukukuyqa qayllamantaña kasqanta.»</w:t>
      </w:r>
    </w:p>
    <w:p>
      <w:pPr>
        <w:pStyle w:val="ArticleScripture"/>
        <w:jc w:val="left"/>
      </w:pPr>
      <w:r>
        <w:rPr>
          <w:rFonts w:ascii="Times New Roman" w:hAnsi="Times New Roman" w:eastAsia="Times New Roman" w:cs="Times New Roman"/>
        </w:rPr>
        <w:t>“جیسا کہ رومی لشکروں کا نزدیک آنا شاگردوں کے لیے یروشلیم کی قریب الوقوع ہلاکت کی ایک نشانی تھا، ویسا ہی یہ ارتداد ہمارے لیے بھی اس بات کی نشانی ہو سکتا ہے کہ خدا کی درگزر کی حد کو پہنچا جا چکا ہے، کہ ہماری قوم کی بدکرداری کا پیمانہ بھر چکا ہے، اور کہ رحمت کا فرشتہ اپنی پرواز کے لیے آمادہ ہے، تاکہ پھر کبھی واپس نہ آئے۔ تب خدا کے لوگ اُن مصیبت اور تنگی کے مناظر میں ڈال دیے جائیں گے جنہیں انبیا نے یعقوب کی مصیبت کے وقت کے طور پر بیان کیا ہے۔ وفادار اور ستائے ہوئے لوگوں کی فریادیں آسمان تک پہنچتی ہیں۔ اور جس طرح ہابیل کا خون زمین سے پکار اٹھا تھا، اسی طرح شہیدوں کی قبروں سے، سمندر کے مدفنوں سے، پہاڑی غاروں سے، اور خانقاہی تہہ خانوں سے بھی ایسی آوازیں خدا سے فریاد کرتی ہیں: ‘اَے خداوند، قدوس اور برحق، تُو کب تک اُن سے جو زمین پر بسنے والے ہیں، ہمارا خون انصاف کے ساتھ طلب نہ کرے گا اور اُس کا بدلہ نہ لے گا؟’”</w:t>
      </w:r>
    </w:p>
    <w:p>
      <w:pPr>
        <w:pStyle w:val="ArticleScripture"/>
        <w:jc w:val="left"/>
      </w:pPr>
      <w:r>
        <w:rPr>
          <w:rFonts w:ascii="Times New Roman" w:hAnsi="Times New Roman" w:eastAsia="Times New Roman" w:cs="Times New Roman"/>
        </w:rPr>
        <w:t>“</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ᎤᏚᎵᏍᎬ</w:t>
      </w:r>
      <w:r>
        <w:rPr>
          <w:rFonts w:ascii="Times New Roman" w:hAnsi="Times New Roman" w:eastAsia="Times New Roman" w:cs="Times New Roman"/>
        </w:rPr>
        <w:t xml:space="preserve"> </w:t>
      </w:r>
      <w:r>
        <w:rPr>
          <w:rFonts w:ascii="Gadugi" w:hAnsi="Gadugi" w:eastAsia="Gadugi" w:cs="Gadugi"/>
        </w:rPr>
        <w:t>ᎤᏛᏁᎭ</w:t>
      </w:r>
      <w:r>
        <w:rPr>
          <w:rFonts w:ascii="Times New Roman" w:hAnsi="Times New Roman" w:eastAsia="Times New Roman" w:cs="Times New Roman"/>
        </w:rPr>
        <w:t xml:space="preserve">. </w:t>
      </w:r>
      <w:r>
        <w:rPr>
          <w:rFonts w:ascii="Gadugi" w:hAnsi="Gadugi" w:eastAsia="Gadugi" w:cs="Gadugi"/>
        </w:rPr>
        <w:t>ᎾᏂᎥ</w:t>
      </w:r>
      <w:r>
        <w:rPr>
          <w:rFonts w:ascii="Times New Roman" w:hAnsi="Times New Roman" w:eastAsia="Times New Roman" w:cs="Times New Roman"/>
        </w:rPr>
        <w:t xml:space="preserve"> </w:t>
      </w:r>
      <w:r>
        <w:rPr>
          <w:rFonts w:ascii="Gadugi" w:hAnsi="Gadugi" w:eastAsia="Gadugi" w:cs="Gadugi"/>
        </w:rPr>
        <w:t>ᎦᎸᎶᎢ</w:t>
      </w:r>
      <w:r>
        <w:rPr>
          <w:rFonts w:ascii="Times New Roman" w:hAnsi="Times New Roman" w:eastAsia="Times New Roman" w:cs="Times New Roman"/>
        </w:rPr>
        <w:t xml:space="preserve"> </w:t>
      </w:r>
      <w:r>
        <w:rPr>
          <w:rFonts w:ascii="Gadugi" w:hAnsi="Gadugi" w:eastAsia="Gadugi" w:cs="Gadugi"/>
        </w:rPr>
        <w:t>ᎤᏴᏛᎢ</w:t>
      </w:r>
      <w:r>
        <w:rPr>
          <w:rFonts w:ascii="Times New Roman" w:hAnsi="Times New Roman" w:eastAsia="Times New Roman" w:cs="Times New Roman"/>
        </w:rPr>
        <w:t xml:space="preserve"> </w:t>
      </w:r>
      <w:r>
        <w:rPr>
          <w:rFonts w:ascii="Gadugi" w:hAnsi="Gadugi" w:eastAsia="Gadugi" w:cs="Gadugi"/>
        </w:rPr>
        <w:t>ᎤᏪᏯ</w:t>
      </w:r>
      <w:r>
        <w:rPr>
          <w:rFonts w:ascii="Times New Roman" w:hAnsi="Times New Roman" w:eastAsia="Times New Roman" w:cs="Times New Roman"/>
        </w:rPr>
        <w:t xml:space="preserve">. </w:t>
      </w:r>
      <w:r>
        <w:rPr>
          <w:rFonts w:ascii="Gadugi" w:hAnsi="Gadugi" w:eastAsia="Gadugi" w:cs="Gadugi"/>
        </w:rPr>
        <w:t>ᏂᎬᎾᏛ</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ᏗᎫᎪᏓᏁᎯ</w:t>
      </w:r>
      <w:r>
        <w:rPr>
          <w:rFonts w:ascii="Times New Roman" w:hAnsi="Times New Roman" w:eastAsia="Times New Roman" w:cs="Times New Roman"/>
        </w:rPr>
        <w:t xml:space="preserve"> </w:t>
      </w:r>
      <w:r>
        <w:rPr>
          <w:rFonts w:ascii="Gadugi" w:hAnsi="Gadugi" w:eastAsia="Gadugi" w:cs="Gadugi"/>
        </w:rPr>
        <w:t>ᎤᏍᏆᎸᎯᏳ</w:t>
      </w:r>
      <w:r>
        <w:rPr>
          <w:rFonts w:ascii="Times New Roman" w:hAnsi="Times New Roman" w:eastAsia="Times New Roman" w:cs="Times New Roman"/>
        </w:rPr>
        <w:t xml:space="preserve"> </w:t>
      </w:r>
      <w:r>
        <w:rPr>
          <w:rFonts w:ascii="Gadugi" w:hAnsi="Gadugi" w:eastAsia="Gadugi" w:cs="Gadugi"/>
        </w:rPr>
        <w:t>ᎤᎴᏅᎯᏍᏗ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ᎤᏙᎴᎰᏒᎯ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ᎤᏙᎯᏳᏒ</w:t>
      </w:r>
      <w:r>
        <w:rPr>
          <w:rFonts w:ascii="Times New Roman" w:hAnsi="Times New Roman" w:eastAsia="Times New Roman" w:cs="Times New Roman"/>
        </w:rPr>
        <w:t xml:space="preserve"> </w:t>
      </w:r>
      <w:r>
        <w:rPr>
          <w:rFonts w:ascii="Gadugi" w:hAnsi="Gadugi" w:eastAsia="Gadugi" w:cs="Gadugi"/>
        </w:rPr>
        <w:t>ᎤᏓᎦᏘᏓᏍᏔᏂ</w:t>
      </w:r>
      <w:r>
        <w:rPr>
          <w:rFonts w:ascii="Times New Roman" w:hAnsi="Times New Roman" w:eastAsia="Times New Roman" w:cs="Times New Roman"/>
        </w:rPr>
        <w:t xml:space="preserve">. </w:t>
      </w:r>
      <w:r>
        <w:rPr>
          <w:rFonts w:ascii="Gadugi" w:hAnsi="Gadugi" w:eastAsia="Gadugi" w:cs="Gadugi"/>
        </w:rPr>
        <w:t>ᎠᏓᏗᏱ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ᏓᏰᎸᏔᏂ</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ᏗᏂᏍᏆᏂᎪᏗᏳ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ᎠᏂᎾᏰᏍᎩ</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ᏗᎧᎿᎭᏩᏛᎢ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ᎬᏩᎾᏟᎶᏍᏗ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ᏅᏩᏍᏛ</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ᏗᎦᎸᎶᏗ</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ᎤᎾᏓᏂᎸᏨᎢ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ᎤᏟᏍᏗ</w:t>
      </w:r>
      <w:r>
        <w:rPr>
          <w:rFonts w:ascii="Times New Roman" w:hAnsi="Times New Roman" w:eastAsia="Times New Roman" w:cs="Times New Roman"/>
        </w:rPr>
        <w:t xml:space="preserve"> </w:t>
      </w:r>
      <w:r>
        <w:rPr>
          <w:rFonts w:ascii="Gadugi" w:hAnsi="Gadugi" w:eastAsia="Gadugi" w:cs="Gadugi"/>
        </w:rPr>
        <w:t>ᎠᏟᎶᏍᏙᏗ</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ᎤᎾᏓᏂᎸᏨᎢ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«Աստուած յայտնած է, թէ ինչ պիտի կատարուի վերջին օրերուն, որպէսզի Իր ժողովուրդը պատրաստ ըլլայ ընդդիմութեան եւ բարկութեան մրրիկին դէմ կանգնելու։ Անոնք, որոնք նախօրօք զգուշացուած են իրենց առջեւ եղող դէպքերուն մասին, պէտք չէ հանդարտ ակնկալութեամբ նստին գալիք փոթորիկին սպասելով՝ իրենց մխիթարելով, թէ Տէրը նեղութեան օրը պիտի պատսպարէ Իր հաւատարիմները։ Մենք պէտք է ըլլանք որպէս իրենց Տիրոջը սպասող մարդիկ՝ ոչ թէ պարապ ակնկալութեամբ, այլ՝ լուրջ աշխատանքի մէջ, անսասան հաւատքով։ Այժմ ժամանակը չէ, որ մեր միտքերը կլանուին երկրորդական կարեւորութիւն ունեցող բաներով։ Մինչ մարդիկ կը ննջեն, Սատանան գործօնապէս կ’ըմբռնէ իր կարգադրութիւնները, որպէսզի Տիրոջ ժողովուրդը ո՛չ ողորմութիւն գտնէ, ո՛չ ալ արդարութիւն։ Կիրակիի շարժումը այժմ իր ճամբան կը բանայ խաւարի մէջ։ Առաջնորդները կը ծածկեն ճշմարիտ հարցը, եւ շարժումին միացողներէն շատեր իրենք իսկ չեն տեսներ, թէ այդ թաքուն հոսանքը ո՛ւր կը տանի։ Անոր դաւանութիւնները մեղմ են եւ արտաքուստ՝ քրիստոնէական, բայց երբ ան խօսի, վիշապին հոգին պիտի յայտնէ։ Մեր պարտականութիւնն է ընել ամէն ինչ, որ մեր կարողութեան սահմաններուն մէջ է, սպառնացող վտանգը կասեցնելու համար։ Մենք պէտք է ջանանք զինաթափել նախապաշարումը՝ ժողովուրդին առջեւ մեզ պատշաճ լոյսի մէջ ներկայացնելով։ Մենք պէտք է անոնց առջեւ դնենք վէճի իսկական հարցը, այսպէսով ներկայացնելով խղճի ազատութիւնը սահմանափակող միջոցառումներուն դէմ ամենաազդու բողոքը։ Մենք պէտք է Սուրբ Գրութիւնները քննենք եւ կարող ըլլանք տալ մեր հաւատքին պատճառը։ Մարգարէն կ’ըսէ. “Չարերը չարութիւն պիտի ընեն, եւ չարերէն ո՛չ մէկը պիտի հասկնայ. բայց իմաստունները պիտի հասկնան”»։ Վկայութիւններ, հատոր 5, 451, 452։</w:t>
      </w:r>
    </w:p>
    <w:p>
      <w:pPr>
        <w:pStyle w:val="ArticleBody"/>
        <w:jc w:val="left"/>
      </w:pPr>
      <w:r>
        <w:rPr>
          <w:rFonts w:ascii="Nirmala UI" w:hAnsi="Nirmala UI" w:eastAsia="Nirmala UI" w:cs="Nirmala UI"/>
        </w:rPr>
        <w:t>ह्वाइट</w:t>
      </w:r>
      <w:r>
        <w:rPr>
          <w:rFonts w:ascii="Times New Roman" w:hAnsi="Times New Roman" w:eastAsia="Times New Roman" w:cs="Times New Roman"/>
        </w:rPr>
        <w:t xml:space="preserve"> </w:t>
      </w:r>
      <w:r>
        <w:rPr>
          <w:rFonts w:ascii="Nirmala UI" w:hAnsi="Nirmala UI" w:eastAsia="Nirmala UI" w:cs="Nirmala UI"/>
        </w:rPr>
        <w:t>बहिनीले</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मार्गचिन्हहरूसँग</w:t>
      </w:r>
      <w:r>
        <w:rPr>
          <w:rFonts w:ascii="Times New Roman" w:hAnsi="Times New Roman" w:eastAsia="Times New Roman" w:cs="Times New Roman"/>
        </w:rPr>
        <w:t xml:space="preserve"> </w:t>
      </w:r>
      <w:r>
        <w:rPr>
          <w:rFonts w:ascii="Nirmala UI" w:hAnsi="Nirmala UI" w:eastAsia="Nirmala UI" w:cs="Nirmala UI"/>
        </w:rPr>
        <w:t>समरेखित</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वचनहरूले</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जाँदैछ</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क्रोधको</w:t>
      </w:r>
      <w:r>
        <w:rPr>
          <w:rFonts w:ascii="Times New Roman" w:hAnsi="Times New Roman" w:eastAsia="Times New Roman" w:cs="Times New Roman"/>
        </w:rPr>
        <w:t xml:space="preserve"> </w:t>
      </w:r>
      <w:r>
        <w:rPr>
          <w:rFonts w:ascii="Nirmala UI" w:hAnsi="Nirmala UI" w:eastAsia="Nirmala UI" w:cs="Nirmala UI"/>
        </w:rPr>
        <w:t>आँधीको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त्यसकारण</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खण्डमा</w:t>
      </w:r>
      <w:r>
        <w:rPr>
          <w:rFonts w:ascii="Times New Roman" w:hAnsi="Times New Roman" w:eastAsia="Times New Roman" w:cs="Times New Roman"/>
        </w:rPr>
        <w:t xml:space="preserve"> </w:t>
      </w:r>
      <w:r>
        <w:rPr>
          <w:rFonts w:ascii="Nirmala UI" w:hAnsi="Nirmala UI" w:eastAsia="Nirmala UI" w:cs="Nirmala UI"/>
        </w:rPr>
        <w:t>समरेखित</w:t>
      </w:r>
      <w:r>
        <w:rPr>
          <w:rFonts w:ascii="Times New Roman" w:hAnsi="Times New Roman" w:eastAsia="Times New Roman" w:cs="Times New Roman"/>
        </w:rPr>
        <w:t xml:space="preserve"> </w:t>
      </w:r>
      <w:r>
        <w:rPr>
          <w:rFonts w:ascii="Nirmala UI" w:hAnsi="Nirmala UI" w:eastAsia="Nirmala UI" w:cs="Nirmala UI"/>
        </w:rPr>
        <w:t>गर्नुभएका</w:t>
      </w:r>
      <w:r>
        <w:rPr>
          <w:rFonts w:ascii="Times New Roman" w:hAnsi="Times New Roman" w:eastAsia="Times New Roman" w:cs="Times New Roman"/>
        </w:rPr>
        <w:t xml:space="preserve"> </w:t>
      </w:r>
      <w:r>
        <w:rPr>
          <w:rFonts w:ascii="Nirmala UI" w:hAnsi="Nirmala UI" w:eastAsia="Nirmala UI" w:cs="Nirmala UI"/>
        </w:rPr>
        <w:t>मार्गचिन्हहरूलाई</w:t>
      </w:r>
      <w:r>
        <w:rPr>
          <w:rFonts w:ascii="Times New Roman" w:hAnsi="Times New Roman" w:eastAsia="Times New Roman" w:cs="Times New Roman"/>
        </w:rPr>
        <w:t xml:space="preserve"> </w:t>
      </w:r>
      <w:r>
        <w:rPr>
          <w:rFonts w:ascii="Nirmala UI" w:hAnsi="Nirmala UI" w:eastAsia="Nirmala UI" w:cs="Nirmala UI"/>
        </w:rPr>
        <w:t>सावधानीपूर्वक</w:t>
      </w:r>
      <w:r>
        <w:rPr>
          <w:rFonts w:ascii="Times New Roman" w:hAnsi="Times New Roman" w:eastAsia="Times New Roman" w:cs="Times New Roman"/>
        </w:rPr>
        <w:t xml:space="preserve"> </w:t>
      </w:r>
      <w:r>
        <w:rPr>
          <w:rFonts w:ascii="Nirmala UI" w:hAnsi="Nirmala UI" w:eastAsia="Nirmala UI" w:cs="Nirmala UI"/>
        </w:rPr>
        <w:t>जाँचिनुपर्छ।</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सुझाव</w:t>
      </w:r>
      <w:r>
        <w:rPr>
          <w:rFonts w:ascii="Times New Roman" w:hAnsi="Times New Roman" w:eastAsia="Times New Roman" w:cs="Times New Roman"/>
        </w:rPr>
        <w:t xml:space="preserve"> </w:t>
      </w:r>
      <w:r>
        <w:rPr>
          <w:rFonts w:ascii="Nirmala UI" w:hAnsi="Nirmala UI" w:eastAsia="Nirmala UI" w:cs="Nirmala UI"/>
        </w:rPr>
        <w:t>दिँदैछु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सन्दर्भबिन्दु</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संविधानमाथि</w:t>
      </w:r>
      <w:r>
        <w:rPr>
          <w:rFonts w:ascii="Times New Roman" w:hAnsi="Times New Roman" w:eastAsia="Times New Roman" w:cs="Times New Roman"/>
        </w:rPr>
        <w:t xml:space="preserve"> </w:t>
      </w:r>
      <w:r>
        <w:rPr>
          <w:rFonts w:ascii="Nirmala UI" w:hAnsi="Nirmala UI" w:eastAsia="Nirmala UI" w:cs="Nirmala UI"/>
        </w:rPr>
        <w:t>केन्द्रित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राष्ट्रको</w:t>
      </w:r>
      <w:r>
        <w:rPr>
          <w:rFonts w:ascii="Times New Roman" w:hAnsi="Times New Roman" w:eastAsia="Times New Roman" w:cs="Times New Roman"/>
        </w:rPr>
        <w:t xml:space="preserve"> “</w:t>
      </w:r>
      <w:r>
        <w:rPr>
          <w:rFonts w:ascii="Nirmala UI" w:hAnsi="Nirmala UI" w:eastAsia="Nirmala UI" w:cs="Nirmala UI"/>
        </w:rPr>
        <w:t>बोलाइ</w:t>
      </w:r>
      <w:r>
        <w:rPr>
          <w:rFonts w:ascii="Times New Roman" w:hAnsi="Times New Roman" w:eastAsia="Times New Roman" w:cs="Times New Roman"/>
        </w:rPr>
        <w:t>”</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परस्पर</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प्रतीकको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समेट्छ।</w:t>
      </w:r>
    </w:p>
    <w:p>
      <w:pPr>
        <w:pStyle w:val="ArticleBody"/>
        <w:jc w:val="left"/>
      </w:pPr>
      <w:r>
        <w:rPr>
          <w:rFonts w:ascii="Times New Roman" w:hAnsi="Times New Roman" w:eastAsia="Times New Roman" w:cs="Times New Roman"/>
        </w:rPr>
        <w:t>Санаан би юуг хэлж байна вэ гэвэл, 1888 онд гарсан Блэрийн хууль, 2001 онд батлагдсан Патриотын хууль, мөн 2022 оноос эхлэн Ардчилсан нам болон даяаршлыг дэмжигч Бүгд Найрамдахчуудын явуулсан улс төрийн яллан хавчилтууд нь тус бүрдээ Үндсэн хуулийн хоёр үндсэн бүрэлдэхүүнийг шууд үгүйсгэсэн явдал байсан. 1888 он нь Ням гаргийн мөргөлийг албадан хэрэгжүүлэхийг илэрхийлдэг бөгөөд 2001 онд Английн хуулиас Ромын хуульд шилжсэн өөрчлөлт гарсан. 2022 онд “материаллаг” болон “процессын” хуулинд халдсан.</w:t>
      </w:r>
    </w:p>
    <w:p>
      <w:pPr>
        <w:pStyle w:val="ArticleBody"/>
        <w:jc w:val="left"/>
      </w:pPr>
      <w:r>
        <w:rPr>
          <w:rFonts w:ascii="Times New Roman" w:hAnsi="Times New Roman" w:eastAsia="Times New Roman" w:cs="Times New Roman"/>
        </w:rPr>
        <w:t>Ukrainian: Матеріальне право визначає права та обов’язки фізичних осіб і організацій, тоді як процесуальне право окреслює порядок вирішення спорів і забезпечення прав та обов’язків фізичних осіб і організацій. Закон визначає, яка поведінка є правомірною або неправомірною, і встановлює покарання за неї. Матеріальне право охоплює багато галузей права, зокрема кримінальне, цивільне та договірне право.</w:t>
      </w:r>
    </w:p>
    <w:p>
      <w:pPr>
        <w:pStyle w:val="ArticleBody"/>
        <w:jc w:val="left"/>
      </w:pPr>
      <w:r>
        <w:rPr>
          <w:rFonts w:ascii="Times New Roman" w:hAnsi="Times New Roman" w:eastAsia="Times New Roman" w:cs="Times New Roman"/>
        </w:rPr>
        <w:t>Jingimmal qānūn ukax mä suma uñacht’äwiwa qhanpach qānūnitaki. Jingim qānūnux qhanañchi kunanakas juchañchata amuyatäni ukat uka juchanakapatakix kuna mutuyäwinakas utji ukxa. Civil qānūnusti, mayja tuqitxa, jaqinakampi ukhamarak tantachäwinakamp ch’axwäwinak apnaqi, sañäni, aruskipäwi p’akintawi, sapa mayniru usuchjawi, jan ukax yänakat ch’axwäwi.</w:t>
      </w:r>
    </w:p>
    <w:p>
      <w:pPr>
        <w:pStyle w:val="ArticleBody"/>
        <w:jc w:val="left"/>
      </w:pPr>
      <w:r>
        <w:rPr>
          <w:rFonts w:ascii="Times New Roman" w:hAnsi="Times New Roman" w:eastAsia="Times New Roman" w:cs="Times New Roman"/>
        </w:rPr>
        <w:t>Qanunnaa maddaa irra caalaan seerota tumaman, dambiiwwan, fi seera murtii keessatti barreeffama. Seerotni tumaman seerota qaamolee seera tumanii, akka paarlaamaawwan biyyaalessaa yookaan mana maree seera tumtuu mootummaa naannoo, raggaasisaniidha; dambiiwwan immoo seerotaa fi adeemsa qaamolee bulchiinsaatiin uumamaniidha. Seerri murtii seera abbootiin murtii hiikkaa isaanii seerota tumaman, dambiiwwan, fi Heera irratti kennaniin uumanidha.</w:t>
      </w:r>
    </w:p>
    <w:p>
      <w:pPr>
        <w:pStyle w:val="ArticleBody"/>
        <w:jc w:val="left"/>
      </w:pPr>
      <w:r>
        <w:rPr>
          <w:rFonts w:ascii="Times New Roman" w:hAnsi="Times New Roman" w:eastAsia="Times New Roman" w:cs="Times New Roman"/>
        </w:rPr>
        <w:t>Зандық рәсімдік құқық заң процесін реттейтін қағидаларға жатады. Ол істің құқықтық жүйе арқылы қалай қозғалатынын, шағымды бастапқы беруден бастап түпкілікті шешім шығарылғанға дейін айқындайды. Рәсімдік құқық азаматтық, қылмыстық және әкімшілік іс жүргізуді қоса алғанда, құқықтың түрлі салаларын қамтиды. Рәсімдік құқықтың мақсаты — заң процесінің әділ әрі тиімді болуын қамтамасыз ету. Ол дауларды шешудің негіздемелік құрылымын белгілейді және құқықтық процеске қатысатындардың бәрі, соның ішінде судьялар, адвокаттар және тараптар, өздерінен не күтілетінін білуін қамтамасыз етеді.</w:t>
      </w:r>
    </w:p>
    <w:p>
      <w:pPr>
        <w:pStyle w:val="ArticleBody"/>
        <w:jc w:val="left"/>
      </w:pPr>
      <w:r>
        <w:rPr>
          <w:rFonts w:ascii="Times New Roman" w:hAnsi="Times New Roman" w:eastAsia="Times New Roman" w:cs="Times New Roman"/>
        </w:rPr>
        <w:t>Мазмұндық және іс жүргізу құқығы әділеттің жүзеге асырылуын қамтамасыз ету үшін өзара үйлесімді қызмет етуге арналған. Мазмұндық құқық жеке адамдар мен ұйымдардың құқықтары мен міндеттерін айқындайды, ал іс жүргізу құқығы дауларды шешу және сол құқықтар мен міндеттерді жүзеге асыру процесін белгілейді. Басқаша айтқанда, мазмұндық құқық заңды немесе заңсыз мінез-құлықты және заңсыз мінез-құлықтың салдарын айқындайды, ал іс жүргізу құқығы сол құқықтық мәселелердің қалай шешілетінін белгілейді.</w:t>
      </w:r>
    </w:p>
    <w:p>
      <w:pPr>
        <w:pStyle w:val="ArticleBody"/>
        <w:jc w:val="left"/>
      </w:pPr>
      <w:r>
        <w:rPr>
          <w:rFonts w:ascii="Times New Roman" w:hAnsi="Times New Roman" w:eastAsia="Times New Roman" w:cs="Times New Roman"/>
        </w:rPr>
        <w:t>Yn 2001, fe ddiddymodd y Patriot Act hawl habeas corpus. Mae “habeas corpus” yn derm Lladin a gyfieithir yn “byddi’n cael y corff.” Cyfeiria at egwyddor gyfreithiol sy’n amddiffyn unigolion rhag cadw anghyfreithlon drwy fynnu bod llys yn archwilio cyfreithlondeb carchariad person. Mae habeas corpus yn hawl sylfaenol mewn llawer o systemau cyfreithiol, yn enwedig y rhai a ddylanwadwyd gan gyfraith gwlad Lloegr. Sicrha ei bod yn amhosibl dal person yn y ddalfa heb achos cyfiawn, ac y caniateir iddo herio cyfreithlondeb ei gadw gerbron barnwr.</w:t>
      </w:r>
    </w:p>
    <w:p>
      <w:pPr>
        <w:pStyle w:val="ArticleBody"/>
        <w:jc w:val="left"/>
      </w:pPr>
      <w:r>
        <w:rPr>
          <w:rFonts w:ascii="Times New Roman" w:hAnsi="Times New Roman" w:eastAsia="Times New Roman" w:cs="Times New Roman"/>
        </w:rPr>
        <w:t>“Due Process Clause” macaafa seeraa mootummaa Ameerikaa keessatti Fooyya’insa Shanaffaa fi Fooyya’insa Kudha Afraffaa lamaan keessatti ni argama. Kanneen kunis eenyu iyyuu adeemsa seeraa sirrii malee jireenya, bilisummaa, yookaan qabeenya irraa mulqamuu akka hin dandeenye ni tumu. Manni murtii dameewwan lama barsiisa due process jedhamuu kanaa guddiseera: procedural due process fi substantive due process. Bara 2001 keessatti, Patriot Act wajjin habeas corpus akka mirgaatti irraa kaafame, seerri Ingilizii immoo seeraan Roomaa bakka buufame. Seerri Ingilizii namni tokko yakka irraa bilisa akka taʼetti ilaalamu hanga balleessaa isaa mirkanaaʼutti ni ibsa; seerri Roomaa immoo namni tokko hanga qulqullinni isaa mirkanaaʼutti balleessaa qabu akka taʼetti ilaalamu ni addeessa. Murtiilee Pelosi bara 2022 keessatti, procedural due process fi substantive due process lamaan irratti sarbama guddaan raawwatameera. Seerri substantive fi seerri procedural lamaanis Murtiilee Pelosi keessatti kaayyoo isaanii mootummaa heeraa keessatti yaadame sana irraa guutumaan guutuutti faallaa taʼeen hojii irra oolfaman.</w:t>
      </w:r>
    </w:p>
    <w:p>
      <w:pPr>
        <w:pStyle w:val="ArticleBody"/>
        <w:jc w:val="left"/>
      </w:pPr>
      <w:r>
        <w:rPr>
          <w:rFonts w:ascii="Times New Roman" w:hAnsi="Times New Roman" w:eastAsia="Times New Roman" w:cs="Times New Roman"/>
        </w:rPr>
        <w:t>تفاوت میان دادرسی ماهویِ منصفانه و دادرسی شکلیِ منصفانه در جنبه‌های متفاوت قانون و حقوقی نهفته است که هر یک از این دو مفهوم در چارچوب قانون اساسی ایالات متحده، به‌ویژه ذیل بندهای دادرسی منصفانه در متمم‌های پنجم و چهاردهم، از آن‌ها حمایت می‌کنند.</w:t>
      </w:r>
    </w:p>
    <w:p>
      <w:pPr>
        <w:pStyle w:val="ArticleBody"/>
        <w:jc w:val="left"/>
      </w:pPr>
      <w:r>
        <w:rPr>
          <w:rFonts w:ascii="MS Gothic" w:hAnsi="MS Gothic" w:eastAsia="MS Gothic" w:cs="MS Gothic"/>
        </w:rPr>
        <w:t>サブスタンティブ・デュー・プロセスは</w:t>
      </w:r>
      <w:r>
        <w:rPr>
          <w:rFonts w:ascii="Microsoft YaHei" w:hAnsi="Microsoft YaHei" w:eastAsia="Microsoft YaHei" w:cs="Microsoft YaHei"/>
        </w:rPr>
        <w:t>、</w:t>
      </w:r>
      <w:r>
        <w:rPr>
          <w:rFonts w:ascii="MS Gothic" w:hAnsi="MS Gothic" w:eastAsia="MS Gothic" w:cs="MS Gothic"/>
        </w:rPr>
        <w:t>いかなる</w:t>
      </w:r>
      <w:r>
        <w:rPr>
          <w:rFonts w:ascii="Microsoft YaHei" w:hAnsi="Microsoft YaHei" w:eastAsia="Microsoft YaHei" w:cs="Microsoft YaHei"/>
        </w:rPr>
        <w:t>手続</w:t>
      </w:r>
      <w:r>
        <w:rPr>
          <w:rFonts w:ascii="MS Gothic" w:hAnsi="MS Gothic" w:eastAsia="MS Gothic" w:cs="MS Gothic"/>
        </w:rPr>
        <w:t>が</w:t>
      </w:r>
      <w:r>
        <w:rPr>
          <w:rFonts w:ascii="Microsoft YaHei" w:hAnsi="Microsoft YaHei" w:eastAsia="Microsoft YaHei" w:cs="Microsoft YaHei"/>
        </w:rPr>
        <w:t>用</w:t>
      </w:r>
      <w:r>
        <w:rPr>
          <w:rFonts w:ascii="MS Gothic" w:hAnsi="MS Gothic" w:eastAsia="MS Gothic" w:cs="MS Gothic"/>
        </w:rPr>
        <w:t>いられたかにかかわらず</w:t>
      </w:r>
      <w:r>
        <w:rPr>
          <w:rFonts w:ascii="Microsoft YaHei" w:hAnsi="Microsoft YaHei" w:eastAsia="Microsoft YaHei" w:cs="Microsoft YaHei"/>
        </w:rPr>
        <w:t>、政府</w:t>
      </w:r>
      <w:r>
        <w:rPr>
          <w:rFonts w:ascii="MS Gothic" w:hAnsi="MS Gothic" w:eastAsia="MS Gothic" w:cs="MS Gothic"/>
        </w:rPr>
        <w:t>が</w:t>
      </w:r>
      <w:r>
        <w:rPr>
          <w:rFonts w:ascii="Microsoft YaHei" w:hAnsi="Microsoft YaHei" w:eastAsia="Microsoft YaHei" w:cs="Microsoft YaHei"/>
        </w:rPr>
        <w:t>侵害</w:t>
      </w:r>
      <w:r>
        <w:rPr>
          <w:rFonts w:ascii="MS Gothic" w:hAnsi="MS Gothic" w:eastAsia="MS Gothic" w:cs="MS Gothic"/>
        </w:rPr>
        <w:t>することのできない</w:t>
      </w:r>
      <w:r>
        <w:rPr>
          <w:rFonts w:ascii="Microsoft YaHei" w:hAnsi="Microsoft YaHei" w:eastAsia="Microsoft YaHei" w:cs="Microsoft YaHei"/>
        </w:rPr>
        <w:t>基本的</w:t>
      </w:r>
      <w:r>
        <w:rPr>
          <w:rFonts w:ascii="MS Gothic" w:hAnsi="MS Gothic" w:eastAsia="MS Gothic" w:cs="MS Gothic"/>
        </w:rPr>
        <w:t>な</w:t>
      </w:r>
      <w:r>
        <w:rPr>
          <w:rFonts w:ascii="Microsoft YaHei" w:hAnsi="Microsoft YaHei" w:eastAsia="Microsoft YaHei" w:cs="Microsoft YaHei"/>
        </w:rPr>
        <w:t>権利</w:t>
      </w:r>
      <w:r>
        <w:rPr>
          <w:rFonts w:ascii="MS Gothic" w:hAnsi="MS Gothic" w:eastAsia="MS Gothic" w:cs="MS Gothic"/>
        </w:rPr>
        <w:t>および</w:t>
      </w:r>
      <w:r>
        <w:rPr>
          <w:rFonts w:ascii="Microsoft YaHei" w:hAnsi="Microsoft YaHei" w:eastAsia="Microsoft YaHei" w:cs="Microsoft YaHei"/>
        </w:rPr>
        <w:t>自由</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わるものである</w:t>
      </w:r>
      <w:r>
        <w:rPr>
          <w:rFonts w:ascii="Times New Roman" w:hAnsi="Times New Roman" w:eastAsia="Times New Roman" w:cs="Times New Roman"/>
        </w:rPr>
        <w:t>.</w:t>
      </w:r>
      <w:r>
        <w:rPr>
          <w:rFonts w:ascii="MS Gothic" w:hAnsi="MS Gothic" w:eastAsia="MS Gothic" w:cs="MS Gothic"/>
        </w:rPr>
        <w:t>これは</w:t>
      </w:r>
      <w:r>
        <w:rPr>
          <w:rFonts w:ascii="Microsoft YaHei" w:hAnsi="Microsoft YaHei" w:eastAsia="Microsoft YaHei" w:cs="Microsoft YaHei"/>
        </w:rPr>
        <w:t>、適正</w:t>
      </w:r>
      <w:r>
        <w:rPr>
          <w:rFonts w:ascii="MS Gothic" w:hAnsi="MS Gothic" w:eastAsia="MS Gothic" w:cs="MS Gothic"/>
        </w:rPr>
        <w:t>な</w:t>
      </w:r>
      <w:r>
        <w:rPr>
          <w:rFonts w:ascii="Microsoft YaHei" w:hAnsi="Microsoft YaHei" w:eastAsia="Microsoft YaHei" w:cs="Microsoft YaHei"/>
        </w:rPr>
        <w:t>手続</w:t>
      </w:r>
      <w:r>
        <w:rPr>
          <w:rFonts w:ascii="MS Gothic" w:hAnsi="MS Gothic" w:eastAsia="MS Gothic" w:cs="MS Gothic"/>
        </w:rPr>
        <w:t>が</w:t>
      </w:r>
      <w:r>
        <w:rPr>
          <w:rFonts w:ascii="Microsoft YaHei" w:hAnsi="Microsoft YaHei" w:eastAsia="Microsoft YaHei" w:cs="Microsoft YaHei"/>
        </w:rPr>
        <w:t>踏</w:t>
      </w:r>
      <w:r>
        <w:rPr>
          <w:rFonts w:ascii="MS Gothic" w:hAnsi="MS Gothic" w:eastAsia="MS Gothic" w:cs="MS Gothic"/>
        </w:rPr>
        <w:t>まれている</w:t>
      </w:r>
      <w:r>
        <w:rPr>
          <w:rFonts w:ascii="Microsoft YaHei" w:hAnsi="Microsoft YaHei" w:eastAsia="Microsoft YaHei" w:cs="Microsoft YaHei"/>
        </w:rPr>
        <w:t>場合</w:t>
      </w:r>
      <w:r>
        <w:rPr>
          <w:rFonts w:ascii="MS Gothic" w:hAnsi="MS Gothic" w:eastAsia="MS Gothic" w:cs="MS Gothic"/>
        </w:rPr>
        <w:t>であっても</w:t>
      </w:r>
      <w:r>
        <w:rPr>
          <w:rFonts w:ascii="Microsoft YaHei" w:hAnsi="Microsoft YaHei" w:eastAsia="Microsoft YaHei" w:cs="Microsoft YaHei"/>
        </w:rPr>
        <w:t>、一定</w:t>
      </w:r>
      <w:r>
        <w:rPr>
          <w:rFonts w:ascii="MS Gothic" w:hAnsi="MS Gothic" w:eastAsia="MS Gothic" w:cs="MS Gothic"/>
        </w:rPr>
        <w:t>の</w:t>
      </w:r>
      <w:r>
        <w:rPr>
          <w:rFonts w:ascii="Microsoft YaHei" w:hAnsi="Microsoft YaHei" w:eastAsia="Microsoft YaHei" w:cs="Microsoft YaHei"/>
        </w:rPr>
        <w:t>権利</w:t>
      </w:r>
      <w:r>
        <w:rPr>
          <w:rFonts w:ascii="MS Gothic" w:hAnsi="MS Gothic" w:eastAsia="MS Gothic" w:cs="MS Gothic"/>
        </w:rPr>
        <w:t>を</w:t>
      </w:r>
      <w:r>
        <w:rPr>
          <w:rFonts w:ascii="Microsoft YaHei" w:hAnsi="Microsoft YaHei" w:eastAsia="Microsoft YaHei" w:cs="Microsoft YaHei"/>
        </w:rPr>
        <w:t>政府</w:t>
      </w:r>
      <w:r>
        <w:rPr>
          <w:rFonts w:ascii="MS Gothic" w:hAnsi="MS Gothic" w:eastAsia="MS Gothic" w:cs="MS Gothic"/>
        </w:rPr>
        <w:t>の</w:t>
      </w:r>
      <w:r>
        <w:rPr>
          <w:rFonts w:ascii="Microsoft YaHei" w:hAnsi="Microsoft YaHei" w:eastAsia="Microsoft YaHei" w:cs="Microsoft YaHei"/>
        </w:rPr>
        <w:t>干渉</w:t>
      </w:r>
      <w:r>
        <w:rPr>
          <w:rFonts w:ascii="MS Gothic" w:hAnsi="MS Gothic" w:eastAsia="MS Gothic" w:cs="MS Gothic"/>
        </w:rPr>
        <w:t>から</w:t>
      </w:r>
      <w:r>
        <w:rPr>
          <w:rFonts w:ascii="Microsoft YaHei" w:hAnsi="Microsoft YaHei" w:eastAsia="Microsoft YaHei" w:cs="Microsoft YaHei"/>
        </w:rPr>
        <w:t>保護</w:t>
      </w:r>
      <w:r>
        <w:rPr>
          <w:rFonts w:ascii="MS Gothic" w:hAnsi="MS Gothic" w:eastAsia="MS Gothic" w:cs="MS Gothic"/>
        </w:rPr>
        <w:t>する</w:t>
      </w:r>
      <w:r>
        <w:rPr>
          <w:rFonts w:ascii="Times New Roman" w:hAnsi="Times New Roman" w:eastAsia="Times New Roman" w:cs="Times New Roman"/>
        </w:rPr>
        <w:t>.</w:t>
      </w:r>
      <w:r>
        <w:rPr>
          <w:rFonts w:ascii="MS Gothic" w:hAnsi="MS Gothic" w:eastAsia="MS Gothic" w:cs="MS Gothic"/>
        </w:rPr>
        <w:t>サブスタンティブ・デュー・プロセスには</w:t>
      </w:r>
      <w:r>
        <w:rPr>
          <w:rFonts w:ascii="Microsoft YaHei" w:hAnsi="Microsoft YaHei" w:eastAsia="Microsoft YaHei" w:cs="Microsoft YaHei"/>
        </w:rPr>
        <w:t>、</w:t>
      </w:r>
      <w:r>
        <w:rPr>
          <w:rFonts w:ascii="MS Gothic" w:hAnsi="MS Gothic" w:eastAsia="MS Gothic" w:cs="MS Gothic"/>
        </w:rPr>
        <w:t>プライバシーの</w:t>
      </w:r>
      <w:r>
        <w:rPr>
          <w:rFonts w:ascii="Microsoft YaHei" w:hAnsi="Microsoft YaHei" w:eastAsia="Microsoft YaHei" w:cs="Microsoft YaHei"/>
        </w:rPr>
        <w:t>権利、婚姻</w:t>
      </w:r>
      <w:r>
        <w:rPr>
          <w:rFonts w:ascii="MS Gothic" w:hAnsi="MS Gothic" w:eastAsia="MS Gothic" w:cs="MS Gothic"/>
        </w:rPr>
        <w:t>する</w:t>
      </w:r>
      <w:r>
        <w:rPr>
          <w:rFonts w:ascii="Microsoft YaHei" w:hAnsi="Microsoft YaHei" w:eastAsia="Microsoft YaHei" w:cs="Microsoft YaHei"/>
        </w:rPr>
        <w:t>権利、</w:t>
      </w:r>
      <w:r>
        <w:rPr>
          <w:rFonts w:ascii="MS Gothic" w:hAnsi="MS Gothic" w:eastAsia="MS Gothic" w:cs="MS Gothic"/>
        </w:rPr>
        <w:t>および</w:t>
      </w:r>
      <w:r>
        <w:rPr>
          <w:rFonts w:ascii="Microsoft YaHei" w:hAnsi="Microsoft YaHei" w:eastAsia="Microsoft YaHei" w:cs="Microsoft YaHei"/>
        </w:rPr>
        <w:t>自己</w:t>
      </w:r>
      <w:r>
        <w:rPr>
          <w:rFonts w:ascii="MS Gothic" w:hAnsi="MS Gothic" w:eastAsia="MS Gothic" w:cs="MS Gothic"/>
        </w:rPr>
        <w:t>の</w:t>
      </w:r>
      <w:r>
        <w:rPr>
          <w:rFonts w:ascii="Microsoft YaHei" w:hAnsi="Microsoft YaHei" w:eastAsia="Microsoft YaHei" w:cs="Microsoft YaHei"/>
        </w:rPr>
        <w:t>子</w:t>
      </w:r>
      <w:r>
        <w:rPr>
          <w:rFonts w:ascii="MS Gothic" w:hAnsi="MS Gothic" w:eastAsia="MS Gothic" w:cs="MS Gothic"/>
        </w:rPr>
        <w:t>を</w:t>
      </w:r>
      <w:r>
        <w:rPr>
          <w:rFonts w:ascii="Microsoft YaHei" w:hAnsi="Microsoft YaHei" w:eastAsia="Microsoft YaHei" w:cs="Microsoft YaHei"/>
        </w:rPr>
        <w:t>養育</w:t>
      </w:r>
      <w:r>
        <w:rPr>
          <w:rFonts w:ascii="MS Gothic" w:hAnsi="MS Gothic" w:eastAsia="MS Gothic" w:cs="MS Gothic"/>
        </w:rPr>
        <w:t>する</w:t>
      </w:r>
      <w:r>
        <w:rPr>
          <w:rFonts w:ascii="Microsoft YaHei" w:hAnsi="Microsoft YaHei" w:eastAsia="Microsoft YaHei" w:cs="Microsoft YaHei"/>
        </w:rPr>
        <w:t>権利</w:t>
      </w:r>
      <w:r>
        <w:rPr>
          <w:rFonts w:ascii="MS Gothic" w:hAnsi="MS Gothic" w:eastAsia="MS Gothic" w:cs="MS Gothic"/>
        </w:rPr>
        <w:t>のように</w:t>
      </w:r>
      <w:r>
        <w:rPr>
          <w:rFonts w:ascii="Microsoft YaHei" w:hAnsi="Microsoft YaHei" w:eastAsia="Microsoft YaHei" w:cs="Microsoft YaHei"/>
        </w:rPr>
        <w:t>、基本的</w:t>
      </w:r>
      <w:r>
        <w:rPr>
          <w:rFonts w:ascii="MS Gothic" w:hAnsi="MS Gothic" w:eastAsia="MS Gothic" w:cs="MS Gothic"/>
        </w:rPr>
        <w:t>であるとみなされる</w:t>
      </w:r>
      <w:r>
        <w:rPr>
          <w:rFonts w:ascii="Microsoft YaHei" w:hAnsi="Microsoft YaHei" w:eastAsia="Microsoft YaHei" w:cs="Microsoft YaHei"/>
        </w:rPr>
        <w:t>権利</w:t>
      </w:r>
      <w:r>
        <w:rPr>
          <w:rFonts w:ascii="MS Gothic" w:hAnsi="MS Gothic" w:eastAsia="MS Gothic" w:cs="MS Gothic"/>
        </w:rPr>
        <w:t>が</w:t>
      </w:r>
      <w:r>
        <w:rPr>
          <w:rFonts w:ascii="Microsoft YaHei" w:hAnsi="Microsoft YaHei" w:eastAsia="Microsoft YaHei" w:cs="Microsoft YaHei"/>
        </w:rPr>
        <w:t>含</w:t>
      </w:r>
      <w:r>
        <w:rPr>
          <w:rFonts w:ascii="MS Gothic" w:hAnsi="MS Gothic" w:eastAsia="MS Gothic" w:cs="MS Gothic"/>
        </w:rPr>
        <w:t>まれる</w:t>
      </w:r>
      <w:r>
        <w:rPr>
          <w:rFonts w:ascii="Times New Roman" w:hAnsi="Times New Roman" w:eastAsia="Times New Roman" w:cs="Times New Roman"/>
        </w:rPr>
        <w:t>.</w:t>
      </w:r>
      <w:r>
        <w:rPr>
          <w:rFonts w:ascii="MS Gothic" w:hAnsi="MS Gothic" w:eastAsia="MS Gothic" w:cs="MS Gothic"/>
        </w:rPr>
        <w:t>これらの</w:t>
      </w:r>
      <w:r>
        <w:rPr>
          <w:rFonts w:ascii="Microsoft YaHei" w:hAnsi="Microsoft YaHei" w:eastAsia="Microsoft YaHei" w:cs="Microsoft YaHei"/>
        </w:rPr>
        <w:t>権利</w:t>
      </w:r>
      <w:r>
        <w:rPr>
          <w:rFonts w:ascii="MS Gothic" w:hAnsi="MS Gothic" w:eastAsia="MS Gothic" w:cs="MS Gothic"/>
        </w:rPr>
        <w:t>は</w:t>
      </w:r>
      <w:r>
        <w:rPr>
          <w:rFonts w:ascii="Microsoft YaHei" w:hAnsi="Microsoft YaHei" w:eastAsia="Microsoft YaHei" w:cs="Microsoft YaHei"/>
        </w:rPr>
        <w:t>、州</w:t>
      </w:r>
      <w:r>
        <w:rPr>
          <w:rFonts w:ascii="MS Gothic" w:hAnsi="MS Gothic" w:eastAsia="MS Gothic" w:cs="MS Gothic"/>
        </w:rPr>
        <w:t>にやむを</w:t>
      </w:r>
      <w:r>
        <w:rPr>
          <w:rFonts w:ascii="Microsoft YaHei" w:hAnsi="Microsoft YaHei" w:eastAsia="Microsoft YaHei" w:cs="Microsoft YaHei"/>
        </w:rPr>
        <w:t>得</w:t>
      </w:r>
      <w:r>
        <w:rPr>
          <w:rFonts w:ascii="MS Gothic" w:hAnsi="MS Gothic" w:eastAsia="MS Gothic" w:cs="MS Gothic"/>
        </w:rPr>
        <w:t>ない</w:t>
      </w:r>
      <w:r>
        <w:rPr>
          <w:rFonts w:ascii="Microsoft YaHei" w:hAnsi="Microsoft YaHei" w:eastAsia="Microsoft YaHei" w:cs="Microsoft YaHei"/>
        </w:rPr>
        <w:t>利益</w:t>
      </w:r>
      <w:r>
        <w:rPr>
          <w:rFonts w:ascii="MS Gothic" w:hAnsi="MS Gothic" w:eastAsia="MS Gothic" w:cs="MS Gothic"/>
        </w:rPr>
        <w:t>が</w:t>
      </w:r>
      <w:r>
        <w:rPr>
          <w:rFonts w:ascii="Microsoft YaHei" w:hAnsi="Microsoft YaHei" w:eastAsia="Microsoft YaHei" w:cs="Microsoft YaHei"/>
        </w:rPr>
        <w:t>認</w:t>
      </w:r>
      <w:r>
        <w:rPr>
          <w:rFonts w:ascii="MS Gothic" w:hAnsi="MS Gothic" w:eastAsia="MS Gothic" w:cs="MS Gothic"/>
        </w:rPr>
        <w:t>められる</w:t>
      </w:r>
      <w:r>
        <w:rPr>
          <w:rFonts w:ascii="Microsoft YaHei" w:hAnsi="Microsoft YaHei" w:eastAsia="Microsoft YaHei" w:cs="Microsoft YaHei"/>
        </w:rPr>
        <w:t>場合</w:t>
      </w:r>
      <w:r>
        <w:rPr>
          <w:rFonts w:ascii="MS Gothic" w:hAnsi="MS Gothic" w:eastAsia="MS Gothic" w:cs="MS Gothic"/>
        </w:rPr>
        <w:t>を</w:t>
      </w:r>
      <w:r>
        <w:rPr>
          <w:rFonts w:ascii="Microsoft YaHei" w:hAnsi="Microsoft YaHei" w:eastAsia="Microsoft YaHei" w:cs="Microsoft YaHei"/>
        </w:rPr>
        <w:t>除</w:t>
      </w:r>
      <w:r>
        <w:rPr>
          <w:rFonts w:ascii="MS Gothic" w:hAnsi="MS Gothic" w:eastAsia="MS Gothic" w:cs="MS Gothic"/>
        </w:rPr>
        <w:t>き</w:t>
      </w:r>
      <w:r>
        <w:rPr>
          <w:rFonts w:ascii="Microsoft YaHei" w:hAnsi="Microsoft YaHei" w:eastAsia="Microsoft YaHei" w:cs="Microsoft YaHei"/>
        </w:rPr>
        <w:t>、政府</w:t>
      </w:r>
      <w:r>
        <w:rPr>
          <w:rFonts w:ascii="MS Gothic" w:hAnsi="MS Gothic" w:eastAsia="MS Gothic" w:cs="MS Gothic"/>
        </w:rPr>
        <w:t>による</w:t>
      </w:r>
      <w:r>
        <w:rPr>
          <w:rFonts w:ascii="Microsoft YaHei" w:hAnsi="Microsoft YaHei" w:eastAsia="Microsoft YaHei" w:cs="Microsoft YaHei"/>
        </w:rPr>
        <w:t>介入</w:t>
      </w:r>
      <w:r>
        <w:rPr>
          <w:rFonts w:ascii="MS Gothic" w:hAnsi="MS Gothic" w:eastAsia="MS Gothic" w:cs="MS Gothic"/>
        </w:rPr>
        <w:t>から</w:t>
      </w:r>
      <w:r>
        <w:rPr>
          <w:rFonts w:ascii="Microsoft YaHei" w:hAnsi="Microsoft YaHei" w:eastAsia="Microsoft YaHei" w:cs="Microsoft YaHei"/>
        </w:rPr>
        <w:t>保護</w:t>
      </w:r>
      <w:r>
        <w:rPr>
          <w:rFonts w:ascii="MS Gothic" w:hAnsi="MS Gothic" w:eastAsia="MS Gothic" w:cs="MS Gothic"/>
        </w:rPr>
        <w:t>される</w:t>
      </w:r>
      <w:r>
        <w:rPr>
          <w:rFonts w:ascii="Times New Roman" w:hAnsi="Times New Roman" w:eastAsia="Times New Roman" w:cs="Times New Roman"/>
        </w:rPr>
        <w:t>.</w:t>
      </w:r>
      <w:r>
        <w:rPr>
          <w:rFonts w:ascii="MS Gothic" w:hAnsi="MS Gothic" w:eastAsia="MS Gothic" w:cs="MS Gothic"/>
        </w:rPr>
        <w:t>これは</w:t>
      </w:r>
      <w:r>
        <w:rPr>
          <w:rFonts w:ascii="Microsoft YaHei" w:hAnsi="Microsoft YaHei" w:eastAsia="Microsoft YaHei" w:cs="Microsoft YaHei"/>
        </w:rPr>
        <w:t>政府権力</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抑制</w:t>
      </w:r>
      <w:r>
        <w:rPr>
          <w:rFonts w:ascii="MS Gothic" w:hAnsi="MS Gothic" w:eastAsia="MS Gothic" w:cs="MS Gothic"/>
        </w:rPr>
        <w:t>として</w:t>
      </w:r>
      <w:r>
        <w:rPr>
          <w:rFonts w:ascii="Microsoft YaHei" w:hAnsi="Microsoft YaHei" w:eastAsia="Microsoft YaHei" w:cs="Microsoft YaHei"/>
        </w:rPr>
        <w:t>機能</w:t>
      </w:r>
      <w:r>
        <w:rPr>
          <w:rFonts w:ascii="MS Gothic" w:hAnsi="MS Gothic" w:eastAsia="MS Gothic" w:cs="MS Gothic"/>
        </w:rPr>
        <w:t>し</w:t>
      </w:r>
      <w:r>
        <w:rPr>
          <w:rFonts w:ascii="Microsoft YaHei" w:hAnsi="Microsoft YaHei" w:eastAsia="Microsoft YaHei" w:cs="Microsoft YaHei"/>
        </w:rPr>
        <w:t>、法律</w:t>
      </w:r>
      <w:r>
        <w:rPr>
          <w:rFonts w:ascii="MS Gothic" w:hAnsi="MS Gothic" w:eastAsia="MS Gothic" w:cs="MS Gothic"/>
        </w:rPr>
        <w:t>および</w:t>
      </w:r>
      <w:r>
        <w:rPr>
          <w:rFonts w:ascii="Microsoft YaHei" w:hAnsi="Microsoft YaHei" w:eastAsia="Microsoft YaHei" w:cs="Microsoft YaHei"/>
        </w:rPr>
        <w:t>規制</w:t>
      </w:r>
      <w:r>
        <w:rPr>
          <w:rFonts w:ascii="MS Gothic" w:hAnsi="MS Gothic" w:eastAsia="MS Gothic" w:cs="MS Gothic"/>
        </w:rPr>
        <w:t>が</w:t>
      </w:r>
      <w:r>
        <w:rPr>
          <w:rFonts w:ascii="Microsoft YaHei" w:hAnsi="Microsoft YaHei" w:eastAsia="Microsoft YaHei" w:cs="Microsoft YaHei"/>
        </w:rPr>
        <w:t>基本的自由</w:t>
      </w:r>
      <w:r>
        <w:rPr>
          <w:rFonts w:ascii="MS Gothic" w:hAnsi="MS Gothic" w:eastAsia="MS Gothic" w:cs="MS Gothic"/>
        </w:rPr>
        <w:t>を</w:t>
      </w:r>
      <w:r>
        <w:rPr>
          <w:rFonts w:ascii="Microsoft YaHei" w:hAnsi="Microsoft YaHei" w:eastAsia="Microsoft YaHei" w:cs="Microsoft YaHei"/>
        </w:rPr>
        <w:t>侵害</w:t>
      </w:r>
      <w:r>
        <w:rPr>
          <w:rFonts w:ascii="MS Gothic" w:hAnsi="MS Gothic" w:eastAsia="MS Gothic" w:cs="MS Gothic"/>
        </w:rPr>
        <w:t>しないことを</w:t>
      </w:r>
      <w:r>
        <w:rPr>
          <w:rFonts w:ascii="Microsoft YaHei" w:hAnsi="Microsoft YaHei" w:eastAsia="Microsoft YaHei" w:cs="Microsoft YaHei"/>
        </w:rPr>
        <w:t>確保</w:t>
      </w:r>
      <w:r>
        <w:rPr>
          <w:rFonts w:ascii="MS Gothic" w:hAnsi="MS Gothic" w:eastAsia="MS Gothic" w:cs="MS Gothic"/>
        </w:rPr>
        <w:t>する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Ныҳалҭатә ҳәҟьаԥышьа, аҳәынҭқарра ауаҩы ҳаҭа, ихақәиҭра, ма ихыԥсахыртә мал-мүлик аҟынтә ималхра аԥхьа, иахьӡарыз еиҿкаамҭақәа рыла ашьаҭа рымоуп. Уи иаанагоит, ауаа зегьы ишахәҭоу еиԥш, аихамгыларада, закәантә ԥҟарақәа рылеиҿкаау апроцессқәа арқылы рныҟәгара. Ныҳалҭатә ҳәҟьаԥышьа иаҭахуп, ауаҩы иақәиҭрақәа рҟынтә ималхра аԥхьа, аҳәынҭқарра шьапыларақәа ма апроцедурақәа жәпакы ирықәныҟәазарц, иаҳҳәап, алырхарҭа аҟаҵара, ииашоу азыӡырҩра, насгьы ихшыҩзы арҳәара алшара иоурц. Уи азгәеиҭеитуеит азакәанқәа рымчхра мҩасла ишымҩаԥгоу, иагьынаҭоит, аҳәынҭқарра ииашаны, насгьы аԥҟарала иҭышәынтәаланы аус ауазарц.</w:t>
      </w:r>
    </w:p>
    <w:p>
      <w:pPr>
        <w:pStyle w:val="ArticleBody"/>
        <w:jc w:val="left"/>
      </w:pPr>
      <w:r>
        <w:rPr>
          <w:rFonts w:ascii="Javanese Text" w:hAnsi="Javanese Text" w:eastAsia="Javanese Text" w:cs="Javanese Text"/>
        </w:rPr>
        <w:t>꧋ꦭꦺꦴꦮ꧀ꦥꦫ꧀</w:t>
      </w:r>
      <w:r>
        <w:rPr>
          <w:rFonts w:ascii="Times New Roman" w:hAnsi="Times New Roman" w:eastAsia="Times New Roman" w:cs="Times New Roman"/>
        </w:rPr>
        <w:t xml:space="preserve"> </w:t>
      </w:r>
      <w:r>
        <w:rPr>
          <w:rFonts w:ascii="Javanese Text" w:hAnsi="Javanese Text" w:eastAsia="Javanese Text" w:cs="Javanese Text"/>
        </w:rPr>
        <w:t>ꦲꦤꦸꦭꦶꦃꦲꦏꦺ</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ꦏꦠꦿꦶꦭꦏ꧀ꦱꦤꦏꦺ</w:t>
      </w:r>
      <w:r>
        <w:rPr>
          <w:rFonts w:ascii="Times New Roman" w:hAnsi="Times New Roman" w:eastAsia="Times New Roman" w:cs="Times New Roman"/>
        </w:rPr>
        <w:t xml:space="preserve"> </w:t>
      </w:r>
      <w:r>
        <w:rPr>
          <w:rFonts w:ascii="Javanese Text" w:hAnsi="Javanese Text" w:eastAsia="Javanese Text" w:cs="Javanese Text"/>
        </w:rPr>
        <w:t>ꦱꦶꦤ꧀ꦢꦺꦤ꧀</w:t>
      </w:r>
      <w:r>
        <w:rPr>
          <w:rFonts w:ascii="Times New Roman" w:hAnsi="Times New Roman" w:eastAsia="Times New Roman" w:cs="Times New Roman"/>
        </w:rPr>
        <w:t xml:space="preserve"> </w:t>
      </w:r>
      <w:r>
        <w:rPr>
          <w:rFonts w:ascii="Javanese Text" w:hAnsi="Javanese Text" w:eastAsia="Javanese Text" w:cs="Javanese Text"/>
        </w:rPr>
        <w:t>ꦥꦼꦭꦺꦴꦱꦶ</w:t>
      </w:r>
      <w:r>
        <w:rPr>
          <w:rFonts w:ascii="Times New Roman" w:hAnsi="Times New Roman" w:eastAsia="Times New Roman" w:cs="Times New Roman"/>
        </w:rPr>
        <w:t xml:space="preserve"> </w:t>
      </w:r>
      <w:r>
        <w:rPr>
          <w:rFonts w:ascii="Javanese Text" w:hAnsi="Javanese Text" w:eastAsia="Javanese Text" w:cs="Javanese Text"/>
        </w:rPr>
        <w:t>ꦠꦿꦶꦪꦭ꧀ꦱ꧀</w:t>
      </w:r>
      <w:r>
        <w:rPr>
          <w:rFonts w:ascii="Times New Roman" w:hAnsi="Times New Roman" w:eastAsia="Times New Roman" w:cs="Times New Roman"/>
        </w:rPr>
        <w:t xml:space="preserve"> </w:t>
      </w:r>
      <w:r>
        <w:rPr>
          <w:rFonts w:ascii="Javanese Text" w:hAnsi="Javanese Text" w:eastAsia="Javanese Text" w:cs="Javanese Text"/>
        </w:rPr>
        <w:t>ꦩꦸꦭꦻ</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ꦤꦺꦩ꧀ꦧꦁꦏꦺ</w:t>
      </w:r>
      <w:r>
        <w:rPr>
          <w:rFonts w:ascii="Times New Roman" w:hAnsi="Times New Roman" w:eastAsia="Times New Roman" w:cs="Times New Roman"/>
        </w:rPr>
        <w:t xml:space="preserve"> </w:t>
      </w:r>
      <w:r>
        <w:rPr>
          <w:rFonts w:ascii="Javanese Text" w:hAnsi="Javanese Text" w:eastAsia="Javanese Text" w:cs="Javanese Text"/>
        </w:rPr>
        <w:t>ꦥꦼꦤꦁꦏꦭꦤ꧀</w:t>
      </w:r>
      <w:r>
        <w:rPr>
          <w:rFonts w:ascii="Times New Roman" w:hAnsi="Times New Roman" w:eastAsia="Times New Roman" w:cs="Times New Roman"/>
        </w:rPr>
        <w:t xml:space="preserve"> </w:t>
      </w:r>
      <w:r>
        <w:rPr>
          <w:rFonts w:ascii="Javanese Text" w:hAnsi="Javanese Text" w:eastAsia="Javanese Text" w:cs="Javanese Text"/>
        </w:rPr>
        <w:t>ꦲꦠꦱ꧀</w:t>
      </w:r>
      <w:r>
        <w:rPr>
          <w:rFonts w:ascii="Times New Roman" w:hAnsi="Times New Roman" w:eastAsia="Times New Roman" w:cs="Times New Roman"/>
        </w:rPr>
        <w:t xml:space="preserve"> </w:t>
      </w:r>
      <w:r>
        <w:rPr>
          <w:rFonts w:ascii="Javanese Text" w:hAnsi="Javanese Text" w:eastAsia="Javanese Text" w:cs="Javanese Text"/>
        </w:rPr>
        <w:t>ꦢꦸꦪꦺ</w:t>
      </w:r>
      <w:r>
        <w:rPr>
          <w:rFonts w:ascii="Times New Roman" w:hAnsi="Times New Roman" w:eastAsia="Times New Roman" w:cs="Times New Roman"/>
        </w:rPr>
        <w:t xml:space="preserve"> </w:t>
      </w:r>
      <w:r>
        <w:rPr>
          <w:rFonts w:ascii="Javanese Text" w:hAnsi="Javanese Text" w:eastAsia="Javanese Text" w:cs="Javanese Text"/>
        </w:rPr>
        <w:t>ꦥꦿꦺꦴꦱꦺꦱ꧀</w:t>
      </w:r>
      <w:r>
        <w:rPr>
          <w:rFonts w:ascii="Times New Roman" w:hAnsi="Times New Roman" w:eastAsia="Times New Roman" w:cs="Times New Roman"/>
        </w:rPr>
        <w:t xml:space="preserve"> </w:t>
      </w:r>
      <w:r>
        <w:rPr>
          <w:rFonts w:ascii="Javanese Text" w:hAnsi="Javanese Text" w:eastAsia="Javanese Text" w:cs="Javanese Text"/>
        </w:rPr>
        <w:t>ꦲꦸꦏꦸꦩ꧀</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ꦲꦢꦶꦭ꧀</w:t>
      </w:r>
      <w:r>
        <w:rPr>
          <w:rFonts w:ascii="Times New Roman" w:hAnsi="Times New Roman" w:eastAsia="Times New Roman" w:cs="Times New Roman"/>
        </w:rPr>
        <w:t xml:space="preserve">, </w:t>
      </w:r>
      <w:r>
        <w:rPr>
          <w:rFonts w:ascii="Javanese Text" w:hAnsi="Javanese Text" w:eastAsia="Javanese Text" w:cs="Javanese Text"/>
        </w:rPr>
        <w:t>ꦧꦻꦏ꧀</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ꦧꦂꦱꦶꦥꦠ꧀</w:t>
      </w:r>
      <w:r>
        <w:rPr>
          <w:rFonts w:ascii="Times New Roman" w:hAnsi="Times New Roman" w:eastAsia="Times New Roman" w:cs="Times New Roman"/>
        </w:rPr>
        <w:t xml:space="preserve"> </w:t>
      </w:r>
      <w:r>
        <w:rPr>
          <w:rFonts w:ascii="Javanese Text" w:hAnsi="Javanese Text" w:eastAsia="Javanese Text" w:cs="Javanese Text"/>
        </w:rPr>
        <w:t>ꦱꦸꦧ꧀ꦱ꧀ꦠꦤ꧀ꦱꦶꦥ꧀</w:t>
      </w:r>
      <w:r>
        <w:rPr>
          <w:rFonts w:ascii="Times New Roman" w:hAnsi="Times New Roman" w:eastAsia="Times New Roman" w:cs="Times New Roman"/>
        </w:rPr>
        <w:t xml:space="preserve"> </w:t>
      </w:r>
      <w:r>
        <w:rPr>
          <w:rFonts w:ascii="Javanese Text" w:hAnsi="Javanese Text" w:eastAsia="Javanese Text" w:cs="Javanese Text"/>
        </w:rPr>
        <w:t>ꦩꦸꦥꦸꦤ꧀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ꦧꦂꦱꦶꦥꦠ꧀</w:t>
      </w:r>
      <w:r>
        <w:rPr>
          <w:rFonts w:ascii="Times New Roman" w:hAnsi="Times New Roman" w:eastAsia="Times New Roman" w:cs="Times New Roman"/>
        </w:rPr>
        <w:t xml:space="preserve"> </w:t>
      </w:r>
      <w:r>
        <w:rPr>
          <w:rFonts w:ascii="Javanese Text" w:hAnsi="Javanese Text" w:eastAsia="Javanese Text" w:cs="Javanese Text"/>
        </w:rPr>
        <w:t>ꦥꦿꦺꦴꦱꦺꦢꦸꦫꦭ꧀</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ꦢꦱꦂ</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ꦮꦂꦒ</w:t>
      </w:r>
      <w:r>
        <w:rPr>
          <w:rFonts w:ascii="Times New Roman" w:hAnsi="Times New Roman" w:eastAsia="Times New Roman" w:cs="Times New Roman"/>
        </w:rPr>
        <w:t xml:space="preserve"> </w:t>
      </w:r>
      <w:r>
        <w:rPr>
          <w:rFonts w:ascii="Javanese Text" w:hAnsi="Javanese Text" w:eastAsia="Javanese Text" w:cs="Javanese Text"/>
        </w:rPr>
        <w:t>ꦤꦼꦒꦫ</w:t>
      </w:r>
      <w:r>
        <w:rPr>
          <w:rFonts w:ascii="Times New Roman" w:hAnsi="Times New Roman" w:eastAsia="Times New Roman" w:cs="Times New Roman"/>
        </w:rPr>
        <w:t xml:space="preserve"> </w:t>
      </w:r>
      <w:r>
        <w:rPr>
          <w:rFonts w:ascii="Javanese Text" w:hAnsi="Javanese Text" w:eastAsia="Javanese Text" w:cs="Javanese Text"/>
        </w:rPr>
        <w:t>ꦲꦩꦼꦫꦶꦏ</w:t>
      </w:r>
      <w:r>
        <w:rPr>
          <w:rFonts w:ascii="Times New Roman" w:hAnsi="Times New Roman" w:eastAsia="Times New Roman" w:cs="Times New Roman"/>
        </w:rPr>
        <w:t xml:space="preserve"> </w:t>
      </w:r>
      <w:r>
        <w:rPr>
          <w:rFonts w:ascii="Javanese Text" w:hAnsi="Javanese Text" w:eastAsia="Javanese Text" w:cs="Javanese Text"/>
        </w:rPr>
        <w:t>ꦏꦠꦿꦶꦭꦏ꧀</w:t>
      </w:r>
      <w:r>
        <w:rPr>
          <w:rFonts w:ascii="Times New Roman" w:hAnsi="Times New Roman" w:eastAsia="Times New Roman" w:cs="Times New Roman"/>
        </w:rPr>
        <w:t xml:space="preserve"> </w:t>
      </w:r>
      <w:r>
        <w:rPr>
          <w:rFonts w:ascii="Javanese Text" w:hAnsi="Javanese Text" w:eastAsia="Javanese Text" w:cs="Javanese Text"/>
        </w:rPr>
        <w:t>ꦢꦶꦥꦸꦤ꧀ꦥꦼꦤꦁꦏꦭ꧀</w:t>
      </w:r>
      <w:r>
        <w:rPr>
          <w:rFonts w:ascii="Times New Roman" w:hAnsi="Times New Roman" w:eastAsia="Times New Roman" w:cs="Times New Roman"/>
        </w:rPr>
        <w:t xml:space="preserve"> </w:t>
      </w:r>
      <w:r>
        <w:rPr>
          <w:rFonts w:ascii="Javanese Text" w:hAnsi="Javanese Text" w:eastAsia="Javanese Text" w:cs="Javanese Text"/>
        </w:rPr>
        <w:t>ꦱꦼꦕꦫ</w:t>
      </w:r>
      <w:r>
        <w:rPr>
          <w:rFonts w:ascii="Times New Roman" w:hAnsi="Times New Roman" w:eastAsia="Times New Roman" w:cs="Times New Roman"/>
        </w:rPr>
        <w:t xml:space="preserve"> </w:t>
      </w:r>
      <w:r>
        <w:rPr>
          <w:rFonts w:ascii="Javanese Text" w:hAnsi="Javanese Text" w:eastAsia="Javanese Text" w:cs="Javanese Text"/>
        </w:rPr>
        <w:t>ꦠꦼꦫꦁ</w:t>
      </w:r>
      <w:r>
        <w:rPr>
          <w:rFonts w:ascii="Times New Roman" w:hAnsi="Times New Roman" w:eastAsia="Times New Roman" w:cs="Times New Roman"/>
        </w:rPr>
        <w:t>-</w:t>
      </w:r>
      <w:r>
        <w:rPr>
          <w:rFonts w:ascii="Javanese Text" w:hAnsi="Javanese Text" w:eastAsia="Javanese Text" w:cs="Javanese Text"/>
        </w:rPr>
        <w:t>ꦠꦼꦫꦁ</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ꦏꦼꦭꦩ꧀ꦥꦲꦤ꧀</w:t>
      </w:r>
      <w:r>
        <w:rPr>
          <w:rFonts w:ascii="Times New Roman" w:hAnsi="Times New Roman" w:eastAsia="Times New Roman" w:cs="Times New Roman"/>
        </w:rPr>
        <w:t xml:space="preserve">. </w:t>
      </w:r>
      <w:r>
        <w:rPr>
          <w:rFonts w:ascii="Javanese Text" w:hAnsi="Javanese Text" w:eastAsia="Javanese Text" w:cs="Javanese Text"/>
        </w:rPr>
        <w:t>ꦲꦺꦴꦥꦼꦫꦱꦶ</w:t>
      </w:r>
      <w:r>
        <w:rPr>
          <w:rFonts w:ascii="Times New Roman" w:hAnsi="Times New Roman" w:eastAsia="Times New Roman" w:cs="Times New Roman"/>
        </w:rPr>
        <w:t xml:space="preserve"> </w:t>
      </w:r>
      <w:r>
        <w:rPr>
          <w:rFonts w:ascii="Javanese Text" w:hAnsi="Javanese Text" w:eastAsia="Javanese Text" w:cs="Javanese Text"/>
        </w:rPr>
        <w:t>ꦥꦤ꧀ꦗꦶ</w:t>
      </w:r>
      <w:r>
        <w:rPr>
          <w:rFonts w:ascii="Times New Roman" w:hAnsi="Times New Roman" w:eastAsia="Times New Roman" w:cs="Times New Roman"/>
        </w:rPr>
        <w:t xml:space="preserve"> </w:t>
      </w:r>
      <w:r>
        <w:rPr>
          <w:rFonts w:ascii="Javanese Text" w:hAnsi="Javanese Text" w:eastAsia="Javanese Text" w:cs="Javanese Text"/>
        </w:rPr>
        <w:t>ꦥꦭ꧀ꦱꦸ</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ꦏꦫꦸꦱꦏꦤ꧀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ꦏꦠꦿꦶꦭꦏ꧀</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ꦧꦺꦴꦏꦃ</w:t>
      </w:r>
      <w:r>
        <w:rPr>
          <w:rFonts w:ascii="Times New Roman" w:hAnsi="Times New Roman" w:eastAsia="Times New Roman" w:cs="Times New Roman"/>
        </w:rPr>
        <w:t xml:space="preserve"> </w:t>
      </w:r>
      <w:r>
        <w:rPr>
          <w:rFonts w:ascii="Javanese Text" w:hAnsi="Javanese Text" w:eastAsia="Javanese Text" w:cs="Javanese Text"/>
        </w:rPr>
        <w:t>ꦥꦢꦁ</w:t>
      </w:r>
      <w:r>
        <w:rPr>
          <w:rFonts w:ascii="Times New Roman" w:hAnsi="Times New Roman" w:eastAsia="Times New Roman" w:cs="Times New Roman"/>
        </w:rPr>
        <w:t xml:space="preserve"> </w:t>
      </w:r>
      <w:r>
        <w:rPr>
          <w:rFonts w:ascii="Javanese Text" w:hAnsi="Javanese Text" w:eastAsia="Javanese Text" w:cs="Javanese Text"/>
        </w:rPr>
        <w:t>ꦢꦫꦶ</w:t>
      </w:r>
      <w:r>
        <w:rPr>
          <w:rFonts w:ascii="Times New Roman" w:hAnsi="Times New Roman" w:eastAsia="Times New Roman" w:cs="Times New Roman"/>
        </w:rPr>
        <w:t xml:space="preserve"> </w:t>
      </w:r>
      <w:r>
        <w:rPr>
          <w:rFonts w:ascii="Javanese Text" w:hAnsi="Javanese Text" w:eastAsia="Javanese Text" w:cs="Javanese Text"/>
        </w:rPr>
        <w:t>ꦲꦒꦼꦤ꧀ꦱꦶ</w:t>
      </w:r>
      <w:r>
        <w:rPr>
          <w:rFonts w:ascii="Times New Roman" w:hAnsi="Times New Roman" w:eastAsia="Times New Roman" w:cs="Times New Roman"/>
        </w:rPr>
        <w:t>-</w:t>
      </w:r>
      <w:r>
        <w:rPr>
          <w:rFonts w:ascii="Javanese Text" w:hAnsi="Javanese Text" w:eastAsia="Javanese Text" w:cs="Javanese Text"/>
        </w:rPr>
        <w:t>ꦲꦒꦼꦤ꧀ꦱꦶ</w:t>
      </w:r>
      <w:r>
        <w:rPr>
          <w:rFonts w:ascii="Times New Roman" w:hAnsi="Times New Roman" w:eastAsia="Times New Roman" w:cs="Times New Roman"/>
        </w:rPr>
        <w:t xml:space="preserve"> “alphabet” </w:t>
      </w:r>
      <w:r>
        <w:rPr>
          <w:rFonts w:ascii="Javanese Text" w:hAnsi="Javanese Text" w:eastAsia="Javanese Text" w:cs="Javanese Text"/>
        </w:rPr>
        <w:t>ꦩꦶꦭꦶꦏ꧀</w:t>
      </w:r>
      <w:r>
        <w:rPr>
          <w:rFonts w:ascii="Times New Roman" w:hAnsi="Times New Roman" w:eastAsia="Times New Roman" w:cs="Times New Roman"/>
        </w:rPr>
        <w:t xml:space="preserve"> </w:t>
      </w:r>
      <w:r>
        <w:rPr>
          <w:rFonts w:ascii="Javanese Text" w:hAnsi="Javanese Text" w:eastAsia="Javanese Text" w:cs="Javanese Text"/>
        </w:rPr>
        <w:t>ꦱꦼꦫꦶꦏꦠ꧀</w:t>
      </w:r>
      <w:r>
        <w:rPr>
          <w:rFonts w:ascii="Times New Roman" w:hAnsi="Times New Roman" w:eastAsia="Times New Roman" w:cs="Times New Roman"/>
        </w:rPr>
        <w:t xml:space="preserve"> </w:t>
      </w:r>
      <w:r>
        <w:rPr>
          <w:rFonts w:ascii="Javanese Text" w:hAnsi="Javanese Text" w:eastAsia="Javanese Text" w:cs="Javanese Text"/>
        </w:rPr>
        <w:t>ꦩꦶꦩ꧀ꦥꦶꦏ꧀</w:t>
      </w:r>
      <w:r>
        <w:rPr>
          <w:rFonts w:ascii="Times New Roman" w:hAnsi="Times New Roman" w:eastAsia="Times New Roman" w:cs="Times New Roman"/>
        </w:rPr>
        <w:t xml:space="preserve"> </w:t>
      </w:r>
      <w:r>
        <w:rPr>
          <w:rFonts w:ascii="Javanese Text" w:hAnsi="Javanese Text" w:eastAsia="Javanese Text" w:cs="Javanese Text"/>
        </w:rPr>
        <w:t>ꦱꦼꦫꦶꦏꦠ꧀</w:t>
      </w:r>
      <w:r>
        <w:rPr>
          <w:rFonts w:ascii="Times New Roman" w:hAnsi="Times New Roman" w:eastAsia="Times New Roman" w:cs="Times New Roman"/>
        </w:rPr>
        <w:t xml:space="preserve"> </w:t>
      </w:r>
      <w:r>
        <w:rPr>
          <w:rFonts w:ascii="Javanese Text" w:hAnsi="Javanese Text" w:eastAsia="Javanese Text" w:cs="Javanese Text"/>
        </w:rPr>
        <w:t>ꦲꦩꦼꦫꦶꦏ</w:t>
      </w:r>
      <w:r>
        <w:rPr>
          <w:rFonts w:ascii="Times New Roman" w:hAnsi="Times New Roman" w:eastAsia="Times New Roman" w:cs="Times New Roman"/>
        </w:rPr>
        <w:t xml:space="preserve"> </w:t>
      </w:r>
      <w:r>
        <w:rPr>
          <w:rFonts w:ascii="Javanese Text" w:hAnsi="Javanese Text" w:eastAsia="Javanese Text" w:cs="Javanese Text"/>
        </w:rPr>
        <w:t>ꦏꦠꦿꦶꦭꦏ꧀</w:t>
      </w:r>
      <w:r>
        <w:rPr>
          <w:rFonts w:ascii="Times New Roman" w:hAnsi="Times New Roman" w:eastAsia="Times New Roman" w:cs="Times New Roman"/>
        </w:rPr>
        <w:t xml:space="preserve"> </w:t>
      </w:r>
      <w:r>
        <w:rPr>
          <w:rFonts w:ascii="Javanese Text" w:hAnsi="Javanese Text" w:eastAsia="Javanese Text" w:cs="Javanese Text"/>
        </w:rPr>
        <w:t>ꦏꦶꦥꦿꦏꦱꦏꦺ</w:t>
      </w:r>
      <w:r>
        <w:rPr>
          <w:rFonts w:ascii="Times New Roman" w:hAnsi="Times New Roman" w:eastAsia="Times New Roman" w:cs="Times New Roman"/>
        </w:rPr>
        <w:t xml:space="preserve"> </w:t>
      </w:r>
      <w:r>
        <w:rPr>
          <w:rFonts w:ascii="Javanese Text" w:hAnsi="Javanese Text" w:eastAsia="Javanese Text" w:cs="Javanese Text"/>
        </w:rPr>
        <w:t>ꦱꦼꦕꦫ</w:t>
      </w:r>
      <w:r>
        <w:rPr>
          <w:rFonts w:ascii="Times New Roman" w:hAnsi="Times New Roman" w:eastAsia="Times New Roman" w:cs="Times New Roman"/>
        </w:rPr>
        <w:t xml:space="preserve"> </w:t>
      </w:r>
      <w:r>
        <w:rPr>
          <w:rFonts w:ascii="Javanese Text" w:hAnsi="Javanese Text" w:eastAsia="Javanese Text" w:cs="Javanese Text"/>
        </w:rPr>
        <w:t>ꦫꦸꦠꦶꦤ꧀</w:t>
      </w:r>
      <w:r>
        <w:rPr>
          <w:rFonts w:ascii="Times New Roman" w:hAnsi="Times New Roman" w:eastAsia="Times New Roman" w:cs="Times New Roman"/>
        </w:rPr>
        <w:t xml:space="preserve"> </w:t>
      </w:r>
      <w:r>
        <w:rPr>
          <w:rFonts w:ascii="Javanese Text" w:hAnsi="Javanese Text" w:eastAsia="Javanese Text" w:cs="Javanese Text"/>
        </w:rPr>
        <w:t>ꦱꦶꦤ꧀ꦢꦺꦤ꧀</w:t>
      </w:r>
      <w:r>
        <w:rPr>
          <w:rFonts w:ascii="Times New Roman" w:hAnsi="Times New Roman" w:eastAsia="Times New Roman" w:cs="Times New Roman"/>
        </w:rPr>
        <w:t xml:space="preserve"> </w:t>
      </w:r>
      <w:r>
        <w:rPr>
          <w:rFonts w:ascii="Javanese Text" w:hAnsi="Javanese Text" w:eastAsia="Javanese Text" w:cs="Javanese Text"/>
        </w:rPr>
        <w:t>ꦱꦼꦢꦸꦫꦸꦁ</w:t>
      </w:r>
      <w:r>
        <w:rPr>
          <w:rFonts w:ascii="Times New Roman" w:hAnsi="Times New Roman" w:eastAsia="Times New Roman" w:cs="Times New Roman"/>
        </w:rPr>
        <w:t xml:space="preserve"> </w:t>
      </w:r>
      <w:r>
        <w:rPr>
          <w:rFonts w:ascii="Javanese Text" w:hAnsi="Javanese Text" w:eastAsia="Javanese Text" w:cs="Javanese Text"/>
        </w:rPr>
        <w:t>ꦥꦼꦭꦺꦴꦱꦶ</w:t>
      </w:r>
      <w:r>
        <w:rPr>
          <w:rFonts w:ascii="Times New Roman" w:hAnsi="Times New Roman" w:eastAsia="Times New Roman" w:cs="Times New Roman"/>
        </w:rPr>
        <w:t xml:space="preserve"> </w:t>
      </w:r>
      <w:r>
        <w:rPr>
          <w:rFonts w:ascii="Javanese Text" w:hAnsi="Javanese Text" w:eastAsia="Javanese Text" w:cs="Javanese Text"/>
        </w:rPr>
        <w:t>ꦠꦿꦶꦪꦭ꧀ꦱ꧀</w:t>
      </w:r>
      <w:r>
        <w:rPr>
          <w:rFonts w:ascii="Times New Roman" w:hAnsi="Times New Roman" w:eastAsia="Times New Roman" w:cs="Times New Roman"/>
        </w:rPr>
        <w:t xml:space="preserve"> </w:t>
      </w:r>
      <w:r>
        <w:rPr>
          <w:rFonts w:ascii="Javanese Text" w:hAnsi="Javanese Text" w:eastAsia="Javanese Text" w:cs="Javanese Text"/>
        </w:rPr>
        <w:t>ꦩꦸꦭꦻ</w:t>
      </w:r>
      <w:r>
        <w:rPr>
          <w:rFonts w:ascii="Times New Roman" w:hAnsi="Times New Roman" w:eastAsia="Times New Roman" w:cs="Times New Roman"/>
        </w:rPr>
        <w:t xml:space="preserve">, </w:t>
      </w:r>
      <w:r>
        <w:rPr>
          <w:rFonts w:ascii="Javanese Text" w:hAnsi="Javanese Text" w:eastAsia="Javanese Text" w:cs="Javanese Text"/>
        </w:rPr>
        <w:t>ꦤꦩꦸꦁ</w:t>
      </w:r>
      <w:r>
        <w:rPr>
          <w:rFonts w:ascii="Times New Roman" w:hAnsi="Times New Roman" w:eastAsia="Times New Roman" w:cs="Times New Roman"/>
        </w:rPr>
        <w:t xml:space="preserve"> </w:t>
      </w:r>
      <w:r>
        <w:rPr>
          <w:rFonts w:ascii="Javanese Text" w:hAnsi="Javanese Text" w:eastAsia="Javanese Text" w:cs="Javanese Text"/>
        </w:rPr>
        <w:t>ꦥꦿꦺꦴꦱꦺꦢꦸꦂ</w:t>
      </w:r>
      <w:r>
        <w:rPr>
          <w:rFonts w:ascii="Times New Roman" w:hAnsi="Times New Roman" w:eastAsia="Times New Roman" w:cs="Times New Roman"/>
        </w:rPr>
        <w:t>-</w:t>
      </w:r>
      <w:r>
        <w:rPr>
          <w:rFonts w:ascii="Javanese Text" w:hAnsi="Javanese Text" w:eastAsia="Javanese Text" w:cs="Javanese Text"/>
        </w:rPr>
        <w:t>ꦥꦿꦺꦴꦱꦺꦢꦸꦂ</w:t>
      </w:r>
      <w:r>
        <w:rPr>
          <w:rFonts w:ascii="Times New Roman" w:hAnsi="Times New Roman" w:eastAsia="Times New Roman" w:cs="Times New Roman"/>
        </w:rPr>
        <w:t xml:space="preserve"> </w:t>
      </w:r>
      <w:r>
        <w:rPr>
          <w:rFonts w:ascii="Javanese Text" w:hAnsi="Javanese Text" w:eastAsia="Javanese Text" w:cs="Javanese Text"/>
        </w:rPr>
        <w:t>ꦲꦸꦏꦸꦩ꧀</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ꦏꦠꦿꦶꦭꦏ꧀</w:t>
      </w:r>
      <w:r>
        <w:rPr>
          <w:rFonts w:ascii="Times New Roman" w:hAnsi="Times New Roman" w:eastAsia="Times New Roman" w:cs="Times New Roman"/>
        </w:rPr>
        <w:t xml:space="preserve"> </w:t>
      </w:r>
      <w:r>
        <w:rPr>
          <w:rFonts w:ascii="Javanese Text" w:hAnsi="Javanese Text" w:eastAsia="Javanese Text" w:cs="Javanese Text"/>
        </w:rPr>
        <w:t>ꦢꦶꦒꦸꦤꦏꦏꦺ</w:t>
      </w:r>
      <w:r>
        <w:rPr>
          <w:rFonts w:ascii="Times New Roman" w:hAnsi="Times New Roman" w:eastAsia="Times New Roman" w:cs="Times New Roman"/>
        </w:rPr>
        <w:t xml:space="preserve"> </w:t>
      </w:r>
      <w:r>
        <w:rPr>
          <w:rFonts w:ascii="Javanese Text" w:hAnsi="Javanese Text" w:eastAsia="Javanese Text" w:cs="Javanese Text"/>
        </w:rPr>
        <w:t>ꦺꦴꦭꦺꦃ</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ꦒ꧀ꦭꦺꦴꦧꦭꦶꦱ꧀</w:t>
      </w:r>
      <w:r>
        <w:rPr>
          <w:rFonts w:ascii="Times New Roman" w:hAnsi="Times New Roman" w:eastAsia="Times New Roman" w:cs="Times New Roman"/>
        </w:rPr>
        <w:t xml:space="preserve"> </w:t>
      </w:r>
      <w:r>
        <w:rPr>
          <w:rFonts w:ascii="Javanese Text" w:hAnsi="Javanese Text" w:eastAsia="Javanese Text" w:cs="Javanese Text"/>
        </w:rPr>
        <w:t>ꦢꦫꦶ</w:t>
      </w:r>
      <w:r>
        <w:rPr>
          <w:rFonts w:ascii="Times New Roman" w:hAnsi="Times New Roman" w:eastAsia="Times New Roman" w:cs="Times New Roman"/>
        </w:rPr>
        <w:t xml:space="preserve"> </w:t>
      </w:r>
      <w:r>
        <w:rPr>
          <w:rFonts w:ascii="Javanese Text" w:hAnsi="Javanese Text" w:eastAsia="Javanese Text" w:cs="Javanese Text"/>
        </w:rPr>
        <w:t>ꦏꦭꦶꦩ꧀ꦥꦤ꧀</w:t>
      </w:r>
      <w:r>
        <w:rPr>
          <w:rFonts w:ascii="Times New Roman" w:hAnsi="Times New Roman" w:eastAsia="Times New Roman" w:cs="Times New Roman"/>
        </w:rPr>
        <w:t xml:space="preserve"> </w:t>
      </w:r>
      <w:r>
        <w:rPr>
          <w:rFonts w:ascii="Javanese Text" w:hAnsi="Javanese Text" w:eastAsia="Javanese Text" w:cs="Javanese Text"/>
        </w:rPr>
        <w:t>ꦫꦺꦴ</w:t>
      </w:r>
      <w:r>
        <w:rPr>
          <w:rFonts w:ascii="Times New Roman" w:hAnsi="Times New Roman" w:eastAsia="Times New Roman" w:cs="Times New Roman"/>
        </w:rPr>
        <w:t xml:space="preserve"> </w:t>
      </w:r>
      <w:r>
        <w:rPr>
          <w:rFonts w:ascii="Javanese Text" w:hAnsi="Javanese Text" w:eastAsia="Javanese Text" w:cs="Javanese Text"/>
        </w:rPr>
        <w:t>ꦥꦫ꧀ꦠꦻ</w:t>
      </w:r>
      <w:r>
        <w:rPr>
          <w:rFonts w:ascii="Times New Roman" w:hAnsi="Times New Roman" w:eastAsia="Times New Roman" w:cs="Times New Roman"/>
        </w:rPr>
        <w:t xml:space="preserve"> </w:t>
      </w:r>
      <w:r>
        <w:rPr>
          <w:rFonts w:ascii="Javanese Text" w:hAnsi="Javanese Text" w:eastAsia="Javanese Text" w:cs="Javanese Text"/>
        </w:rPr>
        <w:t>ꦱꦶꦤ꧀ꦢꦺꦤ꧀</w:t>
      </w:r>
      <w:r>
        <w:rPr>
          <w:rFonts w:ascii="Times New Roman" w:hAnsi="Times New Roman" w:eastAsia="Times New Roman" w:cs="Times New Roman"/>
        </w:rPr>
        <w:t xml:space="preserve"> </w:t>
      </w:r>
      <w:r>
        <w:rPr>
          <w:rFonts w:ascii="Javanese Text" w:hAnsi="Javanese Text" w:eastAsia="Javanese Text" w:cs="Javanese Text"/>
        </w:rPr>
        <w:t>ꦥꦼꦭꦺꦴꦱꦶ</w:t>
      </w:r>
      <w:r>
        <w:rPr>
          <w:rFonts w:ascii="Times New Roman" w:hAnsi="Times New Roman" w:eastAsia="Times New Roman" w:cs="Times New Roman"/>
        </w:rPr>
        <w:t xml:space="preserve"> </w:t>
      </w:r>
      <w:r>
        <w:rPr>
          <w:rFonts w:ascii="Javanese Text" w:hAnsi="Javanese Text" w:eastAsia="Javanese Text" w:cs="Javanese Text"/>
        </w:rPr>
        <w:t>ꦠꦿꦶꦪꦭ꧀ꦱ꧀</w:t>
      </w:r>
      <w:r>
        <w:rPr>
          <w:rFonts w:ascii="Times New Roman" w:hAnsi="Times New Roman" w:eastAsia="Times New Roman" w:cs="Times New Roman"/>
        </w:rPr>
        <w:t xml:space="preserve"> </w:t>
      </w:r>
      <w:r>
        <w:rPr>
          <w:rFonts w:ascii="Javanese Text" w:hAnsi="Javanese Text" w:eastAsia="Javanese Text" w:cs="Javanese Text"/>
        </w:rPr>
        <w:t>ꦩꦸꦭꦻ</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ꦤꦺꦩ꧀ꦧꦁꦏꦺ</w:t>
      </w:r>
      <w:r>
        <w:rPr>
          <w:rFonts w:ascii="Times New Roman" w:hAnsi="Times New Roman" w:eastAsia="Times New Roman" w:cs="Times New Roman"/>
        </w:rPr>
        <w:t xml:space="preserve"> </w:t>
      </w:r>
      <w:r>
        <w:rPr>
          <w:rFonts w:ascii="Javanese Text" w:hAnsi="Javanese Text" w:eastAsia="Javanese Text" w:cs="Javanese Text"/>
        </w:rPr>
        <w:t>ꦒꦩ꧀ꦧꦂ</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ꦕꦼꦛ</w:t>
      </w:r>
      <w:r>
        <w:rPr>
          <w:rFonts w:ascii="Times New Roman" w:hAnsi="Times New Roman" w:eastAsia="Times New Roman" w:cs="Times New Roman"/>
        </w:rPr>
        <w:t xml:space="preserve"> </w:t>
      </w:r>
      <w:r>
        <w:rPr>
          <w:rFonts w:ascii="Javanese Text" w:hAnsi="Javanese Text" w:eastAsia="Javanese Text" w:cs="Javanese Text"/>
        </w:rPr>
        <w:t>ꦏꦠꦿꦶꦭꦏ꧀</w:t>
      </w:r>
      <w:r>
        <w:rPr>
          <w:rFonts w:ascii="Times New Roman" w:hAnsi="Times New Roman" w:eastAsia="Times New Roman" w:cs="Times New Roman"/>
        </w:rPr>
        <w:t xml:space="preserve"> </w:t>
      </w:r>
      <w:r>
        <w:rPr>
          <w:rFonts w:ascii="Javanese Text" w:hAnsi="Javanese Text" w:eastAsia="Javanese Text" w:cs="Javanese Text"/>
        </w:rPr>
        <w:t>ꦠ</w:t>
      </w:r>
      <w:r>
        <w:rPr>
          <w:rFonts w:ascii="Malgun Gothic" w:hAnsi="Malgun Gothic" w:eastAsia="Malgun Gothic" w:cs="Malgun Gothic"/>
        </w:rPr>
        <w:t>꼋</w:t>
      </w:r>
      <w:r>
        <w:rPr>
          <w:rFonts w:ascii="Javanese Text" w:hAnsi="Javanese Text" w:eastAsia="Javanese Text" w:cs="Javanese Text"/>
        </w:rPr>
        <w:t>ꦁ</w:t>
      </w:r>
      <w:r>
        <w:rPr>
          <w:rFonts w:ascii="Times New Roman" w:hAnsi="Times New Roman" w:eastAsia="Times New Roman" w:cs="Times New Roman"/>
        </w:rPr>
        <w:t xml:space="preserve"> </w:t>
      </w:r>
      <w:r>
        <w:rPr>
          <w:rFonts w:ascii="Javanese Text" w:hAnsi="Javanese Text" w:eastAsia="Javanese Text" w:cs="Javanese Text"/>
        </w:rPr>
        <w:t>ꦥꦿꦸꦱꦏꦤ꧀ꦤꦺ</w:t>
      </w:r>
      <w:r>
        <w:rPr>
          <w:rFonts w:ascii="Times New Roman" w:hAnsi="Times New Roman" w:eastAsia="Times New Roman" w:cs="Times New Roman"/>
        </w:rPr>
        <w:t xml:space="preserve"> </w:t>
      </w:r>
      <w:r>
        <w:rPr>
          <w:rFonts w:ascii="Javanese Text" w:hAnsi="Javanese Text" w:eastAsia="Javanese Text" w:cs="Javanese Text"/>
        </w:rPr>
        <w:t>ꦥꦿꦺꦴꦱꦺꦱ꧀</w:t>
      </w:r>
      <w:r>
        <w:rPr>
          <w:rFonts w:ascii="Times New Roman" w:hAnsi="Times New Roman" w:eastAsia="Times New Roman" w:cs="Times New Roman"/>
        </w:rPr>
        <w:t xml:space="preserve"> </w:t>
      </w:r>
      <w:r>
        <w:rPr>
          <w:rFonts w:ascii="Javanese Text" w:hAnsi="Javanese Text" w:eastAsia="Javanese Text" w:cs="Javanese Text"/>
        </w:rPr>
        <w:t>ꦲꦸꦏꦸꦩ꧀</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ꦧꦂꦱꦶꦥꦠ꧀</w:t>
      </w:r>
      <w:r>
        <w:rPr>
          <w:rFonts w:ascii="Times New Roman" w:hAnsi="Times New Roman" w:eastAsia="Times New Roman" w:cs="Times New Roman"/>
        </w:rPr>
        <w:t xml:space="preserve"> </w:t>
      </w:r>
      <w:r>
        <w:rPr>
          <w:rFonts w:ascii="Javanese Text" w:hAnsi="Javanese Text" w:eastAsia="Javanese Text" w:cs="Javanese Text"/>
        </w:rPr>
        <w:t>ꦥꦿꦺꦴꦱꦺꦢꦸꦫꦭ꧀</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Meara en artículope leímos: “Kuaʼẽte oimeraẽ mbaʼe ñemonguʼe jeroviapy rehegua léi rehehápe haʼe añetehápe peteĩ ñemeʼẽ rupi pe papadope, upéva heta ára pukukue oñorairõ meme vaʼekue conciencia sãso rehe. Arapokõindy ñemboaje oguereko iñexistencia peteĩ institución oñehenóiva cristiana ramo ‘tekovaí ñemimby’ rupi; ha iñemoañete hag̃ua oikóta peteĩ jehechakuaa añetetéva umi principio rehegua haʼéva voi romanismo itakuapy guasu. Ñane retã oheja vove upéicha igobierno principiokuéra, omoĩ hag̃uáicha peteĩ léi arapokõindy rehegua, protestantismo ko tembiapópe ojopóta ipo popería ndive; ndahaʼemoʼãi ambue mbaʼe ndahaʼéiramo omeʼẽvo tekove pe tiranía-pe ymaite guive haku hag̃uáicha omaña hag̃uáicha ijatyvyrojeývo despotismo activo-pe.”</w:t>
      </w:r>
    </w:p>
    <w:p>
      <w:pPr>
        <w:pStyle w:val="ArticleBody"/>
        <w:jc w:val="left"/>
      </w:pPr>
      <w:r>
        <w:rPr>
          <w:rFonts w:ascii="Times New Roman" w:hAnsi="Times New Roman" w:eastAsia="Times New Roman" w:cs="Times New Roman"/>
        </w:rPr>
        <w:t>Америки Нэгдсэн Улсын Үндсэн хуулиар төлөөлүүлэн үзүүлж болох түүхийн шугамд, Америкийн Нэгдсэн Улсын эхлэл болон төгсгөлийн аль алинд нь Үндсэн хуулийн ямар нэгэн элементийг төлөөлөх гурван тодорхой тэмдэглэгээ байдаг. Тэдгээр гурван тэмдэглэгээ тус бүр нь улс төрийн үйлдлүүд бөгөөд тиймээс Америкийн Нэгдсэн Улсын ярихыг бэлгэддэг. Эхлэлийн тал дахь тэрхүү гурван тэмдэглэгээний гурав дахь нь 1798 оныг тэмдэглэсэн Харь иргэд ба Үймүүлэн доромжлох тухай хуулиуд байсан бол, төгсгөлийн тал дахь тэрхүү тэмдэглэгээнүүдийн гурав дахь нь Америкийн Нэгдсэн Улс Ням гаргийн хуулийг хэрэгжүүлж, Илчлэлт номын арван гуравдугаар бүлгийн арван нэгдүгээр эшлэлийн биелэл болгон луу мэт ярих үе юм.</w:t>
      </w:r>
    </w:p>
    <w:p>
      <w:pPr>
        <w:pStyle w:val="ArticleBody"/>
        <w:jc w:val="left"/>
      </w:pPr>
      <w:r>
        <w:rPr>
          <w:rFonts w:ascii="Times New Roman" w:hAnsi="Times New Roman" w:eastAsia="Times New Roman" w:cs="Times New Roman"/>
        </w:rPr>
        <w:t>پیغمبرانهٔ تاریچەی ویلایەتە یەکگرتووەکان دەست پێ دەکات کاتێک، وەک لەلایەن زەویەوە نیشان دراوە، دەمی خۆی کردەوە و لاڤای ستەمکاریی ئەژدیها قووت دایەوە.</w:t>
      </w:r>
    </w:p>
    <w:p>
      <w:pPr>
        <w:pStyle w:val="ArticleScripture"/>
        <w:jc w:val="left"/>
      </w:pPr>
      <w:r>
        <w:rPr>
          <w:rFonts w:ascii="Times New Roman" w:hAnsi="Times New Roman" w:eastAsia="Times New Roman" w:cs="Times New Roman"/>
        </w:rPr>
        <w:t>وار مار زلہٕ پننہٕ مَنٛزٕ نِش آب پٲٹھۍ سیلاب زنہٕ پَتہٕ، تاکہ سُہ تَمِس سیلابس منز بہاونہٕ۔ تہٕ زٔمیٖنہٕ دِژ مدد زنہٕ، تہٕ زٔمیٖنہٕ آو پنُن واتھ ژھٲلِتھ، تہٕ نگلٲو سُہ سیلاب یُس اژدہٕ پننہٕ مَنٛزٕ نِش کاس۔ مکاشفہ 12:15، 16۔</w:t>
      </w:r>
    </w:p>
    <w:p>
      <w:pPr>
        <w:pStyle w:val="ArticleBody"/>
        <w:jc w:val="left"/>
      </w:pPr>
      <w:r>
        <w:rPr>
          <w:rFonts w:ascii="Times New Roman" w:hAnsi="Times New Roman" w:eastAsia="Times New Roman" w:cs="Times New Roman"/>
        </w:rPr>
        <w:t>Iti 1776, ti animal a mti umtubong ket daga, ken iti ud-udina agbalin nga maikanem a pagarian ti padto ti Biblia idi 1798, inung-una na ti layus ti pannakaparigat a maibusor kadagiti tattao ti Dios babaen iti pannakaipasdek ti maysa a nacion nga addaan iti maysa a Konstitusion a nagballigi a nangtukiad kadagiti mannakabalin a tirano ti pagkakari ti Europa ken kadagiti tirano ti papal nga iglesia.</w:t>
      </w:r>
    </w:p>
    <w:p>
      <w:pPr>
        <w:pStyle w:val="ArticleBody"/>
        <w:jc w:val="left"/>
      </w:pPr>
      <w:r>
        <w:rPr>
          <w:rFonts w:ascii="Gadugi" w:hAnsi="Gadugi" w:eastAsia="Gadugi" w:cs="Gadugi"/>
        </w:rPr>
        <w:t>ᎠᏰᎵ</w:t>
      </w:r>
      <w:r>
        <w:rPr>
          <w:rFonts w:ascii="Times New Roman" w:hAnsi="Times New Roman" w:eastAsia="Times New Roman" w:cs="Times New Roman"/>
        </w:rPr>
        <w:t xml:space="preserve"> 1776 </w:t>
      </w:r>
      <w:r>
        <w:rPr>
          <w:rFonts w:ascii="Gadugi" w:hAnsi="Gadugi" w:eastAsia="Gadugi" w:cs="Gadugi"/>
        </w:rPr>
        <w:t>ᎤᏓᏅᏘᏍᎬ</w:t>
      </w:r>
      <w:r>
        <w:rPr>
          <w:rFonts w:ascii="Times New Roman" w:hAnsi="Times New Roman" w:eastAsia="Times New Roman" w:cs="Times New Roman"/>
        </w:rPr>
        <w:t xml:space="preserve"> </w:t>
      </w:r>
      <w:r>
        <w:rPr>
          <w:rFonts w:ascii="Gadugi" w:hAnsi="Gadugi" w:eastAsia="Gadugi" w:cs="Gadugi"/>
        </w:rPr>
        <w:t>ᎤᏬᏚᎯᏍᏗ</w:t>
      </w:r>
      <w:r>
        <w:rPr>
          <w:rFonts w:ascii="Times New Roman" w:hAnsi="Times New Roman" w:eastAsia="Times New Roman" w:cs="Times New Roman"/>
        </w:rPr>
        <w:t xml:space="preserve"> </w:t>
      </w:r>
      <w:r>
        <w:rPr>
          <w:rFonts w:ascii="Gadugi" w:hAnsi="Gadugi" w:eastAsia="Gadugi" w:cs="Gadugi"/>
        </w:rPr>
        <w:t>ᎤᏛᏁᎸᎯ</w:t>
      </w:r>
      <w:r>
        <w:rPr>
          <w:rFonts w:ascii="Times New Roman" w:hAnsi="Times New Roman" w:eastAsia="Times New Roman" w:cs="Times New Roman"/>
        </w:rPr>
        <w:t xml:space="preserve"> </w:t>
      </w:r>
      <w:r>
        <w:rPr>
          <w:rFonts w:ascii="Gadugi" w:hAnsi="Gadugi" w:eastAsia="Gadugi" w:cs="Gadugi"/>
        </w:rPr>
        <w:t>ᎤᏤᎵᎬᎢ</w:t>
      </w:r>
      <w:r>
        <w:rPr>
          <w:rFonts w:ascii="Times New Roman" w:hAnsi="Times New Roman" w:eastAsia="Times New Roman" w:cs="Times New Roman"/>
        </w:rPr>
        <w:t xml:space="preserve"> 2001 </w:t>
      </w:r>
      <w:r>
        <w:rPr>
          <w:rFonts w:ascii="Gadugi" w:hAnsi="Gadugi" w:eastAsia="Gadugi" w:cs="Gadugi"/>
        </w:rPr>
        <w:t>ᎤᏍᏆᏂᎪᏗ</w:t>
      </w:r>
      <w:r>
        <w:rPr>
          <w:rFonts w:ascii="Times New Roman" w:hAnsi="Times New Roman" w:eastAsia="Times New Roman" w:cs="Times New Roman"/>
        </w:rPr>
        <w:t xml:space="preserve"> Patriot Act </w:t>
      </w:r>
      <w:r>
        <w:rPr>
          <w:rFonts w:ascii="Gadugi" w:hAnsi="Gadugi" w:eastAsia="Gadugi" w:cs="Gadugi"/>
        </w:rPr>
        <w:t>ᎤᏯᏟᎶᏍᏔᏁᎢ</w:t>
      </w:r>
      <w:r>
        <w:rPr>
          <w:rFonts w:ascii="Ebrima" w:hAnsi="Ebrima" w:eastAsia="Ebrima" w:cs="Ebrima"/>
        </w:rPr>
        <w:t>።</w:t>
      </w:r>
      <w:r>
        <w:rPr>
          <w:rFonts w:ascii="Times New Roman" w:hAnsi="Times New Roman" w:eastAsia="Times New Roman" w:cs="Times New Roman"/>
        </w:rPr>
        <w:t xml:space="preserve"> 1789 </w:t>
      </w:r>
      <w:r>
        <w:rPr>
          <w:rFonts w:ascii="Gadugi" w:hAnsi="Gadugi" w:eastAsia="Gadugi" w:cs="Gadugi"/>
        </w:rPr>
        <w:t>ᎤᎵᏍᏓᏴᏗ</w:t>
      </w:r>
      <w:r>
        <w:rPr>
          <w:rFonts w:ascii="Times New Roman" w:hAnsi="Times New Roman" w:eastAsia="Times New Roman" w:cs="Times New Roman"/>
        </w:rPr>
        <w:t xml:space="preserve"> Constitution 2022 </w:t>
      </w:r>
      <w:r>
        <w:rPr>
          <w:rFonts w:ascii="Gadugi" w:hAnsi="Gadugi" w:eastAsia="Gadugi" w:cs="Gadugi"/>
        </w:rPr>
        <w:t>ᎤᏓᎴᏅᎯ</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Pelosi Trials </w:t>
      </w:r>
      <w:r>
        <w:rPr>
          <w:rFonts w:ascii="Gadugi" w:hAnsi="Gadugi" w:eastAsia="Gadugi" w:cs="Gadugi"/>
        </w:rPr>
        <w:t>ᎤᏯᏟᎶᏍᏔᏁᎢ</w:t>
      </w:r>
      <w:r>
        <w:rPr>
          <w:rFonts w:ascii="Ebrima" w:hAnsi="Ebrima" w:eastAsia="Ebrima" w:cs="Ebrima"/>
        </w:rPr>
        <w:t>።</w:t>
      </w:r>
      <w:r>
        <w:rPr>
          <w:rFonts w:ascii="Times New Roman" w:hAnsi="Times New Roman" w:eastAsia="Times New Roman" w:cs="Times New Roman"/>
        </w:rPr>
        <w:t xml:space="preserve"> 1798 </w:t>
      </w:r>
      <w:r>
        <w:rPr>
          <w:rFonts w:ascii="Gadugi" w:hAnsi="Gadugi" w:eastAsia="Gadugi" w:cs="Gadugi"/>
        </w:rPr>
        <w:t>ᎠᏂᏐᏴ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ᎤᏂᏐᏢᏗ</w:t>
      </w:r>
      <w:r>
        <w:rPr>
          <w:rFonts w:ascii="Times New Roman" w:hAnsi="Times New Roman" w:eastAsia="Times New Roman" w:cs="Times New Roman"/>
        </w:rPr>
        <w:t xml:space="preserve"> </w:t>
      </w:r>
      <w:r>
        <w:rPr>
          <w:rFonts w:ascii="Gadugi" w:hAnsi="Gadugi" w:eastAsia="Gadugi" w:cs="Gadugi"/>
        </w:rPr>
        <w:t>ᎤᎾᏛᏁᎸ</w:t>
      </w:r>
      <w:r>
        <w:rPr>
          <w:rFonts w:ascii="Times New Roman" w:hAnsi="Times New Roman" w:eastAsia="Times New Roman" w:cs="Times New Roman"/>
        </w:rPr>
        <w:t xml:space="preserve"> Alien and Sedition Acts </w:t>
      </w:r>
      <w:r>
        <w:rPr>
          <w:rFonts w:ascii="Gadugi" w:hAnsi="Gadugi" w:eastAsia="Gadugi" w:cs="Gadugi"/>
        </w:rPr>
        <w:t>ᎠᎹᏰᎢ</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ᏍᏆᏂᎦᎵ</w:t>
      </w:r>
      <w:r>
        <w:rPr>
          <w:rFonts w:ascii="Times New Roman" w:hAnsi="Times New Roman" w:eastAsia="Times New Roman" w:cs="Times New Roman"/>
        </w:rPr>
        <w:t xml:space="preserve"> </w:t>
      </w:r>
      <w:r>
        <w:rPr>
          <w:rFonts w:ascii="Gadugi" w:hAnsi="Gadugi" w:eastAsia="Gadugi" w:cs="Gadugi"/>
        </w:rPr>
        <w:t>ᎤᎾᏁᎳᏅᎯ</w:t>
      </w:r>
      <w:r>
        <w:rPr>
          <w:rFonts w:ascii="Times New Roman" w:hAnsi="Times New Roman" w:eastAsia="Times New Roman" w:cs="Times New Roman"/>
        </w:rPr>
        <w:t xml:space="preserve"> </w:t>
      </w:r>
      <w:r>
        <w:rPr>
          <w:rFonts w:ascii="Gadugi" w:hAnsi="Gadugi" w:eastAsia="Gadugi" w:cs="Gadugi"/>
        </w:rPr>
        <w:t>ᏧᎵᏍᏆᎸ</w:t>
      </w:r>
      <w:r>
        <w:rPr>
          <w:rFonts w:ascii="Times New Roman" w:hAnsi="Times New Roman" w:eastAsia="Times New Roman" w:cs="Times New Roman"/>
        </w:rPr>
        <w:t xml:space="preserve"> Sunday law </w:t>
      </w:r>
      <w:r>
        <w:rPr>
          <w:rFonts w:ascii="Gadugi" w:hAnsi="Gadugi" w:eastAsia="Gadugi" w:cs="Gadugi"/>
        </w:rPr>
        <w:t>ᏉᎯᎢ</w:t>
      </w:r>
      <w:r>
        <w:rPr>
          <w:rFonts w:ascii="Times New Roman" w:hAnsi="Times New Roman" w:eastAsia="Times New Roman" w:cs="Times New Roman"/>
        </w:rPr>
        <w:t xml:space="preserve"> </w:t>
      </w:r>
      <w:r>
        <w:rPr>
          <w:rFonts w:ascii="Gadugi" w:hAnsi="Gadugi" w:eastAsia="Gadugi" w:cs="Gadugi"/>
        </w:rPr>
        <w:t>ᎠᎹᏰᎢ</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ᎠᎹᏰᏟᏗ</w:t>
      </w:r>
      <w:r>
        <w:rPr>
          <w:rFonts w:ascii="Times New Roman" w:hAnsi="Times New Roman" w:eastAsia="Times New Roman" w:cs="Times New Roman"/>
        </w:rPr>
        <w:t xml:space="preserve"> United States </w:t>
      </w:r>
      <w:r>
        <w:rPr>
          <w:rFonts w:ascii="Gadugi" w:hAnsi="Gadugi" w:eastAsia="Gadugi" w:cs="Gadugi"/>
        </w:rPr>
        <w:t>ᎤᏯᏟᎶᏍᏔᏁᎢ</w:t>
      </w:r>
      <w:r>
        <w:rPr>
          <w:rFonts w:ascii="Ebrima" w:hAnsi="Ebrima" w:eastAsia="Ebrima" w:cs="Ebrima"/>
        </w:rPr>
        <w:t>።</w:t>
      </w:r>
    </w:p>
    <w:p>
      <w:pPr>
        <w:pStyle w:val="ArticleBody"/>
        <w:jc w:val="left"/>
      </w:pPr>
      <w:r>
        <w:rPr>
          <w:rFonts w:ascii="Times New Roman" w:hAnsi="Times New Roman" w:eastAsia="Times New Roman" w:cs="Times New Roman"/>
        </w:rPr>
        <w:t xml:space="preserve">1776-тәи ашықәсին </w:t>
      </w:r>
      <w:r>
        <w:rPr>
          <w:rFonts w:ascii="Sylfaen" w:hAnsi="Sylfaen" w:eastAsia="Sylfaen" w:cs="Sylfaen"/>
        </w:rPr>
        <w:t>ამერიკელი</w:t>
      </w:r>
      <w:r>
        <w:rPr>
          <w:rFonts w:ascii="Times New Roman" w:hAnsi="Times New Roman" w:eastAsia="Times New Roman" w:cs="Times New Roman"/>
        </w:rPr>
        <w:t xml:space="preserve"> </w:t>
      </w:r>
      <w:r>
        <w:rPr>
          <w:rFonts w:ascii="Sylfaen" w:hAnsi="Sylfaen" w:eastAsia="Sylfaen" w:cs="Sylfaen"/>
        </w:rPr>
        <w:t>პატრიოტების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გამოცხადებული</w:t>
      </w:r>
      <w:r>
        <w:rPr>
          <w:rFonts w:ascii="Times New Roman" w:hAnsi="Times New Roman" w:eastAsia="Times New Roman" w:cs="Times New Roman"/>
        </w:rPr>
        <w:t xml:space="preserve"> </w:t>
      </w:r>
      <w:r>
        <w:rPr>
          <w:rFonts w:ascii="Sylfaen" w:hAnsi="Sylfaen" w:eastAsia="Sylfaen" w:cs="Sylfaen"/>
        </w:rPr>
        <w:t>დამოუკიდებლობა</w:t>
      </w:r>
      <w:r>
        <w:rPr>
          <w:rFonts w:ascii="Times New Roman" w:hAnsi="Times New Roman" w:eastAsia="Times New Roman" w:cs="Times New Roman"/>
        </w:rPr>
        <w:t xml:space="preserve"> </w:t>
      </w:r>
      <w:r>
        <w:rPr>
          <w:rFonts w:ascii="Sylfaen" w:hAnsi="Sylfaen" w:eastAsia="Sylfaen" w:cs="Sylfaen"/>
        </w:rPr>
        <w:t>წარმოადგენდა</w:t>
      </w:r>
      <w:r>
        <w:rPr>
          <w:rFonts w:ascii="Times New Roman" w:hAnsi="Times New Roman" w:eastAsia="Times New Roman" w:cs="Times New Roman"/>
        </w:rPr>
        <w:t xml:space="preserve"> 2001 </w:t>
      </w:r>
      <w:r>
        <w:rPr>
          <w:rFonts w:ascii="Sylfaen" w:hAnsi="Sylfaen" w:eastAsia="Sylfaen" w:cs="Sylfaen"/>
        </w:rPr>
        <w:t>წლის</w:t>
      </w:r>
      <w:r>
        <w:rPr>
          <w:rFonts w:ascii="Times New Roman" w:hAnsi="Times New Roman" w:eastAsia="Times New Roman" w:cs="Times New Roman"/>
        </w:rPr>
        <w:t xml:space="preserve"> Patriot Act-</w:t>
      </w:r>
      <w:r>
        <w:rPr>
          <w:rFonts w:ascii="Sylfaen" w:hAnsi="Sylfaen" w:eastAsia="Sylfaen" w:cs="Sylfaen"/>
        </w:rPr>
        <w:t>ით</w:t>
      </w:r>
      <w:r>
        <w:rPr>
          <w:rFonts w:ascii="Times New Roman" w:hAnsi="Times New Roman" w:eastAsia="Times New Roman" w:cs="Times New Roman"/>
        </w:rPr>
        <w:t xml:space="preserve"> </w:t>
      </w:r>
      <w:r>
        <w:rPr>
          <w:rFonts w:ascii="Sylfaen" w:hAnsi="Sylfaen" w:eastAsia="Sylfaen" w:cs="Sylfaen"/>
        </w:rPr>
        <w:t>დამოუკიდებლობის</w:t>
      </w:r>
      <w:r>
        <w:rPr>
          <w:rFonts w:ascii="Times New Roman" w:hAnsi="Times New Roman" w:eastAsia="Times New Roman" w:cs="Times New Roman"/>
        </w:rPr>
        <w:t xml:space="preserve"> </w:t>
      </w:r>
      <w:r>
        <w:rPr>
          <w:rFonts w:ascii="Sylfaen" w:hAnsi="Sylfaen" w:eastAsia="Sylfaen" w:cs="Sylfaen"/>
        </w:rPr>
        <w:t>დაკარგვის</w:t>
      </w:r>
      <w:r>
        <w:rPr>
          <w:rFonts w:ascii="Times New Roman" w:hAnsi="Times New Roman" w:eastAsia="Times New Roman" w:cs="Times New Roman"/>
        </w:rPr>
        <w:t xml:space="preserve"> </w:t>
      </w:r>
      <w:r>
        <w:rPr>
          <w:rFonts w:ascii="Sylfaen" w:hAnsi="Sylfaen" w:eastAsia="Sylfaen" w:cs="Sylfaen"/>
        </w:rPr>
        <w:t>გამოცხადებას</w:t>
      </w:r>
      <w:r>
        <w:rPr>
          <w:rFonts w:ascii="Times New Roman" w:hAnsi="Times New Roman" w:eastAsia="Times New Roman" w:cs="Times New Roman"/>
        </w:rPr>
        <w:t xml:space="preserve">. 1789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კონსტიტუცია</w:t>
      </w:r>
      <w:r>
        <w:rPr>
          <w:rFonts w:ascii="Times New Roman" w:hAnsi="Times New Roman" w:eastAsia="Times New Roman" w:cs="Times New Roman"/>
        </w:rPr>
        <w:t xml:space="preserve"> </w:t>
      </w:r>
      <w:r>
        <w:rPr>
          <w:rFonts w:ascii="Sylfaen" w:hAnsi="Sylfaen" w:eastAsia="Sylfaen" w:cs="Sylfaen"/>
        </w:rPr>
        <w:t>წარმოადგენდა</w:t>
      </w:r>
      <w:r>
        <w:rPr>
          <w:rFonts w:ascii="Times New Roman" w:hAnsi="Times New Roman" w:eastAsia="Times New Roman" w:cs="Times New Roman"/>
        </w:rPr>
        <w:t xml:space="preserve"> 2022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დაწყებულ</w:t>
      </w:r>
      <w:r>
        <w:rPr>
          <w:rFonts w:ascii="Times New Roman" w:hAnsi="Times New Roman" w:eastAsia="Times New Roman" w:cs="Times New Roman"/>
        </w:rPr>
        <w:t xml:space="preserve"> Pelosi Trials-</w:t>
      </w:r>
      <w:r>
        <w:rPr>
          <w:rFonts w:ascii="Sylfaen" w:hAnsi="Sylfaen" w:eastAsia="Sylfaen" w:cs="Sylfaen"/>
        </w:rPr>
        <w:t>ს</w:t>
      </w:r>
      <w:r>
        <w:rPr>
          <w:rFonts w:ascii="Times New Roman" w:hAnsi="Times New Roman" w:eastAsia="Times New Roman" w:cs="Times New Roman"/>
        </w:rPr>
        <w:t xml:space="preserve">. Alien and Sedition Acts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კანონს</w:t>
      </w:r>
      <w:r>
        <w:rPr>
          <w:rFonts w:ascii="Times New Roman" w:hAnsi="Times New Roman" w:eastAsia="Times New Roman" w:cs="Times New Roman"/>
        </w:rPr>
        <w:t xml:space="preserve">. </w:t>
      </w:r>
      <w:r>
        <w:rPr>
          <w:rFonts w:ascii="Sylfaen" w:hAnsi="Sylfaen" w:eastAsia="Sylfaen" w:cs="Sylfaen"/>
        </w:rPr>
        <w:t>კონსტიტუციის</w:t>
      </w:r>
      <w:r>
        <w:rPr>
          <w:rFonts w:ascii="Times New Roman" w:hAnsi="Times New Roman" w:eastAsia="Times New Roman" w:cs="Times New Roman"/>
        </w:rPr>
        <w:t xml:space="preserve"> </w:t>
      </w:r>
      <w:r>
        <w:rPr>
          <w:rFonts w:ascii="Sylfaen" w:hAnsi="Sylfaen" w:eastAsia="Sylfaen" w:cs="Sylfaen"/>
        </w:rPr>
        <w:t>ყოველი</w:t>
      </w:r>
      <w:r>
        <w:rPr>
          <w:rFonts w:ascii="Times New Roman" w:hAnsi="Times New Roman" w:eastAsia="Times New Roman" w:cs="Times New Roman"/>
        </w:rPr>
        <w:t xml:space="preserve"> </w:t>
      </w:r>
      <w:r>
        <w:rPr>
          <w:rFonts w:ascii="Sylfaen" w:hAnsi="Sylfaen" w:eastAsia="Sylfaen" w:cs="Sylfaen"/>
        </w:rPr>
        <w:t>პრინციპის</w:t>
      </w:r>
      <w:r>
        <w:rPr>
          <w:rFonts w:ascii="Times New Roman" w:hAnsi="Times New Roman" w:eastAsia="Times New Roman" w:cs="Times New Roman"/>
        </w:rPr>
        <w:t xml:space="preserve"> </w:t>
      </w:r>
      <w:r>
        <w:rPr>
          <w:rFonts w:ascii="Sylfaen" w:hAnsi="Sylfaen" w:eastAsia="Sylfaen" w:cs="Sylfaen"/>
        </w:rPr>
        <w:t>უარყოფის</w:t>
      </w:r>
      <w:r>
        <w:rPr>
          <w:rFonts w:ascii="Times New Roman" w:hAnsi="Times New Roman" w:eastAsia="Times New Roman" w:cs="Times New Roman"/>
        </w:rPr>
        <w:t xml:space="preserve"> </w:t>
      </w:r>
      <w:r>
        <w:rPr>
          <w:rFonts w:ascii="Sylfaen" w:hAnsi="Sylfaen" w:eastAsia="Sylfaen" w:cs="Sylfaen"/>
        </w:rPr>
        <w:t>ისტორია</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კონსტიტუციის</w:t>
      </w:r>
      <w:r>
        <w:rPr>
          <w:rFonts w:ascii="Times New Roman" w:hAnsi="Times New Roman" w:eastAsia="Times New Roman" w:cs="Times New Roman"/>
        </w:rPr>
        <w:t xml:space="preserve"> </w:t>
      </w:r>
      <w:r>
        <w:rPr>
          <w:rFonts w:ascii="Sylfaen" w:hAnsi="Sylfaen" w:eastAsia="Sylfaen" w:cs="Sylfaen"/>
        </w:rPr>
        <w:t>თანდათანობით</w:t>
      </w:r>
      <w:r>
        <w:rPr>
          <w:rFonts w:ascii="Times New Roman" w:hAnsi="Times New Roman" w:eastAsia="Times New Roman" w:cs="Times New Roman"/>
        </w:rPr>
        <w:t xml:space="preserve"> </w:t>
      </w:r>
      <w:r>
        <w:rPr>
          <w:rFonts w:ascii="Sylfaen" w:hAnsi="Sylfaen" w:eastAsia="Sylfaen" w:cs="Sylfaen"/>
        </w:rPr>
        <w:t>დამხობას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სრულდება</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კანონით</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Эти линии все согласуются в сокрытой истории сорокового стиха одиннадцатой главы Даниила. В этой статье мы процитировали четыре абзаца из Testimonies, том 5, 451, 452.</w:t>
      </w:r>
    </w:p>
    <w:p>
      <w:pPr>
        <w:pStyle w:val="ArticleBody"/>
        <w:jc w:val="left"/>
      </w:pPr>
      <w:r>
        <w:rPr>
          <w:rFonts w:ascii="Times New Roman" w:hAnsi="Times New Roman" w:eastAsia="Times New Roman" w:cs="Times New Roman"/>
        </w:rPr>
        <w:t>Yaqinda kelgusi maqolada ana shu bandlarni yanada yaqindan ko‘rib chiqamiz.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ފޮރޓީތައްވަނަ އަޔަތުގެ ފޮރުވި ތާރީޚު - ނަންބަރު ދެވަނަ</dc:title>
  <dc:subject>ئامارییکا، ئەکتی پاتریۆت، و ڕێگای بەرەو تەواوبوونی پێشبینییەکان</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