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Verso Cuarenta ñemiguáva - Papyre Mokõi Paapy</w:t>
      </w:r>
    </w:p>
    <w:p>
      <w:pPr>
        <w:pStyle w:val="ArticleSubtitle"/>
        <w:jc w:val="left"/>
      </w:pPr>
      <w:r>
        <w:rPr>
          <w:rFonts w:ascii="Segoe UI" w:hAnsi="Segoe UI" w:eastAsia="Segoe UI" w:cs="Segoe UI"/>
        </w:rPr>
        <w:t>حزقيال</w:t>
      </w:r>
      <w:r>
        <w:rPr>
          <w:rFonts w:ascii="Arial" w:hAnsi="Arial" w:eastAsia="Arial" w:cs="Arial"/>
        </w:rPr>
        <w:t xml:space="preserve"> </w:t>
      </w:r>
      <w:r>
        <w:rPr>
          <w:rFonts w:ascii="Segoe UI" w:hAnsi="Segoe UI" w:eastAsia="Segoe UI" w:cs="Segoe UI"/>
        </w:rPr>
        <w:t>رقم</w:t>
      </w:r>
      <w:r>
        <w:rPr>
          <w:rFonts w:ascii="Arial" w:hAnsi="Arial" w:eastAsia="Arial" w:cs="Arial"/>
        </w:rPr>
        <w:t xml:space="preserve"> </w:t>
      </w:r>
      <w:r>
        <w:rPr>
          <w:rFonts w:ascii="Segoe UI" w:hAnsi="Segoe UI" w:eastAsia="Segoe UI" w:cs="Segoe UI"/>
        </w:rPr>
        <w:t>أربعة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Иезекиилът е определен като „плачещия пророк“, защото той е символ на сто четиридесет и четирите хиляди, които в девета глава на неговата книга скърбят (въздишат и плачат) за мерзостите, вършени в земята и в църквата. В откъса от „Свидетелства“, който цитирахме в предишната статия, сестра Уайт е написала: „Самият пророк беше чужденец в чужда земя, където безпределната амбиция и свирепата жестокост царуваха върховно. Онова, което той виждаше и чуваше за човешката тирания и неправда, измъчваше душата му и той скърбеше горчиво денем и нощем.“</w:t>
      </w:r>
    </w:p>
    <w:p>
      <w:pPr>
        <w:pStyle w:val="ArticleBody"/>
        <w:jc w:val="left"/>
      </w:pPr>
      <w:r>
        <w:rPr>
          <w:rFonts w:ascii="Myanmar Text" w:hAnsi="Myanmar Text" w:eastAsia="Myanmar Text" w:cs="Myanmar Text"/>
        </w:rPr>
        <w:t>အစ္စရေး၏</w:t>
      </w:r>
      <w:r>
        <w:rPr>
          <w:rFonts w:ascii="Times New Roman" w:hAnsi="Times New Roman" w:eastAsia="Times New Roman" w:cs="Times New Roman"/>
        </w:rPr>
        <w:t xml:space="preserve"> “</w:t>
      </w:r>
      <w:r>
        <w:rPr>
          <w:rFonts w:ascii="Myanmar Text" w:hAnsi="Myanmar Text" w:eastAsia="Myanmar Text" w:cs="Myanmar Text"/>
        </w:rPr>
        <w:t>နှင်ထုတ်ခံရသူများ</w:t>
      </w:r>
      <w:r>
        <w:rPr>
          <w:rFonts w:ascii="Times New Roman" w:hAnsi="Times New Roman" w:eastAsia="Times New Roman" w:cs="Times New Roman"/>
        </w:rPr>
        <w:t xml:space="preserve">” </w:t>
      </w:r>
      <w:r>
        <w:rPr>
          <w:rFonts w:ascii="Myanmar Text" w:hAnsi="Myanmar Text" w:eastAsia="Myanmar Text" w:cs="Myanmar Text"/>
        </w:rPr>
        <w:t>ဖြစ်ကြသော</w:t>
      </w:r>
      <w:r>
        <w:rPr>
          <w:rFonts w:ascii="Times New Roman" w:hAnsi="Times New Roman" w:eastAsia="Times New Roman" w:cs="Times New Roman"/>
        </w:rPr>
        <w:t xml:space="preserve"> </w:t>
      </w:r>
      <w:r>
        <w:rPr>
          <w:rFonts w:ascii="Myanmar Text" w:hAnsi="Myanmar Text" w:eastAsia="Myanmar Text" w:cs="Myanmar Text"/>
        </w:rPr>
        <w:t>တစ်သိန်းလေးသောင်းလေးထောင်သည်၊</w:t>
      </w:r>
      <w:r>
        <w:rPr>
          <w:rFonts w:ascii="Times New Roman" w:hAnsi="Times New Roman" w:eastAsia="Times New Roman" w:cs="Times New Roman"/>
        </w:rPr>
        <w:t xml:space="preserve"> </w:t>
      </w:r>
      <w:r>
        <w:rPr>
          <w:rFonts w:ascii="Myanmar Text" w:hAnsi="Myanmar Text" w:eastAsia="Myanmar Text" w:cs="Myanmar Text"/>
        </w:rPr>
        <w:t>ယေဇကျေလကို</w:t>
      </w:r>
      <w:r>
        <w:rPr>
          <w:rFonts w:ascii="Times New Roman" w:hAnsi="Times New Roman" w:eastAsia="Times New Roman" w:cs="Times New Roman"/>
        </w:rPr>
        <w:t xml:space="preserve"> </w:t>
      </w:r>
      <w:r>
        <w:rPr>
          <w:rFonts w:ascii="Myanmar Text" w:hAnsi="Myanmar Text" w:eastAsia="Myanmar Text" w:cs="Myanmar Text"/>
        </w:rPr>
        <w:t>ဖမ်းဆီးချုပ်နှောင်သွားခြင်းဖြင့်</w:t>
      </w:r>
      <w:r>
        <w:rPr>
          <w:rFonts w:ascii="Times New Roman" w:hAnsi="Times New Roman" w:eastAsia="Times New Roman" w:cs="Times New Roman"/>
        </w:rPr>
        <w:t xml:space="preserve"> </w:t>
      </w:r>
      <w:r>
        <w:rPr>
          <w:rFonts w:ascii="Myanmar Text" w:hAnsi="Myanmar Text" w:eastAsia="Myanmar Text" w:cs="Myanmar Text"/>
        </w:rPr>
        <w:t>ကိုယ်စားပြုထားသကဲ့သို့၊</w:t>
      </w:r>
      <w:r>
        <w:rPr>
          <w:rFonts w:ascii="Times New Roman" w:hAnsi="Times New Roman" w:eastAsia="Times New Roman" w:cs="Times New Roman"/>
        </w:rPr>
        <w:t xml:space="preserve"> </w:t>
      </w:r>
      <w:r>
        <w:rPr>
          <w:rFonts w:ascii="Myanmar Text" w:hAnsi="Myanmar Text" w:eastAsia="Myanmar Text" w:cs="Myanmar Text"/>
        </w:rPr>
        <w:t>ပျံ့နှံ့စေခြင်းခံရသောသူများဖြစ်ကြသည်။</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တံဆိပ်ခတ်ခြင်း၏</w:t>
      </w:r>
      <w:r>
        <w:rPr>
          <w:rFonts w:ascii="Times New Roman" w:hAnsi="Times New Roman" w:eastAsia="Times New Roman" w:cs="Times New Roman"/>
        </w:rPr>
        <w:t xml:space="preserve"> </w:t>
      </w:r>
      <w:r>
        <w:rPr>
          <w:rFonts w:ascii="Myanmar Text" w:hAnsi="Myanmar Text" w:eastAsia="Myanmar Text" w:cs="Myanmar Text"/>
        </w:rPr>
        <w:t>လုပ်ငန်းစဉ်သည်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တူညီပြီး၊</w:t>
      </w:r>
      <w:r>
        <w:rPr>
          <w:rFonts w:ascii="Times New Roman" w:hAnsi="Times New Roman" w:eastAsia="Times New Roman" w:cs="Times New Roman"/>
        </w:rPr>
        <w:t xml:space="preserve"> </w:t>
      </w:r>
      <w:r>
        <w:rPr>
          <w:rFonts w:ascii="Myanmar Text" w:hAnsi="Myanmar Text" w:eastAsia="Myanmar Text" w:cs="Myanmar Text"/>
        </w:rPr>
        <w:t>ထိုအခန်းကြီးနှစ်ခန်းစလုံးသည်</w:t>
      </w:r>
      <w:r>
        <w:rPr>
          <w:rFonts w:ascii="Times New Roman" w:hAnsi="Times New Roman" w:eastAsia="Times New Roman" w:cs="Times New Roman"/>
        </w:rPr>
        <w:t xml:space="preserve"> </w:t>
      </w:r>
      <w:r>
        <w:rPr>
          <w:rFonts w:ascii="Myanmar Text" w:hAnsi="Myanmar Text" w:eastAsia="Myanmar Text" w:cs="Myanmar Text"/>
        </w:rPr>
        <w:t>နောက်ဆုံးကာလများ၌</w:t>
      </w:r>
      <w:r>
        <w:rPr>
          <w:rFonts w:ascii="Times New Roman" w:hAnsi="Times New Roman" w:eastAsia="Times New Roman" w:cs="Times New Roman"/>
        </w:rPr>
        <w:t xml:space="preserve"> </w:t>
      </w:r>
      <w:r>
        <w:rPr>
          <w:rFonts w:ascii="Myanmar Text" w:hAnsi="Myanmar Text" w:eastAsia="Myanmar Text" w:cs="Myanmar Text"/>
        </w:rPr>
        <w:t>ဖြစ်ပျက်နေသောအရာအဖြစ်</w:t>
      </w:r>
      <w:r>
        <w:rPr>
          <w:rFonts w:ascii="Times New Roman" w:hAnsi="Times New Roman" w:eastAsia="Times New Roman" w:cs="Times New Roman"/>
        </w:rPr>
        <w:t xml:space="preserve"> </w:t>
      </w:r>
      <w:r>
        <w:rPr>
          <w:rFonts w:ascii="Myanmar Text" w:hAnsi="Myanmar Text" w:eastAsia="Myanmar Text" w:cs="Myanmar Text"/>
        </w:rPr>
        <w:t>ကိုယ်စားပြုဖော်ပြထားသည်။</w:t>
      </w:r>
    </w:p>
    <w:p>
      <w:pPr>
        <w:pStyle w:val="ArticleScripture"/>
        <w:jc w:val="left"/>
      </w:pPr>
      <w:r>
        <w:rPr>
          <w:rFonts w:ascii="Times New Roman" w:hAnsi="Times New Roman" w:eastAsia="Times New Roman" w:cs="Times New Roman"/>
        </w:rPr>
        <w:t>«Худайы қызметшілерінің бұл мөрленуі Езекиелге аянда көрсетілгеннің өзі.» Testimonies to Ministers, 445.</w:t>
      </w:r>
    </w:p>
    <w:p>
      <w:pPr>
        <w:pStyle w:val="ArticleBody"/>
        <w:jc w:val="left"/>
      </w:pPr>
      <w:r>
        <w:rPr>
          <w:rFonts w:ascii="Leelawadee UI" w:hAnsi="Leelawadee UI" w:eastAsia="Leelawadee UI" w:cs="Leelawadee UI"/>
        </w:rPr>
        <w:t>តាមពីលើបល្ល័ង្ក</w:t>
      </w:r>
      <w:r>
        <w:rPr>
          <w:rFonts w:ascii="Times New Roman" w:hAnsi="Times New Roman" w:eastAsia="Times New Roman" w:cs="Times New Roman"/>
        </w:rPr>
        <w:t xml:space="preserve"> </w:t>
      </w:r>
      <w:r>
        <w:rPr>
          <w:rFonts w:ascii="Leelawadee UI" w:hAnsi="Leelawadee UI" w:eastAsia="Leelawadee UI" w:cs="Leelawadee UI"/>
        </w:rPr>
        <w:t>ព្រះជាម្ចាស់ទ្រង់បញ្ជាដល់ពួកចេរូប៊ីន</w:t>
      </w:r>
      <w:r>
        <w:rPr>
          <w:rFonts w:ascii="Times New Roman" w:hAnsi="Times New Roman" w:eastAsia="Times New Roman" w:cs="Times New Roman"/>
        </w:rPr>
        <w:t xml:space="preserve"> </w:t>
      </w:r>
      <w:r>
        <w:rPr>
          <w:rFonts w:ascii="Leelawadee UI" w:hAnsi="Leelawadee UI" w:eastAsia="Leelawadee UI" w:cs="Leelawadee UI"/>
        </w:rPr>
        <w:t>ហើយពួកនោះវិញគ្រប់គ្រងកង់ទាំងឡាយ។</w:t>
      </w:r>
      <w:r>
        <w:rPr>
          <w:rFonts w:ascii="Times New Roman" w:hAnsi="Times New Roman" w:eastAsia="Times New Roman" w:cs="Times New Roman"/>
        </w:rPr>
        <w:t xml:space="preserve"> </w:t>
      </w:r>
      <w:r>
        <w:rPr>
          <w:rFonts w:ascii="Leelawadee UI" w:hAnsi="Leelawadee UI" w:eastAsia="Leelawadee UI" w:cs="Leelawadee UI"/>
        </w:rPr>
        <w:t>តាមរយៈនិមិត្តនោះ</w:t>
      </w:r>
      <w:r>
        <w:rPr>
          <w:rFonts w:ascii="Times New Roman" w:hAnsi="Times New Roman" w:eastAsia="Times New Roman" w:cs="Times New Roman"/>
        </w:rPr>
        <w:t xml:space="preserve"> </w:t>
      </w:r>
      <w:r>
        <w:rPr>
          <w:rFonts w:ascii="Leelawadee UI" w:hAnsi="Leelawadee UI" w:eastAsia="Leelawadee UI" w:cs="Leelawadee UI"/>
        </w:rPr>
        <w:t>អេសេគាលត្រូវយល់ថា</w:t>
      </w:r>
      <w:r>
        <w:rPr>
          <w:rFonts w:ascii="Times New Roman" w:hAnsi="Times New Roman" w:eastAsia="Times New Roman" w:cs="Times New Roman"/>
        </w:rPr>
        <w:t xml:space="preserve"> </w:t>
      </w:r>
      <w:r>
        <w:rPr>
          <w:rFonts w:ascii="Leelawadee UI" w:hAnsi="Leelawadee UI" w:eastAsia="Leelawadee UI" w:cs="Leelawadee UI"/>
        </w:rPr>
        <w:t>ព្រះជាម្ចាស់ទ្រង់កំពុងគ្រប់គ្រង</w:t>
      </w:r>
      <w:r>
        <w:rPr>
          <w:rFonts w:ascii="Times New Roman" w:hAnsi="Times New Roman" w:eastAsia="Times New Roman" w:cs="Times New Roman"/>
        </w:rPr>
        <w:t xml:space="preserve"> </w:t>
      </w:r>
      <w:r>
        <w:rPr>
          <w:rFonts w:ascii="Leelawadee UI" w:hAnsi="Leelawadee UI" w:eastAsia="Leelawadee UI" w:cs="Leelawadee UI"/>
        </w:rPr>
        <w:t>ទោះបីនៅក្នុងរយៈពេលដែលអ្វីៗទាំងអស់ហាក់ដូចជាស្ថិតក្នុងភាពច្របូកច្របល់ក៏ដោយ។</w:t>
      </w:r>
      <w:r>
        <w:rPr>
          <w:rFonts w:ascii="Times New Roman" w:hAnsi="Times New Roman" w:eastAsia="Times New Roman" w:cs="Times New Roman"/>
        </w:rPr>
        <w:t xml:space="preserve"> </w:t>
      </w:r>
      <w:r>
        <w:rPr>
          <w:rFonts w:ascii="Leelawadee UI" w:hAnsi="Leelawadee UI" w:eastAsia="Leelawadee UI" w:cs="Leelawadee UI"/>
        </w:rPr>
        <w:t>ស៊ីស្ទ័រ</w:t>
      </w:r>
      <w:r>
        <w:rPr>
          <w:rFonts w:ascii="Times New Roman" w:hAnsi="Times New Roman" w:eastAsia="Times New Roman" w:cs="Times New Roman"/>
        </w:rPr>
        <w:t xml:space="preserve"> </w:t>
      </w:r>
      <w:r>
        <w:rPr>
          <w:rFonts w:ascii="Leelawadee UI" w:hAnsi="Leelawadee UI" w:eastAsia="Leelawadee UI" w:cs="Leelawadee UI"/>
        </w:rPr>
        <w:t>វ៉ៃត៍</w:t>
      </w:r>
      <w:r>
        <w:rPr>
          <w:rFonts w:ascii="Times New Roman" w:hAnsi="Times New Roman" w:eastAsia="Times New Roman" w:cs="Times New Roman"/>
        </w:rPr>
        <w:t xml:space="preserve"> </w:t>
      </w:r>
      <w:r>
        <w:rPr>
          <w:rFonts w:ascii="Leelawadee UI" w:hAnsi="Leelawadee UI" w:eastAsia="Leelawadee UI" w:cs="Leelawadee UI"/>
        </w:rPr>
        <w:t>បានមានប្រសាសន៍ថា</w:t>
      </w:r>
      <w:r>
        <w:rPr>
          <w:rFonts w:ascii="Times New Roman" w:hAnsi="Times New Roman" w:eastAsia="Times New Roman" w:cs="Times New Roman"/>
        </w:rPr>
        <w:t xml:space="preserve"> “</w:t>
      </w:r>
      <w:r>
        <w:rPr>
          <w:rFonts w:ascii="Leelawadee UI" w:hAnsi="Leelawadee UI" w:eastAsia="Leelawadee UI" w:cs="Leelawadee UI"/>
        </w:rPr>
        <w:t>ដូចគ្នានោះដែរ</w:t>
      </w:r>
      <w:r>
        <w:rPr>
          <w:rFonts w:ascii="Times New Roman" w:hAnsi="Times New Roman" w:eastAsia="Times New Roman" w:cs="Times New Roman"/>
        </w:rPr>
        <w:t xml:space="preserve">” </w:t>
      </w:r>
      <w:r>
        <w:rPr>
          <w:rFonts w:ascii="Leelawadee UI" w:hAnsi="Leelawadee UI" w:eastAsia="Leelawadee UI" w:cs="Leelawadee UI"/>
        </w:rPr>
        <w:t>បន្ទាប់ពីបានបង្ហាញអំពីរចនាសម្ព័ន្ធនៃព្រះជាម្ចាស់លើបល្ល័ង្ក</w:t>
      </w:r>
      <w:r>
        <w:rPr>
          <w:rFonts w:ascii="Times New Roman" w:hAnsi="Times New Roman" w:eastAsia="Times New Roman" w:cs="Times New Roman"/>
        </w:rPr>
        <w:t xml:space="preserve"> </w:t>
      </w:r>
      <w:r>
        <w:rPr>
          <w:rFonts w:ascii="Leelawadee UI" w:hAnsi="Leelawadee UI" w:eastAsia="Leelawadee UI" w:cs="Leelawadee UI"/>
        </w:rPr>
        <w:t>ទ្រង់បញ្ជាដល់ពួកចេរូប៊ីនដែលគ្រប់គ្រងកិច្ចការទាំងឡាយនៅផែនដី</w:t>
      </w:r>
      <w:r>
        <w:rPr>
          <w:rFonts w:ascii="Times New Roman" w:hAnsi="Times New Roman" w:eastAsia="Times New Roman" w:cs="Times New Roman"/>
        </w:rPr>
        <w:t xml:space="preserve"> </w:t>
      </w:r>
      <w:r>
        <w:rPr>
          <w:rFonts w:ascii="Leelawadee UI" w:hAnsi="Leelawadee UI" w:eastAsia="Leelawadee UI" w:cs="Leelawadee UI"/>
        </w:rPr>
        <w:t>ដូចដែលនាងបានពិពណ៌នាអំពីយ៉ូហាននៅក្នុងទីសក្ការៈបរិសុទ្ធ</w:t>
      </w:r>
      <w:r>
        <w:rPr>
          <w:rFonts w:ascii="Times New Roman" w:hAnsi="Times New Roman" w:eastAsia="Times New Roman" w:cs="Times New Roman"/>
        </w:rPr>
        <w:t xml:space="preserve"> </w:t>
      </w:r>
      <w:r>
        <w:rPr>
          <w:rFonts w:ascii="Leelawadee UI" w:hAnsi="Leelawadee UI" w:eastAsia="Leelawadee UI" w:cs="Leelawadee UI"/>
        </w:rPr>
        <w:t>ជាទីដែលព្រះគ្រីស្ទយាងដើរនៅកណ្ដាលពួកជំនុំទាំងប្រាំពីរ។</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w:t>
      </w:r>
      <w:r>
        <w:rPr>
          <w:rFonts w:ascii="Leelawadee UI" w:hAnsi="Leelawadee UI" w:eastAsia="Leelawadee UI" w:cs="Leelawadee UI"/>
        </w:rPr>
        <w:t>និងយ៉ូហាន</w:t>
      </w:r>
      <w:r>
        <w:rPr>
          <w:rFonts w:ascii="Times New Roman" w:hAnsi="Times New Roman" w:eastAsia="Times New Roman" w:cs="Times New Roman"/>
        </w:rPr>
        <w:t xml:space="preserve"> </w:t>
      </w:r>
      <w:r>
        <w:rPr>
          <w:rFonts w:ascii="Leelawadee UI" w:hAnsi="Leelawadee UI" w:eastAsia="Leelawadee UI" w:cs="Leelawadee UI"/>
        </w:rPr>
        <w:t>ជានិមិត្តរូបនៃអស់អ្នកដែលរស់នៅក្នុងពេលវេលានៃការបោះត្រារបស់មួយរយសែសិបបួនពាន់នាក់</w:t>
      </w:r>
      <w:r>
        <w:rPr>
          <w:rFonts w:ascii="Times New Roman" w:hAnsi="Times New Roman" w:eastAsia="Times New Roman" w:cs="Times New Roman"/>
        </w:rPr>
        <w:t xml:space="preserve"> </w:t>
      </w:r>
      <w:r>
        <w:rPr>
          <w:rFonts w:ascii="Leelawadee UI" w:hAnsi="Leelawadee UI" w:eastAsia="Leelawadee UI" w:cs="Leelawadee UI"/>
        </w:rPr>
        <w:t>ដែលដូចជាការបំផុសគំនិតបានកត់ត្រាថា</w:t>
      </w:r>
      <w:r>
        <w:rPr>
          <w:rFonts w:ascii="Times New Roman" w:hAnsi="Times New Roman" w:eastAsia="Times New Roman" w:cs="Times New Roman"/>
        </w:rPr>
        <w:t xml:space="preserve"> “The scenes to be enacted in our world are not yet even dreamed of.”</w:t>
      </w:r>
    </w:p>
    <w:p>
      <w:pPr>
        <w:pStyle w:val="ArticleBody"/>
        <w:jc w:val="left"/>
      </w:pPr>
      <w:r>
        <w:rPr>
          <w:rFonts w:ascii="Times New Roman" w:hAnsi="Times New Roman" w:eastAsia="Times New Roman" w:cs="Times New Roman"/>
        </w:rPr>
        <w:t>بېشکه، کله چې خور وایت دغه الفاظ ولیکل، هغه الفاظ رښتیا وو؛ خو د مُهر لګولو په وخت کې هغوی خپل کامل تحقق مومي. شاوخوا شل کاله وړاندې، آیا به مو فکر کړی وای چې هغه څه چې اوس په نړۍ کې د اسلام د ملخانو د ورماتېدو په تړاو روان دي، پېښ شي؟ د مکاشفې د نهم فصل کې ملخان، د اسلام د سمبول په توګه، په طبیعت کې د شمالي افریقا د ملخانو هجرت هم رانغاړي. د افریقا د دغو ورماتېدونکو ملخانو د هجرت لاره له هغه جغرافیې سره سمون خوري چې اسلام پرې ولکه ټینګه کړه. اسلام د اسماعیل له نسل څخه دی، او د اسماعیل مور هاجر وه. هاجر د “الوتنې” یا “تښتېدو” معنا لري. په عربي کې دا نوم عموماً هاجر (هاجر) لیکل کېږي، او له هماغې ریښې سره تړاو لري چې موږ ته هجرت (د محمد migration/flight) راکوي. د اسلام ریښې نه یوازې د ملخانو له ورماتېدو سره تړلې دي، بلکې په هغو ریښو کې د هجرت معنا هم شامله ده. آیا چا به کله خوب لیدلی و چې ناقانونه کډوالي د اسلام د ملخانو یوه څرګندونه وي؟</w:t>
      </w:r>
    </w:p>
    <w:p>
      <w:pPr>
        <w:pStyle w:val="ArticleBody"/>
        <w:jc w:val="left"/>
      </w:pPr>
      <w:r>
        <w:rPr>
          <w:rFonts w:ascii="Times New Roman" w:hAnsi="Times New Roman" w:eastAsia="Times New Roman" w:cs="Times New Roman"/>
        </w:rPr>
        <w:t>نەبێت کەسێک خەونی ئەوەی بینیبێت کە کۆمۆنیستە جیهانییەکان هاوپەیمانییەک لەگەڵ هەژومەکانی ئیسلام پێکبهێنن؟ هەردووکیان، ئیسلام و هێزی ئەژدەی جیهانیگەرایان، بە پێی ئاشکراکردنەوە 9/11 بە یەکسانی لە چاڵی بێ‌بن دەردەکەون، و چاڵی بێ‌بن نیشانەی دەرکەوتنێکی هێزی شەیتانییە. هەردوو هاوپەیمانەکەی ئێستا، بەپێی نووسراوەکانی ڕاستی، ئامرازەکانی شەیتانن.</w:t>
      </w:r>
    </w:p>
    <w:p>
      <w:pPr>
        <w:pStyle w:val="ArticleScripture"/>
        <w:jc w:val="left"/>
      </w:pPr>
      <w:r>
        <w:rPr>
          <w:rFonts w:ascii="Times New Roman" w:hAnsi="Times New Roman" w:eastAsia="Times New Roman" w:cs="Times New Roman"/>
        </w:rPr>
        <w:t>«“اَمَنگ شنانگ مݢهَبيسکن [سدڠ مݢهَبيسکن] کسکسيان مريك.” تمڤوه کتيک دوا ساکسي ايتو هندق برنبوأت نبوات دڠن برڤاکاين کنين انته برأخير ڤد تاهون 1798. سواقتو مريك سدڠ مندکتي ڤڠاخيرن ڤکرجاءن مريك دالم کترسلوبوڠن، ڤرڠ هندق دݢرککن ملأون مريك اوليه کواس يڠ دݢمبڠکن سباݢاي “بيناڠ يڠ ناءيق دري جوروڠ تيدق بردasar.” دالم باڽق نݢارا د اروڤه، کواس-کواس يڠ ممريڠته دالم ݢريجا دان نݢارا تله برأبأد-أبأد لامڽ دكواساي اوليه شيطان، ملألوي واسيله کپاوسن. تتاڤي د سيني دڤرليهتکن سوأتو ڤرنجلاهن بهارو باݢي کواس شيطاني.» The Great Controversy, 268.</w:t>
      </w:r>
    </w:p>
    <w:p>
      <w:pPr>
        <w:pStyle w:val="ArticleBody"/>
        <w:jc w:val="left"/>
      </w:pPr>
      <w:r>
        <w:rPr>
          <w:rFonts w:ascii="Times New Roman" w:hAnsi="Times New Roman" w:eastAsia="Times New Roman" w:cs="Times New Roman"/>
        </w:rPr>
        <w:t>Aka hianuhun ni Sister White an socialism sak a lo thlen kumkhua French Revolution hun lai-ah, chutih rualin Setana’n papal thuneihna pawh a thunun tih a sawi bawk. Papal thuneihna chu Thupuan bung 17-ah hmunthlîng nei lo thlûk khur atangin a lo chhuak bawk a, Thupuan bung 9-ah Islam chu hmunthlîng nei lo thlûk khur atanga lo chhuak meikuang a ni. Thu pawimawh chu la awm reng: thlarauvin a tih hmuh tak takin, “Kan khawvêlah thil thleng tûr chu tuihlu a la nghet hman lo,” a ti em? Islam chu tunah Europe ram zawng zawngah a darh ang a, tunah Americas chungah a lo chhuk thleng ang tih chu tu nge a mang? United Nations, European Union leh United States democratic party-a globalist-te’n khawvel pumah khan khankhuangte an darh ang tih kha nangmah nge i mang?</w:t>
      </w:r>
    </w:p>
    <w:p>
      <w:pPr>
        <w:pStyle w:val="ArticleBody"/>
        <w:jc w:val="left"/>
      </w:pPr>
      <w:r>
        <w:rPr>
          <w:rFonts w:ascii="Times New Roman" w:hAnsi="Times New Roman" w:eastAsia="Times New Roman" w:cs="Times New Roman"/>
        </w:rPr>
        <w:t>Tabibbu hin manneen barnootaa walta’iinsa koomunizimii fi Islaamummaa, isa amma gibira maallaqaa lammiilee — lammiilee maallaqni gibiraa isaanii saba maallaqa gibiraa kennu sana balleessuuf akka itti hojjetamu matumaa yaadin — irraa kaffalamuu jiruun akka mo’amaniiru, eenyutu yaade?</w:t>
      </w:r>
    </w:p>
    <w:p>
      <w:pPr>
        <w:pStyle w:val="ArticleBody"/>
        <w:jc w:val="left"/>
      </w:pPr>
      <w:r>
        <w:rPr>
          <w:rFonts w:ascii="Times New Roman" w:hAnsi="Times New Roman" w:eastAsia="Times New Roman" w:cs="Times New Roman"/>
        </w:rPr>
        <w:t>Kim de öngörürdü ki Büyük Britanya, beyaz kızların İslam tarafından toplu tecavüze uğratılmasını, kaçırılmasını, hapsedilmesini ve öldürülmesini destekleyip savunacak? Birçok kişi, insanlık tarihinde ortaya çıkan her komünist sistemin bütünüyle başarısız olduğunu belirtir; ancak Britanya’nın sosyalizminin meyvesi, sistemin ekonomik ve siyasal felsefelerinin iflası kadar, sosyalizmin de bir mahkûmiyetidir.</w:t>
      </w:r>
    </w:p>
    <w:p>
      <w:pPr>
        <w:pStyle w:val="ArticleBody"/>
        <w:jc w:val="left"/>
      </w:pP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सपने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व्यापारियों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विष</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मिलियन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सामूहिक</w:t>
      </w:r>
      <w:r>
        <w:rPr>
          <w:rFonts w:ascii="Times New Roman" w:hAnsi="Times New Roman" w:eastAsia="Times New Roman" w:cs="Times New Roman"/>
        </w:rPr>
        <w:t xml:space="preserve"> </w:t>
      </w:r>
      <w:r>
        <w:rPr>
          <w:rFonts w:ascii="Nirmala UI" w:hAnsi="Nirmala UI" w:eastAsia="Nirmala UI" w:cs="Nirmala UI"/>
        </w:rPr>
        <w:t>हत्या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अंजाम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Ima angatnaq George Soros, Bill Gates as Anthony Fauci-sun uqalulerluni ayurnaqtunik pigiarutiqarlutik ajurnartorsiuqtitaullutik pijjutinginnik sapinngisaqanngitsumik kinguninnguatigut sunniuteqanngillutik naammassitissallutik?</w:t>
      </w:r>
    </w:p>
    <w:p>
      <w:pPr>
        <w:pStyle w:val="ArticleBody"/>
        <w:jc w:val="left"/>
      </w:pPr>
      <w:r>
        <w:rPr>
          <w:rFonts w:ascii="Times New Roman" w:hAnsi="Times New Roman" w:eastAsia="Times New Roman" w:cs="Times New Roman"/>
        </w:rPr>
        <w:t>Ai Sister White káa áwé pé àwọn ìṣẹ̀lẹ̀ tí a óò ṣe kò ní ṣe àlá nípa wọn, ó ṣe bẹ́ẹ̀ nínú àkópọ̀ àkókò ìdìdì àwọn ẹgbẹ̀rún ọgọ́rùn-ún méjìlélógójì [144,000]. Ó ń tẹ̀lé àwọn ọ̀rọ̀ àlàyé rẹ̀ lórí ìkìlọ̀ Kristi nínú Matteu mẹ́rìnlélógún, níbi tí ó ti kọ sílẹ̀ pé, “Àwọn ẹ̀kọ́ wọ̀nyí jẹ́ fún àǹfààní wa. A ní láti fi ìgbàgbọ́ wa dúró lé Ọlọ́run, nítorí pé àkókò kan wà níwájú wa gan-an tí yóò dán ọkàn ènìyàn wò. Kristi, lórí Òkè Olifi, tún àwọn ìdájọ́ ẹlẹ́rùjẹ̀jẹ̀ tí ó yẹ kí ó ṣáájú ìbọ̀ wíwá kejì Rẹ̀ sọ.”</w:t>
      </w:r>
    </w:p>
    <w:p>
      <w:pPr>
        <w:pStyle w:val="ArticleBody"/>
        <w:jc w:val="left"/>
      </w:pP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ꯔꯥꯏꯔꯤꯕ</w:t>
      </w:r>
      <w:r>
        <w:rPr>
          <w:rFonts w:ascii="Times New Roman" w:hAnsi="Times New Roman" w:eastAsia="Times New Roman" w:cs="Times New Roman"/>
        </w:rPr>
        <w:t xml:space="preserve"> </w:t>
      </w:r>
      <w:r>
        <w:rPr>
          <w:rFonts w:ascii="Nirmala UI" w:hAnsi="Nirmala UI" w:eastAsia="Nirmala UI" w:cs="Nirmala UI"/>
        </w:rPr>
        <w:t>ꯃꯍꯥꯛꯁꯤꯡꯒꯤ</w:t>
      </w:r>
      <w:r>
        <w:rPr>
          <w:rFonts w:ascii="Times New Roman" w:hAnsi="Times New Roman" w:eastAsia="Times New Roman" w:cs="Times New Roman"/>
        </w:rPr>
        <w:t xml:space="preserve"> </w:t>
      </w:r>
      <w:r>
        <w:rPr>
          <w:rFonts w:ascii="Nirmala UI" w:hAnsi="Nirmala UI" w:eastAsia="Nirmala UI" w:cs="Nirmala UI"/>
        </w:rPr>
        <w:t>ꯃꯍꯨꯠꯁꯤ</w:t>
      </w:r>
      <w:r>
        <w:rPr>
          <w:rFonts w:ascii="Times New Roman" w:hAnsi="Times New Roman" w:eastAsia="Times New Roman" w:cs="Times New Roman"/>
        </w:rPr>
        <w:t xml:space="preserve"> </w:t>
      </w:r>
      <w:r>
        <w:rPr>
          <w:rFonts w:ascii="Nirmala UI" w:hAnsi="Nirmala UI" w:eastAsia="Nirmala UI" w:cs="Nirmala UI"/>
        </w:rPr>
        <w:t>ꯑꯦꯖꯦꯀꯤꯑꯦꯜ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ꯖꯣꯟꯒꯤ</w:t>
      </w:r>
      <w:r>
        <w:rPr>
          <w:rFonts w:ascii="Times New Roman" w:hAnsi="Times New Roman" w:eastAsia="Times New Roman" w:cs="Times New Roman"/>
        </w:rPr>
        <w:t xml:space="preserve"> </w:t>
      </w:r>
      <w:r>
        <w:rPr>
          <w:rFonts w:ascii="Nirmala UI" w:hAnsi="Nirmala UI" w:eastAsia="Nirmala UI" w:cs="Nirmala UI"/>
        </w:rPr>
        <w:t>ꯁꯟꯔꯤ</w:t>
      </w:r>
      <w:r>
        <w:rPr>
          <w:rFonts w:ascii="Times New Roman" w:hAnsi="Times New Roman" w:eastAsia="Times New Roman" w:cs="Times New Roman"/>
        </w:rPr>
        <w:t xml:space="preserve"> </w:t>
      </w:r>
      <w:r>
        <w:rPr>
          <w:rFonts w:ascii="Nirmala UI" w:hAnsi="Nirmala UI" w:eastAsia="Nirmala UI" w:cs="Nirmala UI"/>
        </w:rPr>
        <w:t>ꯄꯨꯡꯂꯣꯜꯗ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ꯃꯁꯛꯁꯤꯡ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ꯂꯥꯏꯔꯤꯡꯅ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ꯄꯨꯡ</w:t>
      </w:r>
      <w:r>
        <w:rPr>
          <w:rFonts w:ascii="Times New Roman" w:hAnsi="Times New Roman" w:eastAsia="Times New Roman" w:cs="Times New Roman"/>
        </w:rPr>
        <w:t xml:space="preserve"> </w:t>
      </w:r>
      <w:r>
        <w:rPr>
          <w:rFonts w:ascii="Nirmala UI" w:hAnsi="Nirmala UI" w:eastAsia="Nirmala UI" w:cs="Nirmala UI"/>
        </w:rPr>
        <w:t>ꯄꯨꯡꯁꯤ</w:t>
      </w:r>
      <w:r>
        <w:rPr>
          <w:rFonts w:ascii="Times New Roman" w:hAnsi="Times New Roman" w:eastAsia="Times New Roman" w:cs="Times New Roman"/>
        </w:rPr>
        <w:t xml:space="preserve"> </w:t>
      </w:r>
      <w:r>
        <w:rPr>
          <w:rFonts w:ascii="Nirmala UI" w:hAnsi="Nirmala UI" w:eastAsia="Nirmala UI" w:cs="Nirmala UI"/>
        </w:rPr>
        <w:t>ꯃꯄꯨꯅ</w:t>
      </w:r>
      <w:r>
        <w:rPr>
          <w:rFonts w:ascii="Times New Roman" w:hAnsi="Times New Roman" w:eastAsia="Times New Roman" w:cs="Times New Roman"/>
        </w:rPr>
        <w:t xml:space="preserve"> </w:t>
      </w:r>
      <w:r>
        <w:rPr>
          <w:rFonts w:ascii="Nirmala UI" w:hAnsi="Nirmala UI" w:eastAsia="Nirmala UI" w:cs="Nirmala UI"/>
        </w:rPr>
        <w:t>ꯅꯍꯥꯛꯄ</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ꯂꯩꯕꯅꯤ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ꯈꯪꯍꯜꯂꯛꯄꯒꯤ</w:t>
      </w:r>
      <w:r>
        <w:rPr>
          <w:rFonts w:ascii="Times New Roman" w:hAnsi="Times New Roman" w:eastAsia="Times New Roman" w:cs="Times New Roman"/>
        </w:rPr>
        <w:t xml:space="preserve"> </w:t>
      </w:r>
      <w:r>
        <w:rPr>
          <w:rFonts w:ascii="Nirmala UI" w:hAnsi="Nirmala UI" w:eastAsia="Nirmala UI" w:cs="Nirmala UI"/>
        </w:rPr>
        <w:t>ꯃꯤꯁꯥꯜꯁꯤꯡ</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ꯊꯣꯡꯅꯤ</w:t>
      </w:r>
      <w:r>
        <w:rPr>
          <w:rFonts w:ascii="Times New Roman" w:hAnsi="Times New Roman" w:eastAsia="Times New Roman" w:cs="Times New Roman"/>
        </w:rPr>
        <w:t xml:space="preserve"> </w:t>
      </w:r>
      <w:r>
        <w:rPr>
          <w:rFonts w:ascii="Nirmala UI" w:hAnsi="Nirmala UI" w:eastAsia="Nirmala UI" w:cs="Nirmala UI"/>
        </w:rPr>
        <w:t>ꯌꯥꯎꯔꯤꯕ</w:t>
      </w:r>
      <w:r>
        <w:rPr>
          <w:rFonts w:ascii="Times New Roman" w:hAnsi="Times New Roman" w:eastAsia="Times New Roman" w:cs="Times New Roman"/>
        </w:rPr>
        <w:t xml:space="preserve"> </w:t>
      </w:r>
      <w:r>
        <w:rPr>
          <w:rFonts w:ascii="Nirmala UI" w:hAnsi="Nirmala UI" w:eastAsia="Nirmala UI" w:cs="Nirmala UI"/>
        </w:rPr>
        <w:t>ꯑꯁꯨꯛ</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ꯂꯥꯟꯊꯪꯕꯗꯥ</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ꯄꯨꯌꯥꯒꯤ</w:t>
      </w:r>
      <w:r>
        <w:rPr>
          <w:rFonts w:ascii="Times New Roman" w:hAnsi="Times New Roman" w:eastAsia="Times New Roman" w:cs="Times New Roman"/>
        </w:rPr>
        <w:t xml:space="preserve"> </w:t>
      </w:r>
      <w:r>
        <w:rPr>
          <w:rFonts w:ascii="Nirmala UI" w:hAnsi="Nirmala UI" w:eastAsia="Nirmala UI" w:cs="Nirmala UI"/>
        </w:rPr>
        <w:t>ꯄꯨꯡ</w:t>
      </w:r>
      <w:r>
        <w:rPr>
          <w:rFonts w:ascii="Times New Roman" w:hAnsi="Times New Roman" w:eastAsia="Times New Roman" w:cs="Times New Roman"/>
        </w:rPr>
        <w:t xml:space="preserve"> </w:t>
      </w:r>
      <w:r>
        <w:rPr>
          <w:rFonts w:ascii="Nirmala UI" w:hAnsi="Nirmala UI" w:eastAsia="Nirmala UI" w:cs="Nirmala UI"/>
        </w:rPr>
        <w:t>ꯆꯠꯄ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ꯃꯊꯝ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ꯆꯠꯂꯛꯄꯗ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ꯆꯠꯈ꯭ꯔꯒꯅꯤ</w:t>
      </w:r>
      <w:r>
        <w:rPr>
          <w:rFonts w:ascii="Times New Roman" w:hAnsi="Times New Roman" w:eastAsia="Times New Roman" w:cs="Times New Roman"/>
        </w:rPr>
        <w:t xml:space="preserve">, </w:t>
      </w:r>
      <w:r>
        <w:rPr>
          <w:rFonts w:ascii="Nirmala UI" w:hAnsi="Nirmala UI" w:eastAsia="Nirmala UI" w:cs="Nirmala UI"/>
        </w:rPr>
        <w:t>ꯂꯥꯏꯔꯤꯡꯒꯤ</w:t>
      </w:r>
      <w:r>
        <w:rPr>
          <w:rFonts w:ascii="Times New Roman" w:hAnsi="Times New Roman" w:eastAsia="Times New Roman" w:cs="Times New Roman"/>
        </w:rPr>
        <w:t xml:space="preserve"> </w:t>
      </w:r>
      <w:r>
        <w:rPr>
          <w:rFonts w:ascii="Nirmala UI" w:hAnsi="Nirmala UI" w:eastAsia="Nirmala UI" w:cs="Nirmala UI"/>
        </w:rPr>
        <w:t>ꯊꯥꯎꯗꯣꯛꯄ</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ꯑꯦꯖꯦꯀꯤꯑꯦꯜ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ꯖꯣꯟ</w:t>
      </w:r>
      <w:r>
        <w:rPr>
          <w:rFonts w:ascii="Times New Roman" w:hAnsi="Times New Roman" w:eastAsia="Times New Roman" w:cs="Times New Roman"/>
        </w:rPr>
        <w:t xml:space="preserve"> </w:t>
      </w:r>
      <w:r>
        <w:rPr>
          <w:rFonts w:ascii="Nirmala UI" w:hAnsi="Nirmala UI" w:eastAsia="Nirmala UI" w:cs="Nirmala UI"/>
        </w:rPr>
        <w:t>ꯈꯛꯇ</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ꯁꯟꯔꯤ</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ꯈꯣꯡꯖꯤꯟꯕ</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ꯈꯛꯇ</w:t>
      </w:r>
      <w:r>
        <w:rPr>
          <w:rFonts w:ascii="Times New Roman" w:hAnsi="Times New Roman" w:eastAsia="Times New Roman" w:cs="Times New Roman"/>
        </w:rPr>
        <w:t xml:space="preserve"> </w:t>
      </w:r>
      <w:r>
        <w:rPr>
          <w:rFonts w:ascii="Nirmala UI" w:hAnsi="Nirmala UI" w:eastAsia="Nirmala UI" w:cs="Nirmala UI"/>
        </w:rPr>
        <w:t>ꯅꯠꯇꯦ</w:t>
      </w:r>
      <w:r>
        <w:rPr>
          <w:rFonts w:ascii="Times New Roman" w:hAnsi="Times New Roman" w:eastAsia="Times New Roman" w:cs="Times New Roman"/>
        </w:rPr>
        <w:t xml:space="preserve">, </w:t>
      </w:r>
      <w:r>
        <w:rPr>
          <w:rFonts w:ascii="Nirmala UI" w:hAnsi="Nirmala UI" w:eastAsia="Nirmala UI" w:cs="Nirmala UI"/>
        </w:rPr>
        <w:t>ꯑꯩꯁꯥꯏꯌꯥꯁꯨ</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ꯃꯐꯝꯅ</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ꯄꯨꯌꯥ</w:t>
      </w:r>
      <w:r>
        <w:rPr>
          <w:rFonts w:ascii="Times New Roman" w:hAnsi="Times New Roman" w:eastAsia="Times New Roman" w:cs="Times New Roman"/>
        </w:rPr>
        <w:t xml:space="preserve"> </w:t>
      </w:r>
      <w:r>
        <w:rPr>
          <w:rFonts w:ascii="Nirmala UI" w:hAnsi="Nirmala UI" w:eastAsia="Nirmala UI" w:cs="Nirmala UI"/>
        </w:rPr>
        <w:t>ꯊꯣꯡꯅꯤ</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ꯃꯄꯨꯒꯤ</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w:t>
      </w:r>
      <w:r>
        <w:rPr>
          <w:rFonts w:ascii="Nirmala UI" w:hAnsi="Nirmala UI" w:eastAsia="Nirmala UI" w:cs="Nirmala UI"/>
        </w:rPr>
        <w:t>ꯆꯥꯎꯊꯣꯛꯄ</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ꯈꯛꯇ</w:t>
      </w:r>
      <w:r>
        <w:rPr>
          <w:rFonts w:ascii="Times New Roman" w:hAnsi="Times New Roman" w:eastAsia="Times New Roman" w:cs="Times New Roman"/>
        </w:rPr>
        <w:t xml:space="preserve"> </w:t>
      </w:r>
      <w:r>
        <w:rPr>
          <w:rFonts w:ascii="Nirmala UI" w:hAnsi="Nirmala UI" w:eastAsia="Nirmala UI" w:cs="Nirmala UI"/>
        </w:rPr>
        <w:t>ꯆꯠꯅꯕ</w:t>
      </w:r>
      <w:r>
        <w:rPr>
          <w:rFonts w:ascii="Times New Roman" w:hAnsi="Times New Roman" w:eastAsia="Times New Roman" w:cs="Times New Roman"/>
        </w:rPr>
        <w:t xml:space="preserve"> </w:t>
      </w:r>
      <w:r>
        <w:rPr>
          <w:rFonts w:ascii="Nirmala UI" w:hAnsi="Nirmala UI" w:eastAsia="Nirmala UI" w:cs="Nirmala UI"/>
        </w:rPr>
        <w:t>ꯉꯝꯂꯤ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ꯀꯔꯤꯒꯨꯝꯕ</w:t>
      </w:r>
      <w:r>
        <w:rPr>
          <w:rFonts w:ascii="Times New Roman" w:hAnsi="Times New Roman" w:eastAsia="Times New Roman" w:cs="Times New Roman"/>
        </w:rPr>
        <w:t xml:space="preserve"> </w:t>
      </w:r>
      <w:r>
        <w:rPr>
          <w:rFonts w:ascii="Nirmala UI" w:hAnsi="Nirmala UI" w:eastAsia="Nirmala UI" w:cs="Nirmala UI"/>
        </w:rPr>
        <w:t>ꯈꯪꯗꯕ</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ꯐꯪꯗ꯭ꯔꯕ</w:t>
      </w:r>
      <w:r>
        <w:rPr>
          <w:rFonts w:ascii="Times New Roman" w:hAnsi="Times New Roman" w:eastAsia="Times New Roman" w:cs="Times New Roman"/>
        </w:rPr>
        <w:t xml:space="preserve"> </w:t>
      </w:r>
      <w:r>
        <w:rPr>
          <w:rFonts w:ascii="Nirmala UI" w:hAnsi="Nirmala UI" w:eastAsia="Nirmala UI" w:cs="Nirmala UI"/>
        </w:rPr>
        <w:t>ꯊꯣꯡꯁꯤꯡ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ꯂꯥꯏꯔꯤꯡꯒꯤ</w:t>
      </w:r>
      <w:r>
        <w:rPr>
          <w:rFonts w:ascii="Times New Roman" w:hAnsi="Times New Roman" w:eastAsia="Times New Roman" w:cs="Times New Roman"/>
        </w:rPr>
        <w:t xml:space="preserve"> </w:t>
      </w:r>
      <w:r>
        <w:rPr>
          <w:rFonts w:ascii="Nirmala UI" w:hAnsi="Nirmala UI" w:eastAsia="Nirmala UI" w:cs="Nirmala UI"/>
        </w:rPr>
        <w:t>ꯃꯄꯨꯒꯤ</w:t>
      </w:r>
      <w:r>
        <w:rPr>
          <w:rFonts w:ascii="Times New Roman" w:hAnsi="Times New Roman" w:eastAsia="Times New Roman" w:cs="Times New Roman"/>
        </w:rPr>
        <w:t xml:space="preserve"> </w:t>
      </w:r>
      <w:r>
        <w:rPr>
          <w:rFonts w:ascii="Nirmala UI" w:hAnsi="Nirmala UI" w:eastAsia="Nirmala UI" w:cs="Nirmala UI"/>
        </w:rPr>
        <w:t>ꯄꯥꯟꯕ</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ꯈꯪꯂꯕ</w:t>
      </w:r>
      <w:r>
        <w:rPr>
          <w:rFonts w:ascii="Times New Roman" w:hAnsi="Times New Roman" w:eastAsia="Times New Roman" w:cs="Times New Roman"/>
        </w:rPr>
        <w:t xml:space="preserve"> </w:t>
      </w:r>
      <w:r>
        <w:rPr>
          <w:rFonts w:ascii="Nirmala UI" w:hAnsi="Nirmala UI" w:eastAsia="Nirmala UI" w:cs="Nirmala UI"/>
        </w:rPr>
        <w:t>ꯃꯇꯝꯗꯁꯨ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ꯇꯧꯒꯅꯤ꯫</w:t>
      </w:r>
    </w:p>
    <w:p>
      <w:pPr>
        <w:pStyle w:val="ArticleBody"/>
        <w:jc w:val="left"/>
      </w:pPr>
      <w:r>
        <w:rPr>
          <w:rFonts w:ascii="Times New Roman" w:hAnsi="Times New Roman" w:eastAsia="Times New Roman" w:cs="Times New Roman"/>
        </w:rPr>
        <w:t>ئەو چەرخەی لەگەڵ چەرخەکانی دیکە یەکدەگرێتەوە، ئەو ڕووداوانە لەخۆدەگرن کە هەرگیز بە خەونیش نەهاتوون، و ئەوانە هەمان ئەو ڕووداوانەن کە لە کاتی مۆرکردندا ڕوودەدەن؛ ئەو کاتەی لە 9/11 دەستی پێکرد. ئەو وانەیانەی کە دەبێت فێربکرێن، تەنها لەلایەن ئەوانەوە فێردەبن کە بە باوەڕ دەچنە ناو شوێنی هەرە پیرۆز و مەسیح دەبینن و ڕووناکیی ئەویان دەبینن کە لە ناو سندوقی پەیمانەوە دەدرەوشێتەوە. کاتێک ئەو شکۆیە وەک لەلایەن دانیال لە بەشی دەیەمدا پیشان دراوە ببینرێت، ئەو چینەی کە لە ڕووناکییەکە سوود وەردەگرێت لەوانە جیا دەکرێتەوە کە لە بینینەکە هەڵهاتن.</w:t>
      </w:r>
    </w:p>
    <w:p>
      <w:pPr>
        <w:pStyle w:val="ArticleScripture"/>
        <w:jc w:val="left"/>
      </w:pPr>
      <w:r>
        <w:rPr>
          <w:rFonts w:ascii="Times New Roman" w:hAnsi="Times New Roman" w:eastAsia="Times New Roman" w:cs="Times New Roman"/>
        </w:rPr>
        <w:t>A nque Daniel llapallanmi rikuyta rikarqani; ñuqawan kashaq runakakunaqa manam chay rikuyta rikurqankuchu; ichaqa paykunaman hatun chukchuy urmaykuspa, pakakuyta maskhaspa ayqekurqanku. Daniel 10:7.</w:t>
      </w:r>
    </w:p>
    <w:p>
      <w:pPr>
        <w:pStyle w:val="ArticleBody"/>
        <w:jc w:val="left"/>
      </w:pPr>
      <w:r>
        <w:rPr>
          <w:rFonts w:ascii="Times New Roman" w:hAnsi="Times New Roman" w:eastAsia="Times New Roman" w:cs="Times New Roman"/>
        </w:rPr>
        <w:t>Mayroong marami pang mahahango mula sa sipi sa naunang artikulo, ngunit tatalakayin natin ang isang gulong sa pagtatapos ng artikulong ito. Napansin natin sa huling artikulo ang sagisag ng bilang na dalawampu’t lima, at bago iyon ay naglaan tayo ng panahon sa bilang na tatlumpu. Ang liwanag mula sa aklat ni Ezekiel ay hindi lamang mga sagisag na bilang, ngunit makabubuting maging pamilyar muna tayo sa ilan sa mga sagisag na bilang na iyon bago tayo magsimulang maghatid ng ilang kaliwanagan mula sa kalituhan.</w:t>
      </w:r>
    </w:p>
    <w:p>
      <w:pPr>
        <w:pStyle w:val="ArticleHeading"/>
        <w:jc w:val="left"/>
      </w:pPr>
      <w:r>
        <w:rPr>
          <w:rFonts w:ascii="Arial" w:hAnsi="Arial" w:eastAsia="Arial" w:cs="Arial"/>
        </w:rPr>
        <w:t>Dua puluh tujuh</w:t>
      </w:r>
    </w:p>
    <w:p>
      <w:pPr>
        <w:pStyle w:val="ArticleBody"/>
        <w:jc w:val="left"/>
      </w:pPr>
      <w:r>
        <w:rPr>
          <w:rFonts w:ascii="Times New Roman" w:hAnsi="Times New Roman" w:eastAsia="Times New Roman" w:cs="Times New Roman"/>
        </w:rPr>
        <w:t>Smyrna kilsəsinin tarixinin sonunda başlayan on yeddi illik dövrü üç iki yüz əlli illik peyğəmbərlik müəyyən edir. 313-dən 330-a qədər olan on yeddi il vəhşi heyvanın surətinin qurulmasını təmsil edir.</w:t>
      </w:r>
    </w:p>
    <w:p>
      <w:pPr>
        <w:pStyle w:val="ArticleBody"/>
        <w:jc w:val="left"/>
      </w:pPr>
      <w:r>
        <w:rPr>
          <w:rFonts w:ascii="Times New Roman" w:hAnsi="Times New Roman" w:eastAsia="Times New Roman" w:cs="Times New Roman"/>
        </w:rPr>
        <w:t>Ɔha ahanu ne aduonum no a efii ase wɔ 457 A.Y.B. no baa awiei wɔ 207 A.Y.B., mfe du akyi wɔ Raphia ko no, na mfe ason ansa na Panium ko no reba. Efi Raphia kosi Panium no yɛ mfe dunsɔn, na ɛgyina hɔ ma nkyerɛase a ahintaw a ɛwɔ nyiyimu aduanan no mu, sɛnea wɔde too gua wɔ Daniel ti dubaako, nyiyimu dubaako kosi dunum mu no.</w:t>
      </w:r>
    </w:p>
    <w:p>
      <w:pPr>
        <w:pStyle w:val="ArticleBody"/>
        <w:jc w:val="left"/>
      </w:pPr>
      <w:r>
        <w:rPr>
          <w:rFonts w:ascii="Times New Roman" w:hAnsi="Times New Roman" w:eastAsia="Times New Roman" w:cs="Times New Roman"/>
        </w:rPr>
        <w:t>Պտղոմեոս Դ Ֆիլոպատորը (նաև հայտնի որպես Պտղոմեոս Դ) այն իշխողն էր, որ հաղթեց Ռաֆիայի ճակատամարտում մ.թ.ա. 217 թվականին։ Նա իշխեց որպես Պտղոմեոսյան Եգիպտոսի թագավոր (և փարավոն) մ.թ.ա. 221 թվականից մինչև մ.թ.ա. 204 թվականը, ուստի նրա թագավորությունը տևեց տասնյոթ տարի։ Նա իր թագավորությունը սկսեց Ռաֆիայի ճակատամարտից առաջ, սակայն մահացավ Պանիումի ճակատամարտից առաջ։</w:t>
      </w:r>
    </w:p>
    <w:p>
      <w:pPr>
        <w:pStyle w:val="ArticleBody"/>
        <w:jc w:val="left"/>
      </w:pPr>
      <w:r>
        <w:rPr>
          <w:rFonts w:ascii="Times New Roman" w:hAnsi="Times New Roman" w:eastAsia="Times New Roman" w:cs="Times New Roman"/>
        </w:rPr>
        <w:t>معرکۀ رفیه که نمایندۀ جنگ اوکراین است، در سال 2014 آغاز شد، هنگامی که ایالات متحده در اوکراین یک انقلاب رنگی پدید آورد. بطلمیوس چهارم، پادشاه جنوب، نمونۀ ولادیمیر پوتین است، که سلطنت خود را در سال 2000 آغاز کرد؛ سالی که یک سال پیش از آغاز مُهر شدنِ یک‌صد و چهل و چهار هزار نفر در 2001 بود. همان‌گونه که دربارۀ بطلمیوس صادق است، پوتین نیز پیش از جنگ اوکراین، که به‌وسیلۀ معرکۀ رفیه که در 2014 آغاز شد نمونه‌سازی شده است، به سلطنت آغاز کرد. پیش از پانیوم، پوتین، چنان‌که به‌وسیلۀ بطلمیوس نمونه‌سازی شده است، برکنار می‌شود. پوتین در سال 2000 به سلطنت آغاز کرد، و بدین‌سان با آغاز زمانِ مُهر شدن که در سال بعد، یعنی 2001، شروع شد هم‌راستا می‌گردد. هفده سالِ نمادین، چنان‌که به‌وسیلۀ بطلمیوس نمایش داده شده است، دورۀ سلطنت پوتین را مشخص می‌سازد، و او این سلطنت را در خلال زمانِ مُهر شدن انجام می‌دهد.</w:t>
      </w:r>
    </w:p>
    <w:p>
      <w:pPr>
        <w:pStyle w:val="ArticleBody"/>
        <w:jc w:val="left"/>
      </w:pPr>
      <w:r>
        <w:rPr>
          <w:rFonts w:ascii="Ebrima" w:hAnsi="Ebrima" w:eastAsia="Ebrima" w:cs="Ebrima"/>
        </w:rPr>
        <w:t>ߕߙߎߡߔ</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ߠߊߘߍ߬</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457 </w:t>
      </w:r>
      <w:r>
        <w:rPr>
          <w:rFonts w:ascii="Ebrima" w:hAnsi="Ebrima" w:eastAsia="Ebrima" w:cs="Ebrima"/>
        </w:rPr>
        <w:t>ߛߊ߲߬</w:t>
      </w:r>
      <w:r>
        <w:rPr>
          <w:rFonts w:ascii="Times New Roman" w:hAnsi="Times New Roman" w:eastAsia="Times New Roman" w:cs="Times New Roman"/>
        </w:rPr>
        <w:t xml:space="preserve"> </w:t>
      </w:r>
      <w:r>
        <w:rPr>
          <w:rFonts w:ascii="Ebrima" w:hAnsi="Ebrima" w:eastAsia="Ebrima" w:cs="Ebrima"/>
        </w:rPr>
        <w:t>ߞߐ߫</w:t>
      </w:r>
      <w:r>
        <w:rPr>
          <w:rFonts w:ascii="Times New Roman" w:hAnsi="Times New Roman" w:eastAsia="Times New Roman" w:cs="Times New Roman"/>
        </w:rPr>
        <w:t xml:space="preserve"> </w:t>
      </w:r>
      <w:r>
        <w:rPr>
          <w:rFonts w:ascii="Ebrima" w:hAnsi="Ebrima" w:eastAsia="Ebrima" w:cs="Ebrima"/>
        </w:rPr>
        <w:t>ߢߊ߬</w:t>
      </w:r>
      <w:r>
        <w:rPr>
          <w:rFonts w:ascii="Times New Roman" w:hAnsi="Times New Roman" w:eastAsia="Times New Roman" w:cs="Times New Roman"/>
        </w:rPr>
        <w:t xml:space="preserve"> </w:t>
      </w:r>
      <w:r>
        <w:rPr>
          <w:rFonts w:ascii="Ebrima" w:hAnsi="Ebrima" w:eastAsia="Ebrima" w:cs="Ebrima"/>
        </w:rPr>
        <w:t>ߕߍ߬ߡߊ߲</w:t>
      </w:r>
      <w:r>
        <w:rPr>
          <w:rFonts w:ascii="Times New Roman" w:hAnsi="Times New Roman" w:eastAsia="Times New Roman" w:cs="Times New Roman"/>
        </w:rPr>
        <w:t xml:space="preserve"> </w:t>
      </w:r>
      <w:r>
        <w:rPr>
          <w:rFonts w:ascii="Ebrima" w:hAnsi="Ebrima" w:eastAsia="Ebrima" w:cs="Ebrima"/>
        </w:rPr>
        <w:t>ߠߎ߫</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ߟߊߡߌߣߊ߬</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ߞߘߐߓߍ߲</w:t>
      </w:r>
      <w:r>
        <w:rPr>
          <w:rFonts w:ascii="Times New Roman" w:hAnsi="Times New Roman" w:eastAsia="Times New Roman" w:cs="Times New Roman"/>
        </w:rPr>
        <w:t xml:space="preserve"> </w:t>
      </w:r>
      <w:r>
        <w:rPr>
          <w:rFonts w:ascii="Ebrima" w:hAnsi="Ebrima" w:eastAsia="Ebrima" w:cs="Ebrima"/>
        </w:rPr>
        <w:t>ߕߊ߰ߡߊ߲</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ߞߏ߫</w:t>
      </w:r>
      <w:r>
        <w:rPr>
          <w:rFonts w:ascii="Times New Roman" w:hAnsi="Times New Roman" w:eastAsia="Times New Roman" w:cs="Times New Roman"/>
        </w:rPr>
        <w:t xml:space="preserve"> </w:t>
      </w:r>
      <w:r>
        <w:rPr>
          <w:rFonts w:ascii="Ebrima" w:hAnsi="Ebrima" w:eastAsia="Ebrima" w:cs="Ebrima"/>
        </w:rPr>
        <w:t>ߓߊ߬ߕߊ߬ߟߌ</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ߘߏ߫</w:t>
      </w:r>
      <w:r>
        <w:rPr>
          <w:rFonts w:ascii="Times New Roman" w:hAnsi="Times New Roman" w:eastAsia="Times New Roman" w:cs="Times New Roman"/>
        </w:rPr>
        <w:t xml:space="preserve"> </w:t>
      </w:r>
      <w:r>
        <w:rPr>
          <w:rFonts w:ascii="Ebrima" w:hAnsi="Ebrima" w:eastAsia="Ebrima" w:cs="Ebrima"/>
        </w:rPr>
        <w:t>ߕߐ߬</w:t>
      </w:r>
      <w:r>
        <w:rPr>
          <w:rFonts w:ascii="Times New Roman" w:hAnsi="Times New Roman" w:eastAsia="Times New Roman" w:cs="Times New Roman"/>
        </w:rPr>
        <w:t xml:space="preserve"> </w:t>
      </w:r>
      <w:r>
        <w:rPr>
          <w:rFonts w:ascii="Ebrima" w:hAnsi="Ebrima" w:eastAsia="Ebrima" w:cs="Ebrima"/>
        </w:rPr>
        <w:t>ߕߌ߰ߦߊ߬</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ߛߊ߲߬</w:t>
      </w:r>
      <w:r>
        <w:rPr>
          <w:rFonts w:ascii="Times New Roman" w:hAnsi="Times New Roman" w:eastAsia="Times New Roman" w:cs="Times New Roman"/>
        </w:rPr>
        <w:t xml:space="preserve"> 17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ߙߊߔߌߦߊ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ߟߴߊ߬</w:t>
      </w:r>
      <w:r>
        <w:rPr>
          <w:rFonts w:ascii="Times New Roman" w:hAnsi="Times New Roman" w:eastAsia="Times New Roman" w:cs="Times New Roman"/>
        </w:rPr>
        <w:t xml:space="preserve"> </w:t>
      </w:r>
      <w:r>
        <w:rPr>
          <w:rFonts w:ascii="Ebrima" w:hAnsi="Ebrima" w:eastAsia="Ebrima" w:cs="Ebrima"/>
        </w:rPr>
        <w:t>ߘߊ߫</w:t>
      </w:r>
      <w:r>
        <w:rPr>
          <w:rFonts w:ascii="Times New Roman" w:hAnsi="Times New Roman" w:eastAsia="Times New Roman" w:cs="Times New Roman"/>
        </w:rPr>
        <w:t xml:space="preserve">. </w:t>
      </w:r>
      <w:r>
        <w:rPr>
          <w:rFonts w:ascii="Ebrima" w:hAnsi="Ebrima" w:eastAsia="Ebrima" w:cs="Ebrima"/>
        </w:rPr>
        <w:t>ߛߐ߲ߞߐ߲</w:t>
      </w:r>
      <w:r>
        <w:rPr>
          <w:rFonts w:ascii="Times New Roman" w:hAnsi="Times New Roman" w:eastAsia="Times New Roman" w:cs="Times New Roman"/>
        </w:rPr>
        <w:t xml:space="preserve"> (Putin)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ߦߌ߬ߘߊ߬</w:t>
      </w:r>
      <w:r>
        <w:rPr>
          <w:rFonts w:ascii="Times New Roman" w:hAnsi="Times New Roman" w:eastAsia="Times New Roman" w:cs="Times New Roman"/>
        </w:rPr>
        <w:t xml:space="preserve"> </w:t>
      </w:r>
      <w:r>
        <w:rPr>
          <w:rFonts w:ascii="Ebrima" w:hAnsi="Ebrima" w:eastAsia="Ebrima" w:cs="Ebrima"/>
        </w:rPr>
        <w:t>ߢߌߣߊ߲ߞߊߟߊ߲</w:t>
      </w:r>
      <w:r>
        <w:rPr>
          <w:rFonts w:ascii="Times New Roman" w:hAnsi="Times New Roman" w:eastAsia="Times New Roman" w:cs="Times New Roman"/>
        </w:rPr>
        <w:t xml:space="preserve"> (Trump)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ߟߊߛߐ߬ߘߐ߲߬ߛߊ߬</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ߞߘߐߓߍ߲</w:t>
      </w:r>
      <w:r>
        <w:rPr>
          <w:rFonts w:ascii="Times New Roman" w:hAnsi="Times New Roman" w:eastAsia="Times New Roman" w:cs="Times New Roman"/>
        </w:rPr>
        <w:t xml:space="preserve"> </w:t>
      </w:r>
      <w:r>
        <w:rPr>
          <w:rFonts w:ascii="Ebrima" w:hAnsi="Ebrima" w:eastAsia="Ebrima" w:cs="Ebrima"/>
        </w:rPr>
        <w:t>ߕߊ߰ߡߊ߲</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ߕߊ߰ߡߊ߲</w:t>
      </w:r>
      <w:r>
        <w:rPr>
          <w:rFonts w:ascii="Times New Roman" w:hAnsi="Times New Roman" w:eastAsia="Times New Roman" w:cs="Times New Roman"/>
        </w:rPr>
        <w:t xml:space="preserve"> </w:t>
      </w:r>
      <w:r>
        <w:rPr>
          <w:rFonts w:ascii="Ebrima" w:hAnsi="Ebrima" w:eastAsia="Ebrima" w:cs="Ebrima"/>
        </w:rPr>
        <w:t>ߏ߬</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ߛߓߍ߫ߟߊ߬</w:t>
      </w:r>
      <w:r>
        <w:rPr>
          <w:rFonts w:ascii="Times New Roman" w:hAnsi="Times New Roman" w:eastAsia="Times New Roman" w:cs="Times New Roman"/>
        </w:rPr>
        <w:t xml:space="preserve"> </w:t>
      </w:r>
      <w:r>
        <w:rPr>
          <w:rFonts w:ascii="Ebrima" w:hAnsi="Ebrima" w:eastAsia="Ebrima" w:cs="Ebrima"/>
        </w:rPr>
        <w:t>ߓߊ߮ߙߌ</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ߊߟߎ߫</w:t>
      </w:r>
      <w:r>
        <w:rPr>
          <w:rFonts w:ascii="Times New Roman" w:hAnsi="Times New Roman" w:eastAsia="Times New Roman" w:cs="Times New Roman"/>
        </w:rPr>
        <w:t xml:space="preserve"> </w:t>
      </w:r>
      <w:r>
        <w:rPr>
          <w:rFonts w:ascii="Ebrima" w:hAnsi="Ebrima" w:eastAsia="Ebrima" w:cs="Ebrima"/>
        </w:rPr>
        <w:t>ߡߌߘߊ߬ߓߊ߮ߙߌ</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ߔߊߔߊߟߌ</w:t>
      </w:r>
      <w:r>
        <w:rPr>
          <w:rFonts w:ascii="Times New Roman" w:hAnsi="Times New Roman" w:eastAsia="Times New Roman" w:cs="Times New Roman"/>
        </w:rPr>
        <w:t xml:space="preserve"> </w:t>
      </w:r>
      <w:r>
        <w:rPr>
          <w:rFonts w:ascii="Ebrima" w:hAnsi="Ebrima" w:eastAsia="Ebrima" w:cs="Ebrima"/>
        </w:rPr>
        <w:t>ߓߊ߯ߙߊ</w:t>
      </w:r>
      <w:r>
        <w:rPr>
          <w:rFonts w:ascii="Times New Roman" w:hAnsi="Times New Roman" w:eastAsia="Times New Roman" w:cs="Times New Roman"/>
        </w:rPr>
        <w:t xml:space="preserve"> </w:t>
      </w:r>
      <w:r>
        <w:rPr>
          <w:rFonts w:ascii="Ebrima" w:hAnsi="Ebrima" w:eastAsia="Ebrima" w:cs="Ebrima"/>
        </w:rPr>
        <w:t>ߞߐߟߕߊ߫</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ߟߊߛߐ߬ߘߐ߲߬ߛߊ߬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ߛߊ߲߬</w:t>
      </w:r>
      <w:r>
        <w:rPr>
          <w:rFonts w:ascii="Times New Roman" w:hAnsi="Times New Roman" w:eastAsia="Times New Roman" w:cs="Times New Roman"/>
        </w:rPr>
        <w:t xml:space="preserve"> 17 </w:t>
      </w:r>
      <w:r>
        <w:rPr>
          <w:rFonts w:ascii="Ebrima" w:hAnsi="Ebrima" w:eastAsia="Ebrima" w:cs="Ebrima"/>
        </w:rPr>
        <w:t>ߏ߬</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ߙߊߔߌߦߊ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ߔߊߣߌߦߎߡ</w:t>
      </w:r>
      <w:r>
        <w:rPr>
          <w:rFonts w:ascii="Times New Roman" w:hAnsi="Times New Roman" w:eastAsia="Times New Roman" w:cs="Times New Roman"/>
        </w:rPr>
        <w:t xml:space="preserve"> </w:t>
      </w:r>
      <w:r>
        <w:rPr>
          <w:rFonts w:ascii="Ebrima" w:hAnsi="Ebrima" w:eastAsia="Ebrima" w:cs="Ebrima"/>
        </w:rPr>
        <w:t>ߕߊ߬ߡߌ߲߬ߠߌ߲߬</w:t>
      </w:r>
      <w:r>
        <w:rPr>
          <w:rFonts w:ascii="Times New Roman" w:hAnsi="Times New Roman" w:eastAsia="Times New Roman" w:cs="Times New Roman"/>
        </w:rPr>
        <w:t xml:space="preserve"> </w:t>
      </w:r>
      <w:r>
        <w:rPr>
          <w:rFonts w:ascii="Ebrima" w:hAnsi="Ebrima" w:eastAsia="Ebrima" w:cs="Ebrima"/>
        </w:rPr>
        <w:t>ߠߊ߫</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Xase 321 nte xase yameen Sunday law ci Mbootaay Yu Benne Mbooloo yi ci Amerig, te 321 nekk na ci biir période bu fukk ak juróom-ñaar at, solo ci Edict of Milan ci 313 ba ci partition of the empire ci 330.</w:t>
      </w:r>
    </w:p>
    <w:p>
      <w:pPr>
        <w:pStyle w:val="ArticleBody"/>
        <w:jc w:val="left"/>
      </w:pPr>
      <w:r>
        <w:rPr>
          <w:rFonts w:ascii="Times New Roman" w:hAnsi="Times New Roman" w:eastAsia="Times New Roman" w:cs="Times New Roman"/>
        </w:rPr>
        <w:t>La historia representada desde la llamada Gran Pascua de Josías da comienzo al decimoséptimo ciclo de Jubileo de los judíos. Desde la Pascua de Josías, que constituye el mayor avivamiento del Antiguo Testamento, hasta el 22 de octubre, se representa la historia millerita desde el 11 de agosto de 1840 hasta el 22 de octubre de 1844; pero, más importante aún, representa la historia desde el 11 de septiembre hasta la ley dominical. El tiempo del sellamiento de los ciento cuarenta y cuatro mil está representado por el decimoséptimo ciclo de Jubileo, desde Josías hasta el 22 de octubre. Diecisiete es un símbolo asociado con los acontecimientos mayores del tiempo del sellamiento, y el número diecisiete es un punto donde se intersectan las ruedas de Ezequiel.</w:t>
      </w:r>
    </w:p>
    <w:p>
      <w:pPr>
        <w:pStyle w:val="ArticleBody"/>
        <w:jc w:val="left"/>
      </w:pPr>
      <w:r>
        <w:rPr>
          <w:rFonts w:ascii="Segoe UI Historic" w:hAnsi="Segoe UI Historic" w:eastAsia="Segoe UI Historic" w:cs="Segoe UI Historic"/>
        </w:rPr>
        <w:t>ܒܬܫܥܝܬܐ</w:t>
      </w:r>
      <w:r>
        <w:rPr>
          <w:rFonts w:ascii="Times New Roman" w:hAnsi="Times New Roman" w:eastAsia="Times New Roman" w:cs="Times New Roman"/>
        </w:rPr>
        <w:t xml:space="preserve"> </w:t>
      </w:r>
      <w:r>
        <w:rPr>
          <w:rFonts w:ascii="Segoe UI Historic" w:hAnsi="Segoe UI Historic" w:eastAsia="Segoe UI Historic" w:cs="Segoe UI Historic"/>
        </w:rPr>
        <w:t>ܟܣܝܬܐ</w:t>
      </w:r>
      <w:r>
        <w:rPr>
          <w:rFonts w:ascii="Times New Roman" w:hAnsi="Times New Roman" w:eastAsia="Times New Roman" w:cs="Times New Roman"/>
        </w:rPr>
        <w:t xml:space="preserve"> </w:t>
      </w:r>
      <w:r>
        <w:rPr>
          <w:rFonts w:ascii="Segoe UI Historic" w:hAnsi="Segoe UI Historic" w:eastAsia="Segoe UI Historic" w:cs="Segoe UI Historic"/>
        </w:rPr>
        <w:t>ܕܦܣܘܩܐ</w:t>
      </w:r>
      <w:r>
        <w:rPr>
          <w:rFonts w:ascii="Times New Roman" w:hAnsi="Times New Roman" w:eastAsia="Times New Roman" w:cs="Times New Roman"/>
        </w:rPr>
        <w:t xml:space="preserve"> </w:t>
      </w:r>
      <w:r>
        <w:rPr>
          <w:rFonts w:ascii="Segoe UI Historic" w:hAnsi="Segoe UI Historic" w:eastAsia="Segoe UI Historic" w:cs="Segoe UI Historic"/>
        </w:rPr>
        <w:t>ܐܪܒܥܝܢ</w:t>
      </w:r>
      <w:r>
        <w:rPr>
          <w:rFonts w:ascii="Times New Roman" w:hAnsi="Times New Roman" w:eastAsia="Times New Roman" w:cs="Times New Roman"/>
        </w:rPr>
        <w:t xml:space="preserve"> </w:t>
      </w:r>
      <w:r>
        <w:rPr>
          <w:rFonts w:ascii="Segoe UI Historic" w:hAnsi="Segoe UI Historic" w:eastAsia="Segoe UI Historic" w:cs="Segoe UI Historic"/>
        </w:rPr>
        <w:t>ܕܕܢܝܐܝܠ</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ܕܡܬܝܨܦܐ</w:t>
      </w:r>
      <w:r>
        <w:rPr>
          <w:rFonts w:ascii="Times New Roman" w:hAnsi="Times New Roman" w:eastAsia="Times New Roman" w:cs="Times New Roman"/>
        </w:rPr>
        <w:t xml:space="preserve"> </w:t>
      </w:r>
      <w:r>
        <w:rPr>
          <w:rFonts w:ascii="Segoe UI Historic" w:hAnsi="Segoe UI Historic" w:eastAsia="Segoe UI Historic" w:cs="Segoe UI Historic"/>
        </w:rPr>
        <w:t>ܒܦܣܘ</w:t>
      </w:r>
      <w:r>
        <w:rPr>
          <w:rFonts w:ascii="Times New Roman" w:hAnsi="Times New Roman" w:eastAsia="Times New Roman" w:cs="Times New Roman"/>
        </w:rPr>
        <w:t>̈</w:t>
      </w:r>
      <w:r>
        <w:rPr>
          <w:rFonts w:ascii="Segoe UI Historic" w:hAnsi="Segoe UI Historic" w:eastAsia="Segoe UI Historic" w:cs="Segoe UI Historic"/>
        </w:rPr>
        <w:t>ܩܐ</w:t>
      </w:r>
      <w:r>
        <w:rPr>
          <w:rFonts w:ascii="Times New Roman" w:hAnsi="Times New Roman" w:eastAsia="Times New Roman" w:cs="Times New Roman"/>
        </w:rPr>
        <w:t xml:space="preserve"> </w:t>
      </w:r>
      <w:r>
        <w:rPr>
          <w:rFonts w:ascii="Segoe UI Historic" w:hAnsi="Segoe UI Historic" w:eastAsia="Segoe UI Historic" w:cs="Segoe UI Historic"/>
        </w:rPr>
        <w:t>ܥܣܪܐ</w:t>
      </w:r>
      <w:r>
        <w:rPr>
          <w:rFonts w:ascii="Times New Roman" w:hAnsi="Times New Roman" w:eastAsia="Times New Roman" w:cs="Times New Roman"/>
        </w:rPr>
        <w:t xml:space="preserve"> </w:t>
      </w:r>
      <w:r>
        <w:rPr>
          <w:rFonts w:ascii="Segoe UI Historic" w:hAnsi="Segoe UI Historic" w:eastAsia="Segoe UI Historic" w:cs="Segoe UI Historic"/>
        </w:rPr>
        <w:t>ܥܕܡܐ</w:t>
      </w:r>
      <w:r>
        <w:rPr>
          <w:rFonts w:ascii="Times New Roman" w:hAnsi="Times New Roman" w:eastAsia="Times New Roman" w:cs="Times New Roman"/>
        </w:rPr>
        <w:t xml:space="preserve"> </w:t>
      </w:r>
      <w:r>
        <w:rPr>
          <w:rFonts w:ascii="Segoe UI Historic" w:hAnsi="Segoe UI Historic" w:eastAsia="Segoe UI Historic" w:cs="Segoe UI Historic"/>
        </w:rPr>
        <w:t>ܠܚܡܫܥܣܪ</w:t>
      </w:r>
      <w:r>
        <w:rPr>
          <w:rFonts w:ascii="Times New Roman" w:hAnsi="Times New Roman" w:eastAsia="Times New Roman" w:cs="Times New Roman"/>
        </w:rPr>
        <w:t xml:space="preserve"> </w:t>
      </w:r>
      <w:r>
        <w:rPr>
          <w:rFonts w:ascii="Segoe UI Historic" w:hAnsi="Segoe UI Historic" w:eastAsia="Segoe UI Historic" w:cs="Segoe UI Historic"/>
        </w:rPr>
        <w:t>ܕܗܿܘ</w:t>
      </w:r>
      <w:r>
        <w:rPr>
          <w:rFonts w:ascii="Times New Roman" w:hAnsi="Times New Roman" w:eastAsia="Times New Roman" w:cs="Times New Roman"/>
        </w:rPr>
        <w:t xml:space="preserve"> </w:t>
      </w:r>
      <w:r>
        <w:rPr>
          <w:rFonts w:ascii="Segoe UI Historic" w:hAnsi="Segoe UI Historic" w:eastAsia="Segoe UI Historic" w:cs="Segoe UI Historic"/>
        </w:rPr>
        <w:t>ܦܪܩܐ</w:t>
      </w:r>
      <w:r>
        <w:rPr>
          <w:rFonts w:ascii="Times New Roman" w:hAnsi="Times New Roman" w:eastAsia="Times New Roman" w:cs="Times New Roman"/>
        </w:rPr>
        <w:t xml:space="preserve">، </w:t>
      </w:r>
      <w:r>
        <w:rPr>
          <w:rFonts w:ascii="Segoe UI Historic" w:hAnsi="Segoe UI Historic" w:eastAsia="Segoe UI Historic" w:cs="Segoe UI Historic"/>
        </w:rPr>
        <w:t>ܬܢܝܢܐ</w:t>
      </w:r>
      <w:r>
        <w:rPr>
          <w:rFonts w:ascii="Times New Roman" w:hAnsi="Times New Roman" w:eastAsia="Times New Roman" w:cs="Times New Roman"/>
        </w:rPr>
        <w:t xml:space="preserve"> </w:t>
      </w:r>
      <w:r>
        <w:rPr>
          <w:rFonts w:ascii="Segoe UI Historic" w:hAnsi="Segoe UI Historic" w:eastAsia="Segoe UI Historic" w:cs="Segoe UI Historic"/>
        </w:rPr>
        <w:t>ܡܬܩܫܪ</w:t>
      </w:r>
      <w:r>
        <w:rPr>
          <w:rFonts w:ascii="Times New Roman" w:hAnsi="Times New Roman" w:eastAsia="Times New Roman" w:cs="Times New Roman"/>
        </w:rPr>
        <w:t xml:space="preserve"> </w:t>
      </w:r>
      <w:r>
        <w:rPr>
          <w:rFonts w:ascii="Segoe UI Historic" w:hAnsi="Segoe UI Historic" w:eastAsia="Segoe UI Historic" w:cs="Segoe UI Historic"/>
        </w:rPr>
        <w:t>ܒܡܢܝܢܐ</w:t>
      </w:r>
      <w:r>
        <w:rPr>
          <w:rFonts w:ascii="Times New Roman" w:hAnsi="Times New Roman" w:eastAsia="Times New Roman" w:cs="Times New Roman"/>
        </w:rPr>
        <w:t xml:space="preserve"> «17» </w:t>
      </w:r>
      <w:r>
        <w:rPr>
          <w:rFonts w:ascii="Segoe UI Historic" w:hAnsi="Segoe UI Historic" w:eastAsia="Segoe UI Historic" w:cs="Segoe UI Historic"/>
        </w:rPr>
        <w:t>ܒܡܠܟܘܬܗ</w:t>
      </w:r>
      <w:r>
        <w:rPr>
          <w:rFonts w:ascii="Times New Roman" w:hAnsi="Times New Roman" w:eastAsia="Times New Roman" w:cs="Times New Roman"/>
        </w:rPr>
        <w:t xml:space="preserve"> </w:t>
      </w:r>
      <w:r>
        <w:rPr>
          <w:rFonts w:ascii="Segoe UI Historic" w:hAnsi="Segoe UI Historic" w:eastAsia="Segoe UI Historic" w:cs="Segoe UI Historic"/>
        </w:rPr>
        <w:t>ܕܦܛܘܠܡܐܘܣ</w:t>
      </w:r>
      <w:r>
        <w:rPr>
          <w:rFonts w:ascii="Times New Roman" w:hAnsi="Times New Roman" w:eastAsia="Times New Roman" w:cs="Times New Roman"/>
        </w:rPr>
        <w:t xml:space="preserve">. </w:t>
      </w:r>
      <w:r>
        <w:rPr>
          <w:rFonts w:ascii="Segoe UI Historic" w:hAnsi="Segoe UI Historic" w:eastAsia="Segoe UI Historic" w:cs="Segoe UI Historic"/>
        </w:rPr>
        <w:t>ܬܫܥܝܬܐ</w:t>
      </w:r>
      <w:r>
        <w:rPr>
          <w:rFonts w:ascii="Times New Roman" w:hAnsi="Times New Roman" w:eastAsia="Times New Roman" w:cs="Times New Roman"/>
        </w:rPr>
        <w:t xml:space="preserve"> </w:t>
      </w:r>
      <w:r>
        <w:rPr>
          <w:rFonts w:ascii="Segoe UI Historic" w:hAnsi="Segoe UI Historic" w:eastAsia="Segoe UI Historic" w:cs="Segoe UI Historic"/>
        </w:rPr>
        <w:t>ܕܡܢ</w:t>
      </w:r>
      <w:r>
        <w:rPr>
          <w:rFonts w:ascii="Times New Roman" w:hAnsi="Times New Roman" w:eastAsia="Times New Roman" w:cs="Times New Roman"/>
        </w:rPr>
        <w:t xml:space="preserve"> </w:t>
      </w:r>
      <w:r>
        <w:rPr>
          <w:rFonts w:ascii="Segoe UI Historic" w:hAnsi="Segoe UI Historic" w:eastAsia="Segoe UI Historic" w:cs="Segoe UI Historic"/>
        </w:rPr>
        <w:t>ܩܪܒܐ</w:t>
      </w:r>
      <w:r>
        <w:rPr>
          <w:rFonts w:ascii="Times New Roman" w:hAnsi="Times New Roman" w:eastAsia="Times New Roman" w:cs="Times New Roman"/>
        </w:rPr>
        <w:t xml:space="preserve"> </w:t>
      </w:r>
      <w:r>
        <w:rPr>
          <w:rFonts w:ascii="Segoe UI Historic" w:hAnsi="Segoe UI Historic" w:eastAsia="Segoe UI Historic" w:cs="Segoe UI Historic"/>
        </w:rPr>
        <w:t>ܕܪܦܝܐ</w:t>
      </w:r>
      <w:r>
        <w:rPr>
          <w:rFonts w:ascii="Times New Roman" w:hAnsi="Times New Roman" w:eastAsia="Times New Roman" w:cs="Times New Roman"/>
        </w:rPr>
        <w:t xml:space="preserve"> </w:t>
      </w:r>
      <w:r>
        <w:rPr>
          <w:rFonts w:ascii="Segoe UI Historic" w:hAnsi="Segoe UI Historic" w:eastAsia="Segoe UI Historic" w:cs="Segoe UI Historic"/>
        </w:rPr>
        <w:t>ܕܦܣܘܩܐ</w:t>
      </w:r>
      <w:r>
        <w:rPr>
          <w:rFonts w:ascii="Times New Roman" w:hAnsi="Times New Roman" w:eastAsia="Times New Roman" w:cs="Times New Roman"/>
        </w:rPr>
        <w:t xml:space="preserve"> </w:t>
      </w:r>
      <w:r>
        <w:rPr>
          <w:rFonts w:ascii="Segoe UI Historic" w:hAnsi="Segoe UI Historic" w:eastAsia="Segoe UI Historic" w:cs="Segoe UI Historic"/>
        </w:rPr>
        <w:t>ܚܕܥܣܪ</w:t>
      </w:r>
      <w:r>
        <w:rPr>
          <w:rFonts w:ascii="Times New Roman" w:hAnsi="Times New Roman" w:eastAsia="Times New Roman" w:cs="Times New Roman"/>
        </w:rPr>
        <w:t xml:space="preserve"> </w:t>
      </w:r>
      <w:r>
        <w:rPr>
          <w:rFonts w:ascii="Segoe UI Historic" w:hAnsi="Segoe UI Historic" w:eastAsia="Segoe UI Historic" w:cs="Segoe UI Historic"/>
        </w:rPr>
        <w:t>ܥܕܡܐ</w:t>
      </w:r>
      <w:r>
        <w:rPr>
          <w:rFonts w:ascii="Times New Roman" w:hAnsi="Times New Roman" w:eastAsia="Times New Roman" w:cs="Times New Roman"/>
        </w:rPr>
        <w:t xml:space="preserve"> </w:t>
      </w:r>
      <w:r>
        <w:rPr>
          <w:rFonts w:ascii="Segoe UI Historic" w:hAnsi="Segoe UI Historic" w:eastAsia="Segoe UI Historic" w:cs="Segoe UI Historic"/>
        </w:rPr>
        <w:t>ܠܩܪܒܐ</w:t>
      </w:r>
      <w:r>
        <w:rPr>
          <w:rFonts w:ascii="Times New Roman" w:hAnsi="Times New Roman" w:eastAsia="Times New Roman" w:cs="Times New Roman"/>
        </w:rPr>
        <w:t xml:space="preserve"> </w:t>
      </w:r>
      <w:r>
        <w:rPr>
          <w:rFonts w:ascii="Segoe UI Historic" w:hAnsi="Segoe UI Historic" w:eastAsia="Segoe UI Historic" w:cs="Segoe UI Historic"/>
        </w:rPr>
        <w:t>ܕܪܦܝܐ</w:t>
      </w:r>
      <w:r>
        <w:rPr>
          <w:rFonts w:ascii="Times New Roman" w:hAnsi="Times New Roman" w:eastAsia="Times New Roman" w:cs="Times New Roman"/>
        </w:rPr>
        <w:t xml:space="preserve"> </w:t>
      </w:r>
      <w:r>
        <w:rPr>
          <w:rFonts w:ascii="Segoe UI Historic" w:hAnsi="Segoe UI Historic" w:eastAsia="Segoe UI Historic" w:cs="Segoe UI Historic"/>
        </w:rPr>
        <w:t>ܕܦܣܘܩܐ</w:t>
      </w:r>
      <w:r>
        <w:rPr>
          <w:rFonts w:ascii="Times New Roman" w:hAnsi="Times New Roman" w:eastAsia="Times New Roman" w:cs="Times New Roman"/>
        </w:rPr>
        <w:t xml:space="preserve"> </w:t>
      </w:r>
      <w:r>
        <w:rPr>
          <w:rFonts w:ascii="Segoe UI Historic" w:hAnsi="Segoe UI Historic" w:eastAsia="Segoe UI Historic" w:cs="Segoe UI Historic"/>
        </w:rPr>
        <w:t>ܚܡܫܥܣܪ</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«17»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ܬܫܥܝܬܐ</w:t>
      </w:r>
      <w:r>
        <w:rPr>
          <w:rFonts w:ascii="Times New Roman" w:hAnsi="Times New Roman" w:eastAsia="Times New Roman" w:cs="Times New Roman"/>
        </w:rPr>
        <w:t xml:space="preserve"> </w:t>
      </w:r>
      <w:r>
        <w:rPr>
          <w:rFonts w:ascii="Segoe UI Historic" w:hAnsi="Segoe UI Historic" w:eastAsia="Segoe UI Historic" w:cs="Segoe UI Historic"/>
        </w:rPr>
        <w:t>ܣܝܡܐ</w:t>
      </w:r>
      <w:r>
        <w:rPr>
          <w:rFonts w:ascii="Times New Roman" w:hAnsi="Times New Roman" w:eastAsia="Times New Roman" w:cs="Times New Roman"/>
        </w:rPr>
        <w:t xml:space="preserve"> </w:t>
      </w:r>
      <w:r>
        <w:rPr>
          <w:rFonts w:ascii="Segoe UI Historic" w:hAnsi="Segoe UI Historic" w:eastAsia="Segoe UI Historic" w:cs="Segoe UI Historic"/>
        </w:rPr>
        <w:t>ܠܕܘܢܠܕ</w:t>
      </w:r>
      <w:r>
        <w:rPr>
          <w:rFonts w:ascii="Times New Roman" w:hAnsi="Times New Roman" w:eastAsia="Times New Roman" w:cs="Times New Roman"/>
        </w:rPr>
        <w:t xml:space="preserve"> </w:t>
      </w:r>
      <w:r>
        <w:rPr>
          <w:rFonts w:ascii="Segoe UI Historic" w:hAnsi="Segoe UI Historic" w:eastAsia="Segoe UI Historic" w:cs="Segoe UI Historic"/>
        </w:rPr>
        <w:t>ܛܪܐܡܦ</w:t>
      </w:r>
      <w:r>
        <w:rPr>
          <w:rFonts w:ascii="Times New Roman" w:hAnsi="Times New Roman" w:eastAsia="Times New Roman" w:cs="Times New Roman"/>
        </w:rPr>
        <w:t xml:space="preserve"> </w:t>
      </w:r>
      <w:r>
        <w:rPr>
          <w:rFonts w:ascii="Segoe UI Historic" w:hAnsi="Segoe UI Historic" w:eastAsia="Segoe UI Historic" w:cs="Segoe UI Historic"/>
        </w:rPr>
        <w:t>ܒܡܨܥܬܐ</w:t>
      </w:r>
      <w:r>
        <w:rPr>
          <w:rFonts w:ascii="Times New Roman" w:hAnsi="Times New Roman" w:eastAsia="Times New Roman" w:cs="Times New Roman"/>
        </w:rPr>
        <w:t xml:space="preserve"> </w:t>
      </w:r>
      <w:r>
        <w:rPr>
          <w:rFonts w:ascii="Segoe UI Historic" w:hAnsi="Segoe UI Historic" w:eastAsia="Segoe UI Historic" w:cs="Segoe UI Historic"/>
        </w:rPr>
        <w:t>ܕܗܠܝܢ</w:t>
      </w:r>
      <w:r>
        <w:rPr>
          <w:rFonts w:ascii="Times New Roman" w:hAnsi="Times New Roman" w:eastAsia="Times New Roman" w:cs="Times New Roman"/>
        </w:rPr>
        <w:t xml:space="preserve"> </w:t>
      </w:r>
      <w:r>
        <w:rPr>
          <w:rFonts w:ascii="Segoe UI Historic" w:hAnsi="Segoe UI Historic" w:eastAsia="Segoe UI Historic" w:cs="Segoe UI Historic"/>
        </w:rPr>
        <w:t>ܫܒܥܣܪܐ</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ܕܡܬܪ</w:t>
      </w:r>
      <w:r>
        <w:rPr>
          <w:rFonts w:ascii="Times New Roman" w:hAnsi="Times New Roman" w:eastAsia="Times New Roman" w:cs="Times New Roman"/>
        </w:rPr>
        <w:t>̈</w:t>
      </w:r>
      <w:r>
        <w:rPr>
          <w:rFonts w:ascii="Segoe UI Historic" w:hAnsi="Segoe UI Historic" w:eastAsia="Segoe UI Historic" w:cs="Segoe UI Historic"/>
        </w:rPr>
        <w:t>ܡܙܢ</w:t>
      </w:r>
      <w:r>
        <w:rPr>
          <w:rFonts w:ascii="Times New Roman" w:hAnsi="Times New Roman" w:eastAsia="Times New Roman" w:cs="Times New Roman"/>
        </w:rPr>
        <w:t xml:space="preserve"> </w:t>
      </w:r>
      <w:r>
        <w:rPr>
          <w:rFonts w:ascii="Segoe UI Historic" w:hAnsi="Segoe UI Historic" w:eastAsia="Segoe UI Historic" w:cs="Segoe UI Historic"/>
        </w:rPr>
        <w:t>ܒܗܠܝܢ</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ܩܪ</w:t>
      </w:r>
      <w:r>
        <w:rPr>
          <w:rFonts w:ascii="Times New Roman" w:hAnsi="Times New Roman" w:eastAsia="Times New Roman" w:cs="Times New Roman"/>
        </w:rPr>
        <w:t>̈</w:t>
      </w:r>
      <w:r>
        <w:rPr>
          <w:rFonts w:ascii="Segoe UI Historic" w:hAnsi="Segoe UI Historic" w:eastAsia="Segoe UI Historic" w:cs="Segoe UI Historic"/>
        </w:rPr>
        <w:t>ܒܐ</w:t>
      </w:r>
      <w:r>
        <w:rPr>
          <w:rFonts w:ascii="Times New Roman" w:hAnsi="Times New Roman" w:eastAsia="Times New Roman" w:cs="Times New Roman"/>
        </w:rPr>
        <w:t xml:space="preserve">. </w:t>
      </w:r>
      <w:r>
        <w:rPr>
          <w:rFonts w:ascii="Segoe UI Historic" w:hAnsi="Segoe UI Historic" w:eastAsia="Segoe UI Historic" w:cs="Segoe UI Historic"/>
        </w:rPr>
        <w:t>ܨܠܡܗ</w:t>
      </w:r>
      <w:r>
        <w:rPr>
          <w:rFonts w:ascii="Times New Roman" w:hAnsi="Times New Roman" w:eastAsia="Times New Roman" w:cs="Times New Roman"/>
        </w:rPr>
        <w:t xml:space="preserve"> </w:t>
      </w:r>
      <w:r>
        <w:rPr>
          <w:rFonts w:ascii="Segoe UI Historic" w:hAnsi="Segoe UI Historic" w:eastAsia="Segoe UI Historic" w:cs="Segoe UI Historic"/>
        </w:rPr>
        <w:t>ܕܚܝܘܬܐ</w:t>
      </w:r>
      <w:r>
        <w:rPr>
          <w:rFonts w:ascii="Times New Roman" w:hAnsi="Times New Roman" w:eastAsia="Times New Roman" w:cs="Times New Roman"/>
        </w:rPr>
        <w:t xml:space="preserve">، </w:t>
      </w:r>
      <w:r>
        <w:rPr>
          <w:rFonts w:ascii="Segoe UI Historic" w:hAnsi="Segoe UI Historic" w:eastAsia="Segoe UI Historic" w:cs="Segoe UI Historic"/>
        </w:rPr>
        <w:t>ܕܡܬܓܒܠ</w:t>
      </w:r>
      <w:r>
        <w:rPr>
          <w:rFonts w:ascii="Times New Roman" w:hAnsi="Times New Roman" w:eastAsia="Times New Roman" w:cs="Times New Roman"/>
        </w:rPr>
        <w:t xml:space="preserve"> </w:t>
      </w:r>
      <w:r>
        <w:rPr>
          <w:rFonts w:ascii="Segoe UI Historic" w:hAnsi="Segoe UI Historic" w:eastAsia="Segoe UI Historic" w:cs="Segoe UI Historic"/>
        </w:rPr>
        <w:t>ܘܡܬܩܝܡ</w:t>
      </w:r>
      <w:r>
        <w:rPr>
          <w:rFonts w:ascii="Times New Roman" w:hAnsi="Times New Roman" w:eastAsia="Times New Roman" w:cs="Times New Roman"/>
        </w:rPr>
        <w:t xml:space="preserve"> </w:t>
      </w:r>
      <w:r>
        <w:rPr>
          <w:rFonts w:ascii="Segoe UI Historic" w:hAnsi="Segoe UI Historic" w:eastAsia="Segoe UI Historic" w:cs="Segoe UI Historic"/>
        </w:rPr>
        <w:t>ܒܝܕ</w:t>
      </w:r>
      <w:r>
        <w:rPr>
          <w:rFonts w:ascii="Times New Roman" w:hAnsi="Times New Roman" w:eastAsia="Times New Roman" w:cs="Times New Roman"/>
        </w:rPr>
        <w:t xml:space="preserve"> </w:t>
      </w:r>
      <w:r>
        <w:rPr>
          <w:rFonts w:ascii="Segoe UI Historic" w:hAnsi="Segoe UI Historic" w:eastAsia="Segoe UI Historic" w:cs="Segoe UI Historic"/>
        </w:rPr>
        <w:t>ܛܪܐܡܦ</w:t>
      </w:r>
      <w:r>
        <w:rPr>
          <w:rFonts w:ascii="Times New Roman" w:hAnsi="Times New Roman" w:eastAsia="Times New Roman" w:cs="Times New Roman"/>
        </w:rPr>
        <w:t xml:space="preserve"> </w:t>
      </w:r>
      <w:r>
        <w:rPr>
          <w:rFonts w:ascii="Segoe UI Historic" w:hAnsi="Segoe UI Historic" w:eastAsia="Segoe UI Historic" w:cs="Segoe UI Historic"/>
        </w:rPr>
        <w:t>ܒܐܪܥܐ</w:t>
      </w:r>
      <w:r>
        <w:rPr>
          <w:rFonts w:ascii="Times New Roman" w:hAnsi="Times New Roman" w:eastAsia="Times New Roman" w:cs="Times New Roman"/>
        </w:rPr>
        <w:t xml:space="preserve"> </w:t>
      </w:r>
      <w:r>
        <w:rPr>
          <w:rFonts w:ascii="Segoe UI Historic" w:hAnsi="Segoe UI Historic" w:eastAsia="Segoe UI Historic" w:cs="Segoe UI Historic"/>
        </w:rPr>
        <w:t>ܕܐܡܪܝܟܐ</w:t>
      </w:r>
      <w:r>
        <w:rPr>
          <w:rFonts w:ascii="Times New Roman" w:hAnsi="Times New Roman" w:eastAsia="Times New Roman" w:cs="Times New Roman"/>
        </w:rPr>
        <w:t xml:space="preserve">، </w:t>
      </w:r>
      <w:r>
        <w:rPr>
          <w:rFonts w:ascii="Segoe UI Historic" w:hAnsi="Segoe UI Historic" w:eastAsia="Segoe UI Historic" w:cs="Segoe UI Historic"/>
        </w:rPr>
        <w:t>ܡܬܪܡܙ</w:t>
      </w:r>
      <w:r>
        <w:rPr>
          <w:rFonts w:ascii="Times New Roman" w:hAnsi="Times New Roman" w:eastAsia="Times New Roman" w:cs="Times New Roman"/>
        </w:rPr>
        <w:t xml:space="preserve"> </w:t>
      </w:r>
      <w:r>
        <w:rPr>
          <w:rFonts w:ascii="Segoe UI Historic" w:hAnsi="Segoe UI Historic" w:eastAsia="Segoe UI Historic" w:cs="Segoe UI Historic"/>
        </w:rPr>
        <w:t>ܒ</w:t>
      </w:r>
      <w:r>
        <w:rPr>
          <w:rFonts w:ascii="Times New Roman" w:hAnsi="Times New Roman" w:eastAsia="Times New Roman" w:cs="Times New Roman"/>
        </w:rPr>
        <w:t xml:space="preserve">«17»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313 </w:t>
      </w:r>
      <w:r>
        <w:rPr>
          <w:rFonts w:ascii="Segoe UI Historic" w:hAnsi="Segoe UI Historic" w:eastAsia="Segoe UI Historic" w:cs="Segoe UI Historic"/>
        </w:rPr>
        <w:t>ܥܕܡܐ</w:t>
      </w:r>
      <w:r>
        <w:rPr>
          <w:rFonts w:ascii="Times New Roman" w:hAnsi="Times New Roman" w:eastAsia="Times New Roman" w:cs="Times New Roman"/>
        </w:rPr>
        <w:t xml:space="preserve"> 330. </w:t>
      </w:r>
      <w:r>
        <w:rPr>
          <w:rFonts w:ascii="Segoe UI Historic" w:hAnsi="Segoe UI Historic" w:eastAsia="Segoe UI Historic" w:cs="Segoe UI Historic"/>
        </w:rPr>
        <w:t>ܒܦܣܘܩܐ</w:t>
      </w:r>
      <w:r>
        <w:rPr>
          <w:rFonts w:ascii="Times New Roman" w:hAnsi="Times New Roman" w:eastAsia="Times New Roman" w:cs="Times New Roman"/>
        </w:rPr>
        <w:t xml:space="preserve"> </w:t>
      </w:r>
      <w:r>
        <w:rPr>
          <w:rFonts w:ascii="Segoe UI Historic" w:hAnsi="Segoe UI Historic" w:eastAsia="Segoe UI Historic" w:cs="Segoe UI Historic"/>
        </w:rPr>
        <w:t>ܩܕܡܝܐ</w:t>
      </w:r>
      <w:r>
        <w:rPr>
          <w:rFonts w:ascii="Times New Roman" w:hAnsi="Times New Roman" w:eastAsia="Times New Roman" w:cs="Times New Roman"/>
        </w:rPr>
        <w:t xml:space="preserve"> </w:t>
      </w:r>
      <w:r>
        <w:rPr>
          <w:rFonts w:ascii="Segoe UI Historic" w:hAnsi="Segoe UI Historic" w:eastAsia="Segoe UI Historic" w:cs="Segoe UI Historic"/>
        </w:rPr>
        <w:t>ܕܦܪܩܐ</w:t>
      </w:r>
      <w:r>
        <w:rPr>
          <w:rFonts w:ascii="Times New Roman" w:hAnsi="Times New Roman" w:eastAsia="Times New Roman" w:cs="Times New Roman"/>
        </w:rPr>
        <w:t xml:space="preserve"> </w:t>
      </w:r>
      <w:r>
        <w:rPr>
          <w:rFonts w:ascii="Segoe UI Historic" w:hAnsi="Segoe UI Historic" w:eastAsia="Segoe UI Historic" w:cs="Segoe UI Historic"/>
        </w:rPr>
        <w:t>ܩܕܡܝܐ</w:t>
      </w:r>
      <w:r>
        <w:rPr>
          <w:rFonts w:ascii="Times New Roman" w:hAnsi="Times New Roman" w:eastAsia="Times New Roman" w:cs="Times New Roman"/>
        </w:rPr>
        <w:t xml:space="preserve">، </w:t>
      </w:r>
      <w:r>
        <w:rPr>
          <w:rFonts w:ascii="Segoe UI Historic" w:hAnsi="Segoe UI Historic" w:eastAsia="Segoe UI Historic" w:cs="Segoe UI Historic"/>
        </w:rPr>
        <w:t>ܚܙܩܝܐܝܠ</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ܒܫܢܬܐ</w:t>
      </w:r>
      <w:r>
        <w:rPr>
          <w:rFonts w:ascii="Times New Roman" w:hAnsi="Times New Roman" w:eastAsia="Times New Roman" w:cs="Times New Roman"/>
        </w:rPr>
        <w:t xml:space="preserve"> </w:t>
      </w:r>
      <w:r>
        <w:rPr>
          <w:rFonts w:ascii="Segoe UI Historic" w:hAnsi="Segoe UI Historic" w:eastAsia="Segoe UI Historic" w:cs="Segoe UI Historic"/>
        </w:rPr>
        <w:t>ܬܠܬܝܢ</w:t>
      </w:r>
      <w:r>
        <w:rPr>
          <w:rFonts w:ascii="Times New Roman" w:hAnsi="Times New Roman" w:eastAsia="Times New Roman" w:cs="Times New Roman"/>
        </w:rPr>
        <w:t xml:space="preserve"> </w:t>
      </w:r>
      <w:r>
        <w:rPr>
          <w:rFonts w:ascii="Segoe UI Historic" w:hAnsi="Segoe UI Historic" w:eastAsia="Segoe UI Historic" w:cs="Segoe UI Historic"/>
        </w:rPr>
        <w:t>ܕܕܘܪܐ</w:t>
      </w:r>
      <w:r>
        <w:rPr>
          <w:rFonts w:ascii="Times New Roman" w:hAnsi="Times New Roman" w:eastAsia="Times New Roman" w:cs="Times New Roman"/>
        </w:rPr>
        <w:t xml:space="preserve"> </w:t>
      </w:r>
      <w:r>
        <w:rPr>
          <w:rFonts w:ascii="Segoe UI Historic" w:hAnsi="Segoe UI Historic" w:eastAsia="Segoe UI Historic" w:cs="Segoe UI Historic"/>
        </w:rPr>
        <w:t>ܕܝܘܒܠܐ</w:t>
      </w:r>
      <w:r>
        <w:rPr>
          <w:rFonts w:ascii="Times New Roman" w:hAnsi="Times New Roman" w:eastAsia="Times New Roman" w:cs="Times New Roman"/>
        </w:rPr>
        <w:t xml:space="preserve"> «17». </w:t>
      </w:r>
      <w:r>
        <w:rPr>
          <w:rFonts w:ascii="Segoe UI Historic" w:hAnsi="Segoe UI Historic" w:eastAsia="Segoe UI Historic" w:cs="Segoe UI Historic"/>
        </w:rPr>
        <w:t>ܡܬܘܡ</w:t>
      </w:r>
      <w:r>
        <w:rPr>
          <w:rFonts w:ascii="Times New Roman" w:hAnsi="Times New Roman" w:eastAsia="Times New Roman" w:cs="Times New Roman"/>
        </w:rPr>
        <w:t xml:space="preserve"> </w:t>
      </w:r>
      <w:r>
        <w:rPr>
          <w:rFonts w:ascii="Segoe UI Historic" w:hAnsi="Segoe UI Historic" w:eastAsia="Segoe UI Historic" w:cs="Segoe UI Historic"/>
        </w:rPr>
        <w:t>ܚܠܡܬ</w:t>
      </w:r>
      <w:r>
        <w:rPr>
          <w:rFonts w:ascii="Times New Roman" w:hAnsi="Times New Roman" w:eastAsia="Times New Roman" w:cs="Times New Roman"/>
        </w:rPr>
        <w:t xml:space="preserve"> </w:t>
      </w:r>
      <w:r>
        <w:rPr>
          <w:rFonts w:ascii="Segoe UI Historic" w:hAnsi="Segoe UI Historic" w:eastAsia="Segoe UI Historic" w:cs="Segoe UI Historic"/>
        </w:rPr>
        <w:t>ܕܡܢܝܢܐ</w:t>
      </w:r>
      <w:r>
        <w:rPr>
          <w:rFonts w:ascii="Times New Roman" w:hAnsi="Times New Roman" w:eastAsia="Times New Roman" w:cs="Times New Roman"/>
        </w:rPr>
        <w:t xml:space="preserve"> </w:t>
      </w:r>
      <w:r>
        <w:rPr>
          <w:rFonts w:ascii="Segoe UI Historic" w:hAnsi="Segoe UI Historic" w:eastAsia="Segoe UI Historic" w:cs="Segoe UI Historic"/>
        </w:rPr>
        <w:t>ܫܒܥܣܪ</w:t>
      </w:r>
      <w:r>
        <w:rPr>
          <w:rFonts w:ascii="Times New Roman" w:hAnsi="Times New Roman" w:eastAsia="Times New Roman" w:cs="Times New Roman"/>
        </w:rPr>
        <w:t xml:space="preserve"> </w:t>
      </w:r>
      <w:r>
        <w:rPr>
          <w:rFonts w:ascii="Segoe UI Historic" w:hAnsi="Segoe UI Historic" w:eastAsia="Segoe UI Historic" w:cs="Segoe UI Historic"/>
        </w:rPr>
        <w:t>ܡܪܡܙ</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ܠܚܕܐ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ܓܠܓܠ</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ܕܚܙܐ</w:t>
      </w:r>
      <w:r>
        <w:rPr>
          <w:rFonts w:ascii="Times New Roman" w:hAnsi="Times New Roman" w:eastAsia="Times New Roman" w:cs="Times New Roman"/>
        </w:rPr>
        <w:t xml:space="preserve"> </w:t>
      </w:r>
      <w:r>
        <w:rPr>
          <w:rFonts w:ascii="Segoe UI Historic" w:hAnsi="Segoe UI Historic" w:eastAsia="Segoe UI Historic" w:cs="Segoe UI Historic"/>
        </w:rPr>
        <w:t>ܚܙܩܝܐܝܠ</w:t>
      </w:r>
      <w:r>
        <w:rPr>
          <w:rFonts w:ascii="Times New Roman" w:hAnsi="Times New Roman" w:eastAsia="Times New Roman" w:cs="Times New Roman"/>
        </w:rPr>
        <w:t xml:space="preserve"> </w:t>
      </w:r>
      <w:r>
        <w:rPr>
          <w:rFonts w:ascii="Segoe UI Historic" w:hAnsi="Segoe UI Historic" w:eastAsia="Segoe UI Historic" w:cs="Segoe UI Historic"/>
        </w:rPr>
        <w:t>ܒܩܘܕܫܐ</w:t>
      </w:r>
      <w:r>
        <w:rPr>
          <w:rFonts w:ascii="Times New Roman" w:hAnsi="Times New Roman" w:eastAsia="Times New Roman" w:cs="Times New Roman"/>
        </w:rPr>
        <w:t xml:space="preserve"> </w:t>
      </w:r>
      <w:r>
        <w:rPr>
          <w:rFonts w:ascii="Segoe UI Historic" w:hAnsi="Segoe UI Historic" w:eastAsia="Segoe UI Historic" w:cs="Segoe UI Historic"/>
        </w:rPr>
        <w:t>ܕܩܘܕܫ</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حزقی‌ئیل نمادی‌ست از آنان که در زمانِ مُهر شدن، به ایمان، به قدس‌الاقداس داخل شده‌اند. ایشان کاهنانِ پطرس‌اند.</w:t>
      </w:r>
    </w:p>
    <w:p>
      <w:pPr>
        <w:pStyle w:val="ArticleScripture"/>
        <w:jc w:val="left"/>
      </w:pPr>
      <w:r>
        <w:rPr>
          <w:rFonts w:ascii="Times New Roman" w:hAnsi="Times New Roman" w:eastAsia="Times New Roman" w:cs="Times New Roman"/>
        </w:rPr>
        <w:t>ئىمۇ، جانلىق تاشلاردەك، روھىي بىر ئۆي قىلىنىپ قۇرۇلماقتىسىلەر؛ مۇقەددەس كاھىنلار جەمئىيىتى بولۇپ، ئەيسا مەسىھ ئارقىلىق خۇداغا قوبۇل بولىدىغان روھىي قۇربانلىقلارنى سۇنۇش ئۈچۈندۇر. 1 پېترۇس 2:5</w:t>
      </w:r>
    </w:p>
    <w:p>
      <w:pPr>
        <w:pStyle w:val="ArticleBody"/>
        <w:jc w:val="left"/>
      </w:pPr>
      <w:r>
        <w:rPr>
          <w:rFonts w:ascii="Times New Roman" w:hAnsi="Times New Roman" w:eastAsia="Times New Roman" w:cs="Times New Roman"/>
        </w:rPr>
        <w:t>Anatootummanik tikiutivlugit saqqummiussaqassallutik Guutip siornatigut isumaqatigiissuteqarfigisimasai inuiaataannut, taamanikkullu qaangerneqartussaagaluarlutik, siumut mianersoqquneqareeraluarlutik, Guutip siornatigut isumaqatigiissuteqarfigisimasai inuiaat takunnissinnaassanngillat tusarnaarsinnaassanatillu.</w:t>
      </w:r>
    </w:p>
    <w:p>
      <w:pPr>
        <w:pStyle w:val="ArticleScripture"/>
        <w:jc w:val="left"/>
      </w:pPr>
      <w:r>
        <w:rPr>
          <w:rFonts w:ascii="Times New Roman" w:hAnsi="Times New Roman" w:eastAsia="Times New Roman" w:cs="Times New Roman"/>
        </w:rPr>
        <w:t>ئەمە بۆ من فەرمووی: «کوڕی مرۆڤ، سکەتی خۆت بخۆ و ناوەوەت پڕ بکە لەم تۆمارەی کە پێت دەدەم.» جا من خواردەم؛ و لە دەستمدا وەک هەنگوین شیرین بوو. و فەرمووی: «کوڕی مرۆڤ، بڕۆ بۆ ماڵی ئیسرائیل و بە وشەکانم قسەیان لەگەڵ بکە. چونکە تۆ نە نێردراویت بۆ گەلێک بە زمانێکی نامۆ و قسەیەکی دژوار، بەڵکو بۆ ماڵی ئیسرائیل؛ نە بۆ گەلانێکی زۆر بە زمانێکی نامۆ و قسەیەکی دژوار، کە وشەکانیان تێ ناگەیت. بەڕاستی، ئەگەر منت بۆ ئەوان ناردبایە، گوێیان لێت دەگرت. بەڵام ماڵی ئیسرائیل گوێ لێت ناگرن، چونکە گوێ لێم ناگرن؛ چونکە هەموو ماڵی ئیسرائیل بێشەرم و دڵڕەقن. ئەوەتا، ڕووخستت بەهێز کردم لەبەرامبەر ڕووخستیان، و ناوچەوانیت بەهێز کردم لەبەرامبەر ناوچەوانییان. وەک ئالماسی سەختتر لە بەردی چەخماخ، ناوچەوانیت کردووە؛ لێیان مەترسە، و لە ڕوانینەکانیان مەترسە، هەرچەندە ماڵێکی یاخیبن.» حزقیال 3:3–9.</w:t>
      </w:r>
    </w:p>
    <w:p>
      <w:pPr>
        <w:pStyle w:val="ArticleBody"/>
        <w:jc w:val="left"/>
      </w:pPr>
      <w:r>
        <w:rPr>
          <w:rFonts w:ascii="Times New Roman" w:hAnsi="Times New Roman" w:eastAsia="Times New Roman" w:cs="Times New Roman"/>
        </w:rPr>
        <w:t>Ezekiel ko ayin kaadaman nga ipaammu ti maysa a mensahe kadagiti tao ti immuna a tulag, a naiparangarang babaen kadagiti Protestante iti pakasaritaan ti Millerita ken ti iglesia ti Laodicea nga Seventh-day Adventist iti maudi nga al-aldaw. No agkedked isuna nga ipakaammo dayta a mensahe, ti dara dagidiay a nabati nga awan pammagbagaanda ket maikabilto kencuana.</w:t>
      </w:r>
    </w:p>
    <w:p>
      <w:pPr>
        <w:pStyle w:val="ArticleScripture"/>
        <w:jc w:val="left"/>
      </w:pPr>
      <w:r>
        <w:rPr>
          <w:rFonts w:ascii="Times New Roman" w:hAnsi="Times New Roman" w:eastAsia="Times New Roman" w:cs="Times New Roman"/>
        </w:rPr>
        <w:t>ئى ئىنسان ئوغلى، مەن سېنى ئىسرائىل جەمەتىگە كۆزەتچى قىلدىم؛ شۇڭا ئاغزىمدىن چىققان سۆزنى ئاڭلاپ، مەن تەرەپتىن ئۇلارغا ئاگاھلاندۇرۇش بەرگىن. مەن يامانغا: «سەن چوقۇم ئۆلىسەن» دېسەم، سەن ئۇنىڭغا ئاگاھلاندۇرۇش بەرمىسەڭ، ياكى ياماننى ئۇنىڭ يامان يولىدىن ئاگاھلاندۇرۇپ، جېنىنى قۇتقۇزۇش ئۈچۈن سۆزلىمىسەڭ، شۇ يامان ئادەم ئۆز قەبىھلىكىدە ئۆلىدۇ؛ لېكىن مەن ئۇنىڭ قېنىنى سېنىڭ قولۇڭدىن تەلەپ قىلىمەن. بىراق سەن ياماننى ئاگاھلاندۇرساڭ، ئۇ بولسا ئۆز يامانلىقىدىن ۋە يامان يولىدىن يانمىسا، ئۇ ئۆز قەبىھلىكىدە ئۆلىدۇ؛ ئەمما سەن ئۆز جېنىڭنى قۇتقۇزغان بولىسەن. يەنە، ھەققانىي ئادەم ئۆز ھەققانىيلىقىدىن يېنىپ، گۇناھ-ئىسيان قىلسا، ۋە مەن ئۇنىڭ ئالدىغا بىر پۇتلىشىش تاشى قويسام، ئۇ ئۆلىدۇ: چۈنكى سەن ئۇنىڭغا ئاگاھلاندۇرۇش بەرمىدىڭ، ئۇ ئۆز گۇناھىدا ئۆلىدۇ، ۋە ئۇ قىلغان ھەققانىي ئىشلىرى ئەسلەنمەيدۇ؛ لېكىن مەن ئۇنىڭ قېنىنى سېنىڭ قولۇڭدىن تەلەپ قىلىمەن. شۇنداقتىمۇ، ئەگەر سەن ھەققانىي ئادەمنى گۇناھ قىلمىسۇن دەپ ئاگاھلاندۇرساڭ، ۋە ئۇ گۇناھ قىلمىسا، ئۇ چوقۇم تىرىك قالىدۇ، چۈنكى ئۇ ئاگاھلاندۇرۇلغان؛ شۇنىڭدەك سەنمۇ ئۆز جېنىڭنى قۇتقۇزغان بولىسەن. ئەزەكىيال 3:17–21.</w:t>
      </w:r>
    </w:p>
    <w:p>
      <w:pPr>
        <w:pStyle w:val="ArticleBody"/>
        <w:jc w:val="left"/>
      </w:pPr>
      <w:r>
        <w:rPr>
          <w:rFonts w:ascii="Times New Roman" w:hAnsi="Times New Roman" w:eastAsia="Times New Roman" w:cs="Times New Roman"/>
        </w:rPr>
        <w:t>Ema capítulos ‘once’ di Ezequiel, e ta mustré destrukshon di Jerusalén, ilustrá pa e vishonnan na banda di e río Quebar, e llanura i Jerusalén. E ta komisioná pa proclamá un atvertensia tokante e huisio inminente riba Jerusalén. E mensahe di atvertensia tokante e huisio inminente riba Jerusalén ta e atvertensia duná promé na e iglesia Adventista di Séptimo Dia Laodicense. E atvertensia ta identifiká e huisio i rechasamentu di e pueblo di Dios na Jerusalén ku no ta poseé e sello di Dios. E atvertensia tipifiká pa Ezequiel ta e atvertensia di e lei dominikal ku ta bini pronto.</w:t>
      </w:r>
    </w:p>
    <w:p>
      <w:pPr>
        <w:pStyle w:val="ArticleBody"/>
        <w:jc w:val="left"/>
      </w:pPr>
      <w:r>
        <w:rPr>
          <w:rFonts w:ascii="Times New Roman" w:hAnsi="Times New Roman" w:eastAsia="Times New Roman" w:cs="Times New Roman"/>
        </w:rPr>
        <w:t>Ацы ԥхьаҟа иҟоу ахԥатәи ацәаҳәақәа рҿы, ари еиԥш иҟоу аҵабыргқәа анцәырҵуа, Иезекиил иҳәашьа аанкылан, насгьы уи анҭыҵ ицәажәон, Анцәа ихыӡҳәа иҿахьы иаартны идырҳәалак, аригьы иацылҵуан Иерусалим ақәцәара аҟынӡа, усҟан даҽазныкгьы ицәажәаратәхеит.</w:t>
      </w:r>
    </w:p>
    <w:p>
      <w:pPr>
        <w:pStyle w:val="ArticleScripture"/>
        <w:jc w:val="left"/>
      </w:pP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পায়ের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দাঁড়</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বলল</w:t>
      </w:r>
      <w:r>
        <w:rPr>
          <w:rFonts w:ascii="Times New Roman" w:hAnsi="Times New Roman" w:eastAsia="Times New Roman" w:cs="Times New Roman"/>
        </w:rPr>
        <w:t xml:space="preserve">, </w:t>
      </w:r>
      <w:r>
        <w:rPr>
          <w:rFonts w:ascii="Nirmala UI" w:hAnsi="Nirmala UI" w:eastAsia="Nirmala UI" w:cs="Nirmala UI"/>
        </w:rPr>
        <w:t>যাও</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গৃহের</w:t>
      </w:r>
      <w:r>
        <w:rPr>
          <w:rFonts w:ascii="Times New Roman" w:hAnsi="Times New Roman" w:eastAsia="Times New Roman" w:cs="Times New Roman"/>
        </w:rPr>
        <w:t xml:space="preserve"> </w:t>
      </w:r>
      <w:r>
        <w:rPr>
          <w:rFonts w:ascii="Nirmala UI" w:hAnsi="Nirmala UI" w:eastAsia="Nirmala UI" w:cs="Nirmala UI"/>
        </w:rPr>
        <w:t>ভিতরে</w:t>
      </w:r>
      <w:r>
        <w:rPr>
          <w:rFonts w:ascii="Times New Roman" w:hAnsi="Times New Roman" w:eastAsia="Times New Roman" w:cs="Times New Roman"/>
        </w:rPr>
        <w:t xml:space="preserve"> </w:t>
      </w:r>
      <w:r>
        <w:rPr>
          <w:rFonts w:ascii="Nirmala UI" w:hAnsi="Nirmala UI" w:eastAsia="Nirmala UI" w:cs="Nirmala UI"/>
        </w:rPr>
        <w:t>নিজেকে</w:t>
      </w:r>
      <w:r>
        <w:rPr>
          <w:rFonts w:ascii="Times New Roman" w:hAnsi="Times New Roman" w:eastAsia="Times New Roman" w:cs="Times New Roman"/>
        </w:rPr>
        <w:t xml:space="preserve"> </w:t>
      </w:r>
      <w:r>
        <w:rPr>
          <w:rFonts w:ascii="Nirmala UI" w:hAnsi="Nirmala UI" w:eastAsia="Nirmala UI" w:cs="Nirmala UI"/>
        </w:rPr>
        <w:t>আবদ্ধ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মনুষ্যসন্তান</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বন্ধন</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ফেলবে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জিহ্বাকে</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মুখের</w:t>
      </w:r>
      <w:r>
        <w:rPr>
          <w:rFonts w:ascii="Times New Roman" w:hAnsi="Times New Roman" w:eastAsia="Times New Roman" w:cs="Times New Roman"/>
        </w:rPr>
        <w:t xml:space="preserve"> </w:t>
      </w:r>
      <w:r>
        <w:rPr>
          <w:rFonts w:ascii="Nirmala UI" w:hAnsi="Nirmala UI" w:eastAsia="Nirmala UI" w:cs="Nirmala UI"/>
        </w:rPr>
        <w:t>তালুর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এমনভাবে</w:t>
      </w:r>
      <w:r>
        <w:rPr>
          <w:rFonts w:ascii="Times New Roman" w:hAnsi="Times New Roman" w:eastAsia="Times New Roman" w:cs="Times New Roman"/>
        </w:rPr>
        <w:t xml:space="preserve"> </w:t>
      </w:r>
      <w:r>
        <w:rPr>
          <w:rFonts w:ascii="Nirmala UI" w:hAnsi="Nirmala UI" w:eastAsia="Nirmala UI" w:cs="Nirmala UI"/>
        </w:rPr>
        <w:t>লেগে</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বাকরুদ্ধ</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ভর্ত্সনাকারী</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গৃহ।</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খুলে</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বলবে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শুনুক</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থাকুক</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গৃহ।</w:t>
      </w:r>
      <w:r>
        <w:rPr>
          <w:rFonts w:ascii="Times New Roman" w:hAnsi="Times New Roman" w:eastAsia="Times New Roman" w:cs="Times New Roman"/>
        </w:rPr>
        <w:t xml:space="preserve"> </w:t>
      </w:r>
      <w:r>
        <w:rPr>
          <w:rFonts w:ascii="Nirmala UI" w:hAnsi="Nirmala UI" w:eastAsia="Nirmala UI" w:cs="Nirmala UI"/>
        </w:rPr>
        <w:t>যিহিষ্কেল</w:t>
      </w:r>
      <w:r>
        <w:rPr>
          <w:rFonts w:ascii="Times New Roman" w:hAnsi="Times New Roman" w:eastAsia="Times New Roman" w:cs="Times New Roman"/>
        </w:rPr>
        <w:t xml:space="preserve"> </w:t>
      </w:r>
      <w:r>
        <w:rPr>
          <w:rFonts w:ascii="Nirmala UI" w:hAnsi="Nirmala UI" w:eastAsia="Nirmala UI" w:cs="Nirmala UI"/>
        </w:rPr>
        <w:t>৩</w:t>
      </w:r>
      <w:r>
        <w:rPr>
          <w:rFonts w:ascii="Times New Roman" w:hAnsi="Times New Roman" w:eastAsia="Times New Roman" w:cs="Times New Roman"/>
        </w:rPr>
        <w:t>:</w:t>
      </w:r>
      <w:r>
        <w:rPr>
          <w:rFonts w:ascii="Nirmala UI" w:hAnsi="Nirmala UI" w:eastAsia="Nirmala UI" w:cs="Nirmala UI"/>
        </w:rPr>
        <w:t>২৪</w:t>
      </w:r>
      <w:r>
        <w:rPr>
          <w:rFonts w:ascii="Times New Roman" w:hAnsi="Times New Roman" w:eastAsia="Times New Roman" w:cs="Times New Roman"/>
        </w:rPr>
        <w:t>–</w:t>
      </w:r>
      <w:r>
        <w:rPr>
          <w:rFonts w:ascii="Nirmala UI" w:hAnsi="Nirmala UI" w:eastAsia="Nirmala UI" w:cs="Nirmala UI"/>
        </w:rPr>
        <w:t>২৭।</w:t>
      </w:r>
    </w:p>
    <w:p>
      <w:pPr>
        <w:pStyle w:val="ArticleBody"/>
        <w:jc w:val="left"/>
      </w:pPr>
      <w:r>
        <w:rPr>
          <w:rFonts w:ascii="Times New Roman" w:hAnsi="Times New Roman" w:eastAsia="Times New Roman" w:cs="Times New Roman"/>
        </w:rPr>
        <w:t>Yokɛlɛsɛma kərɛ, Yezekiyɛl səkɛ́l naa təsəgəl.</w:t>
      </w:r>
    </w:p>
    <w:p>
      <w:pPr>
        <w:pStyle w:val="ArticleScripture"/>
        <w:jc w:val="left"/>
      </w:pPr>
      <w:r>
        <w:rPr>
          <w:rFonts w:ascii="Times New Roman" w:hAnsi="Times New Roman" w:eastAsia="Times New Roman" w:cs="Times New Roman"/>
        </w:rPr>
        <w:t>Ari nhana nga a ikapu may duha nga tuig han amon pagkabihag, ha ikanapulo nga bulan, ha ikalima nga adlaw han bulan, may usa nga nakalikay tikang ha Jerusalem nga inabot ha akon, nga nasiring, An syudad ginbunggo. Yana an kamot han Ginoo aada ha akon han kahaponon, antes umabot an nakalikay; ngan iya ginbuksan an akon baba tubtob nga hiya inabot ha akon han kaagahon; ngan an akon baba nabuksan, ngan diri na ako amo. Ezekiel 33:21, 22.</w:t>
      </w:r>
    </w:p>
    <w:p>
      <w:pPr>
        <w:pStyle w:val="ArticleBody"/>
        <w:jc w:val="left"/>
      </w:pPr>
      <w:r>
        <w:rPr>
          <w:rFonts w:ascii="Times New Roman" w:hAnsi="Times New Roman" w:eastAsia="Times New Roman" w:cs="Times New Roman"/>
        </w:rPr>
        <w:t>Երուսաղեմի անկումը ներկայացնում է Լաոդիկեան յոթներորդօրյա ադվենտիստական եկեղեցու անկումը վերջին օրերում։ Այդ անկումը տեղի է ունենում այն ժամանակ, երբ իններորդ գլխում Երուսաղեմում կնքվածները ապա վեր են բարձրացվում որպես հաղթական եկեղեցի։ Երուսաղեմի ներսում եղող լաոդիկեցիները դուրս են վերցվում, և հարյուր քառասունչորս հազարը վեր են բարձրացվում, երբ փառքի արքայությունը հաստատվում է։ Այդ փառքի արքայությունը նախատիպավորվել էր խաչի վրա շնորհի արքայության հաստատմամբ։ Խաչի վրա շնորհի արքայությունը համապատասխանում է Կիրակնօրյա օրենքի ժամանակ փառքի արքայությանը, և այդ երկու արքայությունները տեղադրված են Եզեկիելի գրքում գտնվող մարգարեական պատմության հաջորդականության մեջ։ Առաջին տասնմեկ գլուխները, երբ Եզեկիելը դիտարկվում է սրբարանի համատեքստում, վերաբերում են Աստծո եկեղեցու մաքրմանը, երբ Նրա ժողովուրդը փոխվում է մարտնչող եկեղեցուց, որը սահմանվում է որպես կազմված ցորենից և որոմներից, հաղթական եկեղեցու, որը կազմված է Պենտեկոստեի ցորենի ընծայից։</w:t>
      </w:r>
    </w:p>
    <w:p>
      <w:pPr>
        <w:pStyle w:val="ArticleScripture"/>
        <w:jc w:val="left"/>
      </w:pPr>
      <w:r>
        <w:rPr>
          <w:rFonts w:ascii="Times New Roman" w:hAnsi="Times New Roman" w:eastAsia="Times New Roman" w:cs="Times New Roman"/>
        </w:rPr>
        <w:t>اور تُو اے اسرائیل کے ناپاک شریر امیر، جس کا دن آ پہنچا ہے، جب بدکرداری اپنے انجام کو پہنچے گی، خداوند خدا یوں فرماتا ہے: عمامہ اتار دے، اور تاج اُتار لے؛ یہ حالت باقی نہ رہے گی: جو پست ہے اُسے سرفراز کیا جائے، اور جو بلند ہے اُسے پست کیا جائے۔ میں اُسے الٹ دوں گا، الٹ دوں گا، الٹ دوں گا؛ اور وہ نہ رہے گا، جب تک وہ نہ آئے جس کا حق ہے؛ اور میں اُسے وہی دوں گا۔ حزقی ایل 21:25–27۔</w:t>
      </w:r>
    </w:p>
    <w:p>
      <w:pPr>
        <w:pStyle w:val="ArticleBody"/>
        <w:jc w:val="left"/>
      </w:pPr>
      <w:r>
        <w:rPr>
          <w:rFonts w:ascii="Times New Roman" w:hAnsi="Times New Roman" w:eastAsia="Times New Roman" w:cs="Times New Roman"/>
        </w:rPr>
        <w:t>Ṣidqiyyāhu sɔ ɔhene a etwa toɔ a ɔdi Yuda so, na ɔno ne “Israelfoɔ ɔhene bɔne no a ne da aba” a ɛwɔ nkyekyem no mu. Nebukadnesar rebɛfa Yerusalem, na na wɔbɛyi Ṣidqiyyāhu ahenkyɛw no afiri ne tiri so denam Babilɔn so; na wɔbɛbutuw Babilɔn agu ama Mediafoɔ ne Persiafoɔ, na wɔn nso wɔbɛbutuw wɔn agu ama Helafoɔ, na wɔbɛbutuw Helafoɔ agu ama Roma. Butuwgu a ɛtɔ so mmiɛnsa no du Roma, a ɛno ne abakɔsɛm mu berɛ a Ɔhene no “a ɛyɛ ne hokwan” no bɛgye ahenni adom no ahenkyɛw no bere a wɔde saa ahenni no bɛsi hɔ wɔ asɛndua no so.</w:t>
      </w:r>
    </w:p>
    <w:p>
      <w:pPr>
        <w:pStyle w:val="ArticleScripture"/>
        <w:jc w:val="left"/>
      </w:pPr>
      <w:r>
        <w:rPr>
          <w:rFonts w:ascii="Times New Roman" w:hAnsi="Times New Roman" w:eastAsia="Times New Roman" w:cs="Times New Roman"/>
        </w:rPr>
        <w:t>«با پادشاه شریرِ بی‌حرمت، روزِ حساب‌رسیِ نهایی فرا رسیده بود. خداوند فرمان داد: «عمامه را بردار، و تاج را از سر برگیر.» تا هنگامی که خودِ مسیح پادشاهی خویش را برپا سازد، یهودا دیگر اجازه نداشت پادشاهی داشته باشد. «آن را واژگون خواهم کرد، واژگون، واژگون،» این بود فرمان الهی دربارهٔ تختِ خاندانِ داوود؛ «و دیگر نخواهد بود، تا آن‌که آن کس که حقِ آن از آنِ اوست بیاید؛ و آن را به او خواهم داد.» حزقیال ۲۱:‏۲۵–۲۷.» انبیا و پادشاهان، ۴۵۱.</w:t>
      </w:r>
    </w:p>
    <w:p>
      <w:pPr>
        <w:pStyle w:val="ArticleBody"/>
        <w:jc w:val="left"/>
      </w:pPr>
      <w:r>
        <w:rPr>
          <w:rFonts w:ascii="Times New Roman" w:hAnsi="Times New Roman" w:eastAsia="Times New Roman" w:cs="Times New Roman"/>
        </w:rPr>
        <w:t>Ña tokipe uky ára pytũmby riregua, oñepyrũ vaʼekuépe pe juicio umi oikovéva rehegua 9/11-pe, Cristo omopyenda ijyvyrã sãmbyhy mimbipáva.</w:t>
      </w:r>
    </w:p>
    <w:p>
      <w:pPr>
        <w:pStyle w:val="ArticleScripture"/>
        <w:jc w:val="left"/>
      </w:pPr>
      <w:r>
        <w:rPr>
          <w:rFonts w:ascii="Times New Roman" w:hAnsi="Times New Roman" w:eastAsia="Times New Roman" w:cs="Times New Roman"/>
        </w:rPr>
        <w:t>«Коли чотири ангели відпустять, Христос встановить Своє царство». Spalding and Magan, 3.</w:t>
      </w:r>
    </w:p>
    <w:p>
      <w:pPr>
        <w:pStyle w:val="ArticleBody"/>
        <w:jc w:val="left"/>
      </w:pPr>
      <w:r>
        <w:rPr>
          <w:rFonts w:ascii="Times New Roman" w:hAnsi="Times New Roman" w:eastAsia="Times New Roman" w:cs="Times New Roman"/>
        </w:rPr>
        <w:t>Período preparatoriu ichaqa qallari 9/11pi, ukatsti domingo kamachina qhapaq qollu santojj taqe qollunakata, taqe oraqe patjja qollunakat sipansa jachʼar aptatawa.</w:t>
      </w:r>
    </w:p>
    <w:p>
      <w:pPr>
        <w:pStyle w:val="ArticleScripture"/>
        <w:jc w:val="left"/>
      </w:pPr>
      <w:r>
        <w:rPr>
          <w:rFonts w:ascii="Times New Roman" w:hAnsi="Times New Roman" w:eastAsia="Times New Roman" w:cs="Times New Roman"/>
        </w:rPr>
        <w:t>Ñe’ẽ ohecha vaekue Isaías, Amoz ra’y, Judá ha Jerusalén rehegua. Ha oikóta umi ára pahápe, pe yvyty oĩháme Ñandejára róga oñemopyendáta yvytykuéra apytépe ijyvatevévape, ha oñemopu’ãta yvate umi tenda yvatégui; ha opa tetãnguéra osyrýta hendápe. Ha heta tavayguakuéra ohóta ha he’íta, Peju, jajupi Ñandejára yvytýpe, Jacob Jára rógape; ha’e ñanembo’éta heko rape rehe, ha jaikóta haperãnguéra rupi: Sióngui osẽta léi, ha Jerusaléngui Ñandejára ñe’ẽ. Isaías 2:1–3.</w:t>
      </w:r>
    </w:p>
    <w:p>
      <w:pPr>
        <w:pStyle w:val="ArticleBody"/>
        <w:jc w:val="left"/>
      </w:pPr>
      <w:r>
        <w:rPr>
          <w:rFonts w:ascii="Times New Roman" w:hAnsi="Times New Roman" w:eastAsia="Times New Roman" w:cs="Times New Roman"/>
        </w:rPr>
        <w:t>9/11 kagad ti angin ket napalubosan, ket kalpasanna napagtalinaed manen; kasta a namarkaanda ti pammangrugi ti pannakaipasdek ti pagarian iti Daniel dua, nga isu ti naiparangarang a kas iti maysa a bato a naputed manipud iti bantay a mangpunno iti entero a daga.</w:t>
      </w:r>
    </w:p>
    <w:p>
      <w:pPr>
        <w:pStyle w:val="ArticleScripture"/>
        <w:jc w:val="left"/>
      </w:pPr>
      <w:r>
        <w:rPr>
          <w:rFonts w:ascii="Times New Roman" w:hAnsi="Times New Roman" w:eastAsia="Times New Roman" w:cs="Times New Roman"/>
        </w:rPr>
        <w:t>“</w:t>
      </w:r>
      <w:r>
        <w:rPr>
          <w:rFonts w:ascii="Nirmala UI" w:hAnsi="Nirmala UI" w:eastAsia="Nirmala UI" w:cs="Nirmala UI"/>
        </w:rPr>
        <w:t>ഇ</w:t>
      </w:r>
      <w:r>
        <w:rPr>
          <w:rFonts w:ascii="Times New Roman" w:hAnsi="Times New Roman" w:eastAsia="Times New Roman" w:cs="Times New Roman"/>
        </w:rPr>
        <w:t xml:space="preserve"> </w:t>
      </w:r>
      <w:r>
        <w:rPr>
          <w:rFonts w:ascii="Nirmala UI" w:hAnsi="Nirmala UI" w:eastAsia="Nirmala UI" w:cs="Nirmala UI"/>
        </w:rPr>
        <w:t>ദർശനം</w:t>
      </w:r>
      <w:r>
        <w:rPr>
          <w:rFonts w:ascii="Times New Roman" w:hAnsi="Times New Roman" w:eastAsia="Times New Roman" w:cs="Times New Roman"/>
        </w:rPr>
        <w:t xml:space="preserve"> 1847-</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നല്കപ്പെട്ടതാകുന്നു</w:t>
      </w:r>
      <w:r>
        <w:rPr>
          <w:rFonts w:ascii="Times New Roman" w:hAnsi="Times New Roman" w:eastAsia="Times New Roman" w:cs="Times New Roman"/>
        </w:rPr>
        <w:t xml:space="preserve">; </w:t>
      </w:r>
      <w:r>
        <w:rPr>
          <w:rFonts w:ascii="Nirmala UI" w:hAnsi="Nirmala UI" w:eastAsia="Nirmala UI" w:cs="Nirmala UI"/>
        </w:rPr>
        <w:t>അന്നുകാലത്ത്</w:t>
      </w:r>
      <w:r>
        <w:rPr>
          <w:rFonts w:ascii="Times New Roman" w:hAnsi="Times New Roman" w:eastAsia="Times New Roman" w:cs="Times New Roman"/>
        </w:rPr>
        <w:t xml:space="preserve"> </w:t>
      </w:r>
      <w:r>
        <w:rPr>
          <w:rFonts w:ascii="Nirmala UI" w:hAnsi="Nirmala UI" w:eastAsia="Nirmala UI" w:cs="Nirmala UI"/>
        </w:rPr>
        <w:t>ശബ്ബത്ത്</w:t>
      </w:r>
      <w:r>
        <w:rPr>
          <w:rFonts w:ascii="Times New Roman" w:hAnsi="Times New Roman" w:eastAsia="Times New Roman" w:cs="Times New Roman"/>
        </w:rPr>
        <w:t xml:space="preserve"> </w:t>
      </w:r>
      <w:r>
        <w:rPr>
          <w:rFonts w:ascii="Nirmala UI" w:hAnsi="Nirmala UI" w:eastAsia="Nirmala UI" w:cs="Nirmala UI"/>
        </w:rPr>
        <w:t>ആചരിച്ചിരുന്ന</w:t>
      </w:r>
      <w:r>
        <w:rPr>
          <w:rFonts w:ascii="Times New Roman" w:hAnsi="Times New Roman" w:eastAsia="Times New Roman" w:cs="Times New Roman"/>
        </w:rPr>
        <w:t xml:space="preserve"> </w:t>
      </w:r>
      <w:r>
        <w:rPr>
          <w:rFonts w:ascii="Nirmala UI" w:hAnsi="Nirmala UI" w:eastAsia="Nirmala UI" w:cs="Nirmala UI"/>
        </w:rPr>
        <w:t>അഡ്വെന്റ്</w:t>
      </w:r>
      <w:r>
        <w:rPr>
          <w:rFonts w:ascii="Times New Roman" w:hAnsi="Times New Roman" w:eastAsia="Times New Roman" w:cs="Times New Roman"/>
        </w:rPr>
        <w:t xml:space="preserve"> </w:t>
      </w:r>
      <w:r>
        <w:rPr>
          <w:rFonts w:ascii="Nirmala UI" w:hAnsi="Nirmala UI" w:eastAsia="Nirmala UI" w:cs="Nirmala UI"/>
        </w:rPr>
        <w:t>സഹോദരന്മാർ</w:t>
      </w:r>
      <w:r>
        <w:rPr>
          <w:rFonts w:ascii="Times New Roman" w:hAnsi="Times New Roman" w:eastAsia="Times New Roman" w:cs="Times New Roman"/>
        </w:rPr>
        <w:t xml:space="preserve"> </w:t>
      </w:r>
      <w:r>
        <w:rPr>
          <w:rFonts w:ascii="Nirmala UI" w:hAnsi="Nirmala UI" w:eastAsia="Nirmala UI" w:cs="Nirmala UI"/>
        </w:rPr>
        <w:t>അത്യല്പരായിരുന്നു</w:t>
      </w:r>
      <w:r>
        <w:rPr>
          <w:rFonts w:ascii="Times New Roman" w:hAnsi="Times New Roman" w:eastAsia="Times New Roman" w:cs="Times New Roman"/>
        </w:rPr>
        <w:t xml:space="preserve">; </w:t>
      </w:r>
      <w:r>
        <w:rPr>
          <w:rFonts w:ascii="Nirmala UI" w:hAnsi="Nirmala UI" w:eastAsia="Nirmala UI" w:cs="Nirmala UI"/>
        </w:rPr>
        <w:t>അവരിൽ</w:t>
      </w:r>
      <w:r>
        <w:rPr>
          <w:rFonts w:ascii="Times New Roman" w:hAnsi="Times New Roman" w:eastAsia="Times New Roman" w:cs="Times New Roman"/>
        </w:rPr>
        <w:t xml:space="preserve"> </w:t>
      </w:r>
      <w:r>
        <w:rPr>
          <w:rFonts w:ascii="Nirmala UI" w:hAnsi="Nirmala UI" w:eastAsia="Nirmala UI" w:cs="Nirmala UI"/>
        </w:rPr>
        <w:t>ചിലർ</w:t>
      </w:r>
      <w:r>
        <w:rPr>
          <w:rFonts w:ascii="Times New Roman" w:hAnsi="Times New Roman" w:eastAsia="Times New Roman" w:cs="Times New Roman"/>
        </w:rPr>
        <w:t xml:space="preserve"> </w:t>
      </w:r>
      <w:r>
        <w:rPr>
          <w:rFonts w:ascii="Nirmala UI" w:hAnsi="Nirmala UI" w:eastAsia="Nirmala UI" w:cs="Nirmala UI"/>
        </w:rPr>
        <w:t>മാത്രമേ</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ആചരണം</w:t>
      </w:r>
      <w:r>
        <w:rPr>
          <w:rFonts w:ascii="Times New Roman" w:hAnsi="Times New Roman" w:eastAsia="Times New Roman" w:cs="Times New Roman"/>
        </w:rPr>
        <w:t xml:space="preserve"> </w:t>
      </w:r>
      <w:r>
        <w:rPr>
          <w:rFonts w:ascii="Nirmala UI" w:hAnsi="Nirmala UI" w:eastAsia="Nirmala UI" w:cs="Nirmala UI"/>
        </w:rPr>
        <w:t>ദൈവജനത്തെയും</w:t>
      </w:r>
      <w:r>
        <w:rPr>
          <w:rFonts w:ascii="Times New Roman" w:hAnsi="Times New Roman" w:eastAsia="Times New Roman" w:cs="Times New Roman"/>
        </w:rPr>
        <w:t xml:space="preserve"> </w:t>
      </w:r>
      <w:r>
        <w:rPr>
          <w:rFonts w:ascii="Nirmala UI" w:hAnsi="Nirmala UI" w:eastAsia="Nirmala UI" w:cs="Nirmala UI"/>
        </w:rPr>
        <w:t>അവിശ്വാസികളെയും</w:t>
      </w:r>
      <w:r>
        <w:rPr>
          <w:rFonts w:ascii="Times New Roman" w:hAnsi="Times New Roman" w:eastAsia="Times New Roman" w:cs="Times New Roman"/>
        </w:rPr>
        <w:t xml:space="preserve"> </w:t>
      </w:r>
      <w:r>
        <w:rPr>
          <w:rFonts w:ascii="Nirmala UI" w:hAnsi="Nirmala UI" w:eastAsia="Nirmala UI" w:cs="Nirmala UI"/>
        </w:rPr>
        <w:t>വേർതിരിക്കുന്ന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രേഖ</w:t>
      </w:r>
      <w:r>
        <w:rPr>
          <w:rFonts w:ascii="Times New Roman" w:hAnsi="Times New Roman" w:eastAsia="Times New Roman" w:cs="Times New Roman"/>
        </w:rPr>
        <w:t xml:space="preserve"> </w:t>
      </w:r>
      <w:r>
        <w:rPr>
          <w:rFonts w:ascii="Nirmala UI" w:hAnsi="Nirmala UI" w:eastAsia="Nirmala UI" w:cs="Nirmala UI"/>
        </w:rPr>
        <w:t>വരയ്ക്കുവാൻ</w:t>
      </w:r>
      <w:r>
        <w:rPr>
          <w:rFonts w:ascii="Times New Roman" w:hAnsi="Times New Roman" w:eastAsia="Times New Roman" w:cs="Times New Roman"/>
        </w:rPr>
        <w:t xml:space="preserve"> </w:t>
      </w:r>
      <w:r>
        <w:rPr>
          <w:rFonts w:ascii="Nirmala UI" w:hAnsi="Nirmala UI" w:eastAsia="Nirmala UI" w:cs="Nirmala UI"/>
        </w:rPr>
        <w:t>മതിയായ</w:t>
      </w:r>
      <w:r>
        <w:rPr>
          <w:rFonts w:ascii="Times New Roman" w:hAnsi="Times New Roman" w:eastAsia="Times New Roman" w:cs="Times New Roman"/>
        </w:rPr>
        <w:t xml:space="preserve"> </w:t>
      </w:r>
      <w:r>
        <w:rPr>
          <w:rFonts w:ascii="Nirmala UI" w:hAnsi="Nirmala UI" w:eastAsia="Nirmala UI" w:cs="Nirmala UI"/>
        </w:rPr>
        <w:t>പ്രാധാന്യമുള്ളതാണെന്ന്</w:t>
      </w:r>
      <w:r>
        <w:rPr>
          <w:rFonts w:ascii="Times New Roman" w:hAnsi="Times New Roman" w:eastAsia="Times New Roman" w:cs="Times New Roman"/>
        </w:rPr>
        <w:t xml:space="preserve"> </w:t>
      </w:r>
      <w:r>
        <w:rPr>
          <w:rFonts w:ascii="Nirmala UI" w:hAnsi="Nirmala UI" w:eastAsia="Nirmala UI" w:cs="Nirmala UI"/>
        </w:rPr>
        <w:t>കരുതിയിരുന്നുള്ളു</w:t>
      </w:r>
      <w:r>
        <w:rPr>
          <w:rFonts w:ascii="Times New Roman" w:hAnsi="Times New Roman" w:eastAsia="Times New Roman" w:cs="Times New Roman"/>
        </w:rPr>
        <w:t xml:space="preserve">. </w:t>
      </w:r>
      <w:r>
        <w:rPr>
          <w:rFonts w:ascii="Nirmala UI" w:hAnsi="Nirmala UI" w:eastAsia="Nirmala UI" w:cs="Nirmala UI"/>
        </w:rPr>
        <w:t>ഇപ്പോൾ</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ദർശനത്തിന്റെ</w:t>
      </w:r>
      <w:r>
        <w:rPr>
          <w:rFonts w:ascii="Times New Roman" w:hAnsi="Times New Roman" w:eastAsia="Times New Roman" w:cs="Times New Roman"/>
        </w:rPr>
        <w:t xml:space="preserve"> </w:t>
      </w:r>
      <w:r>
        <w:rPr>
          <w:rFonts w:ascii="Nirmala UI" w:hAnsi="Nirmala UI" w:eastAsia="Nirmala UI" w:cs="Nirmala UI"/>
        </w:rPr>
        <w:t>നിവൃത്തിയാകുന്നത്</w:t>
      </w:r>
      <w:r>
        <w:rPr>
          <w:rFonts w:ascii="Times New Roman" w:hAnsi="Times New Roman" w:eastAsia="Times New Roman" w:cs="Times New Roman"/>
        </w:rPr>
        <w:t xml:space="preserve"> </w:t>
      </w:r>
      <w:r>
        <w:rPr>
          <w:rFonts w:ascii="Nirmala UI" w:hAnsi="Nirmala UI" w:eastAsia="Nirmala UI" w:cs="Nirmala UI"/>
        </w:rPr>
        <w:t>കാണപ്പെടാൻ</w:t>
      </w:r>
      <w:r>
        <w:rPr>
          <w:rFonts w:ascii="Times New Roman" w:hAnsi="Times New Roman" w:eastAsia="Times New Roman" w:cs="Times New Roman"/>
        </w:rPr>
        <w:t xml:space="preserve"> </w:t>
      </w:r>
      <w:r>
        <w:rPr>
          <w:rFonts w:ascii="Nirmala UI" w:hAnsi="Nirmala UI" w:eastAsia="Nirmala UI" w:cs="Nirmala UI"/>
        </w:rPr>
        <w:t>ആരംഭിച്ചിരിക്കുന്നു</w:t>
      </w:r>
      <w:r>
        <w:rPr>
          <w:rFonts w:ascii="Times New Roman" w:hAnsi="Times New Roman" w:eastAsia="Times New Roman" w:cs="Times New Roman"/>
        </w:rPr>
        <w:t xml:space="preserve">. </w:t>
      </w:r>
      <w:r>
        <w:rPr>
          <w:rFonts w:ascii="Nirmala UI" w:hAnsi="Nirmala UI" w:eastAsia="Nirmala UI" w:cs="Nirmala UI"/>
        </w:rPr>
        <w:t>ഇവിടെ</w:t>
      </w:r>
      <w:r>
        <w:rPr>
          <w:rFonts w:ascii="Times New Roman" w:hAnsi="Times New Roman" w:eastAsia="Times New Roman" w:cs="Times New Roman"/>
        </w:rPr>
        <w:t xml:space="preserve"> </w:t>
      </w:r>
      <w:r>
        <w:rPr>
          <w:rFonts w:ascii="Nirmala UI" w:hAnsi="Nirmala UI" w:eastAsia="Nirmala UI" w:cs="Nirmala UI"/>
        </w:rPr>
        <w:t>പരാമർശിക്കപ്പെട്ടിരിക്കുന്ന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കഷ്ടകാലത്തിന്റെ</w:t>
      </w:r>
      <w:r>
        <w:rPr>
          <w:rFonts w:ascii="Times New Roman" w:hAnsi="Times New Roman" w:eastAsia="Times New Roman" w:cs="Times New Roman"/>
        </w:rPr>
        <w:t xml:space="preserve"> </w:t>
      </w:r>
      <w:r>
        <w:rPr>
          <w:rFonts w:ascii="Nirmala UI" w:hAnsi="Nirmala UI" w:eastAsia="Nirmala UI" w:cs="Nirmala UI"/>
        </w:rPr>
        <w:t>ആരംഭം</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ബാധകൾ</w:t>
      </w:r>
      <w:r>
        <w:rPr>
          <w:rFonts w:ascii="Times New Roman" w:hAnsi="Times New Roman" w:eastAsia="Times New Roman" w:cs="Times New Roman"/>
        </w:rPr>
        <w:t xml:space="preserve"> </w:t>
      </w:r>
      <w:r>
        <w:rPr>
          <w:rFonts w:ascii="Nirmala UI" w:hAnsi="Nirmala UI" w:eastAsia="Nirmala UI" w:cs="Nirmala UI"/>
        </w:rPr>
        <w:t>ചൊരിയപ്പെടാൻ</w:t>
      </w:r>
      <w:r>
        <w:rPr>
          <w:rFonts w:ascii="Times New Roman" w:hAnsi="Times New Roman" w:eastAsia="Times New Roman" w:cs="Times New Roman"/>
        </w:rPr>
        <w:t xml:space="preserve"> </w:t>
      </w:r>
      <w:r>
        <w:rPr>
          <w:rFonts w:ascii="Nirmala UI" w:hAnsi="Nirmala UI" w:eastAsia="Nirmala UI" w:cs="Nirmala UI"/>
        </w:rPr>
        <w:t>തുടങ്ങുന്ന</w:t>
      </w:r>
      <w:r>
        <w:rPr>
          <w:rFonts w:ascii="Times New Roman" w:hAnsi="Times New Roman" w:eastAsia="Times New Roman" w:cs="Times New Roman"/>
        </w:rPr>
        <w:t xml:space="preserve"> </w:t>
      </w:r>
      <w:r>
        <w:rPr>
          <w:rFonts w:ascii="Nirmala UI" w:hAnsi="Nirmala UI" w:eastAsia="Nirmala UI" w:cs="Nirmala UI"/>
        </w:rPr>
        <w:t>സമയത്തെയല്ല</w:t>
      </w:r>
      <w:r>
        <w:rPr>
          <w:rFonts w:ascii="Times New Roman" w:hAnsi="Times New Roman" w:eastAsia="Times New Roman" w:cs="Times New Roman"/>
        </w:rPr>
        <w:t xml:space="preserve"> </w:t>
      </w:r>
      <w:r>
        <w:rPr>
          <w:rFonts w:ascii="Nirmala UI" w:hAnsi="Nirmala UI" w:eastAsia="Nirmala UI" w:cs="Nirmala UI"/>
        </w:rPr>
        <w:t>സൂചിപ്പിക്കുന്നത്</w:t>
      </w:r>
      <w:r>
        <w:rPr>
          <w:rFonts w:ascii="Times New Roman" w:hAnsi="Times New Roman" w:eastAsia="Times New Roman" w:cs="Times New Roman"/>
        </w:rPr>
        <w:t xml:space="preserve">; </w:t>
      </w:r>
      <w:r>
        <w:rPr>
          <w:rFonts w:ascii="Nirmala UI" w:hAnsi="Nirmala UI" w:eastAsia="Nirmala UI" w:cs="Nirmala UI"/>
        </w:rPr>
        <w:t>മറിച്ച്</w:t>
      </w:r>
      <w:r>
        <w:rPr>
          <w:rFonts w:ascii="Times New Roman" w:hAnsi="Times New Roman" w:eastAsia="Times New Roman" w:cs="Times New Roman"/>
        </w:rPr>
        <w:t xml:space="preserve"> </w:t>
      </w:r>
      <w:r>
        <w:rPr>
          <w:rFonts w:ascii="Nirmala UI" w:hAnsi="Nirmala UI" w:eastAsia="Nirmala UI" w:cs="Nirmala UI"/>
        </w:rPr>
        <w:t>അവ</w:t>
      </w:r>
      <w:r>
        <w:rPr>
          <w:rFonts w:ascii="Times New Roman" w:hAnsi="Times New Roman" w:eastAsia="Times New Roman" w:cs="Times New Roman"/>
        </w:rPr>
        <w:t xml:space="preserve"> </w:t>
      </w:r>
      <w:r>
        <w:rPr>
          <w:rFonts w:ascii="Nirmala UI" w:hAnsi="Nirmala UI" w:eastAsia="Nirmala UI" w:cs="Nirmala UI"/>
        </w:rPr>
        <w:t>ചൊരിയപ്പെടുന്നതിനു</w:t>
      </w:r>
      <w:r>
        <w:rPr>
          <w:rFonts w:ascii="Times New Roman" w:hAnsi="Times New Roman" w:eastAsia="Times New Roman" w:cs="Times New Roman"/>
        </w:rPr>
        <w:t xml:space="preserve"> </w:t>
      </w:r>
      <w:r>
        <w:rPr>
          <w:rFonts w:ascii="Nirmala UI" w:hAnsi="Nirmala UI" w:eastAsia="Nirmala UI" w:cs="Nirmala UI"/>
        </w:rPr>
        <w:t>തൊട്ടുമുമ്പുള്ള</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ചെറുകാലഘട്ടത്തെയാകുന്നു</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വിശുദ്ധമന്ദിരത്തിൽ</w:t>
      </w:r>
      <w:r>
        <w:rPr>
          <w:rFonts w:ascii="Times New Roman" w:hAnsi="Times New Roman" w:eastAsia="Times New Roman" w:cs="Times New Roman"/>
        </w:rPr>
        <w:t xml:space="preserve"> </w:t>
      </w:r>
      <w:r>
        <w:rPr>
          <w:rFonts w:ascii="Nirmala UI" w:hAnsi="Nirmala UI" w:eastAsia="Nirmala UI" w:cs="Nirmala UI"/>
        </w:rPr>
        <w:t>ഇരിക്കുമ്പോൾ</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സമയത്ത്</w:t>
      </w:r>
      <w:r>
        <w:rPr>
          <w:rFonts w:ascii="Times New Roman" w:hAnsi="Times New Roman" w:eastAsia="Times New Roman" w:cs="Times New Roman"/>
        </w:rPr>
        <w:t xml:space="preserve">, </w:t>
      </w:r>
      <w:r>
        <w:rPr>
          <w:rFonts w:ascii="Nirmala UI" w:hAnsi="Nirmala UI" w:eastAsia="Nirmala UI" w:cs="Nirmala UI"/>
        </w:rPr>
        <w:t>രക്ഷയുടെ</w:t>
      </w:r>
      <w:r>
        <w:rPr>
          <w:rFonts w:ascii="Times New Roman" w:hAnsi="Times New Roman" w:eastAsia="Times New Roman" w:cs="Times New Roman"/>
        </w:rPr>
        <w:t xml:space="preserve"> </w:t>
      </w:r>
      <w:r>
        <w:rPr>
          <w:rFonts w:ascii="Nirmala UI" w:hAnsi="Nirmala UI" w:eastAsia="Nirmala UI" w:cs="Nirmala UI"/>
        </w:rPr>
        <w:t>പ്രവൃത്തി</w:t>
      </w:r>
      <w:r>
        <w:rPr>
          <w:rFonts w:ascii="Times New Roman" w:hAnsi="Times New Roman" w:eastAsia="Times New Roman" w:cs="Times New Roman"/>
        </w:rPr>
        <w:t xml:space="preserve"> </w:t>
      </w:r>
      <w:r>
        <w:rPr>
          <w:rFonts w:ascii="Nirmala UI" w:hAnsi="Nirmala UI" w:eastAsia="Nirmala UI" w:cs="Nirmala UI"/>
        </w:rPr>
        <w:t>സമാപ്തിയിലേക്കു</w:t>
      </w:r>
      <w:r>
        <w:rPr>
          <w:rFonts w:ascii="Times New Roman" w:hAnsi="Times New Roman" w:eastAsia="Times New Roman" w:cs="Times New Roman"/>
        </w:rPr>
        <w:t xml:space="preserve"> </w:t>
      </w:r>
      <w:r>
        <w:rPr>
          <w:rFonts w:ascii="Nirmala UI" w:hAnsi="Nirmala UI" w:eastAsia="Nirmala UI" w:cs="Nirmala UI"/>
        </w:rPr>
        <w:t>കടക്കുമ്പോൾ</w:t>
      </w:r>
      <w:r>
        <w:rPr>
          <w:rFonts w:ascii="Times New Roman" w:hAnsi="Times New Roman" w:eastAsia="Times New Roman" w:cs="Times New Roman"/>
        </w:rPr>
        <w:t xml:space="preserve">, </w:t>
      </w:r>
      <w:r>
        <w:rPr>
          <w:rFonts w:ascii="Nirmala UI" w:hAnsi="Nirmala UI" w:eastAsia="Nirmala UI" w:cs="Nirmala UI"/>
        </w:rPr>
        <w:t>ഭൂമിയിൽ</w:t>
      </w:r>
      <w:r>
        <w:rPr>
          <w:rFonts w:ascii="Times New Roman" w:hAnsi="Times New Roman" w:eastAsia="Times New Roman" w:cs="Times New Roman"/>
        </w:rPr>
        <w:t xml:space="preserve"> </w:t>
      </w:r>
      <w:r>
        <w:rPr>
          <w:rFonts w:ascii="Nirmala UI" w:hAnsi="Nirmala UI" w:eastAsia="Nirmala UI" w:cs="Nirmala UI"/>
        </w:rPr>
        <w:t>കഷ്ടം</w:t>
      </w:r>
      <w:r>
        <w:rPr>
          <w:rFonts w:ascii="Times New Roman" w:hAnsi="Times New Roman" w:eastAsia="Times New Roman" w:cs="Times New Roman"/>
        </w:rPr>
        <w:t xml:space="preserve"> </w:t>
      </w:r>
      <w:r>
        <w:rPr>
          <w:rFonts w:ascii="Nirmala UI" w:hAnsi="Nirmala UI" w:eastAsia="Nirmala UI" w:cs="Nirmala UI"/>
        </w:rPr>
        <w:t>വരികയായിരിക്കും</w:t>
      </w:r>
      <w:r>
        <w:rPr>
          <w:rFonts w:ascii="Times New Roman" w:hAnsi="Times New Roman" w:eastAsia="Times New Roman" w:cs="Times New Roman"/>
        </w:rPr>
        <w:t xml:space="preserve">; </w:t>
      </w:r>
      <w:r>
        <w:rPr>
          <w:rFonts w:ascii="Nirmala UI" w:hAnsi="Nirmala UI" w:eastAsia="Nirmala UI" w:cs="Nirmala UI"/>
        </w:rPr>
        <w:t>ജാതികൾ</w:t>
      </w:r>
      <w:r>
        <w:rPr>
          <w:rFonts w:ascii="Times New Roman" w:hAnsi="Times New Roman" w:eastAsia="Times New Roman" w:cs="Times New Roman"/>
        </w:rPr>
        <w:t xml:space="preserve"> </w:t>
      </w:r>
      <w:r>
        <w:rPr>
          <w:rFonts w:ascii="Nirmala UI" w:hAnsi="Nirmala UI" w:eastAsia="Nirmala UI" w:cs="Nirmala UI"/>
        </w:rPr>
        <w:t>കോപിക്കും</w:t>
      </w:r>
      <w:r>
        <w:rPr>
          <w:rFonts w:ascii="Times New Roman" w:hAnsi="Times New Roman" w:eastAsia="Times New Roman" w:cs="Times New Roman"/>
        </w:rPr>
        <w:t xml:space="preserve">; </w:t>
      </w:r>
      <w:r>
        <w:rPr>
          <w:rFonts w:ascii="Nirmala UI" w:hAnsi="Nirmala UI" w:eastAsia="Nirmala UI" w:cs="Nirmala UI"/>
        </w:rPr>
        <w:t>എന്നിരുന്നാലും</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പ്രവൃത്തിയെ</w:t>
      </w:r>
      <w:r>
        <w:rPr>
          <w:rFonts w:ascii="Times New Roman" w:hAnsi="Times New Roman" w:eastAsia="Times New Roman" w:cs="Times New Roman"/>
        </w:rPr>
        <w:t xml:space="preserve"> </w:t>
      </w:r>
      <w:r>
        <w:rPr>
          <w:rFonts w:ascii="Nirmala UI" w:hAnsi="Nirmala UI" w:eastAsia="Nirmala UI" w:cs="Nirmala UI"/>
        </w:rPr>
        <w:t>തടയാതിരിക്കേണ്ടതിന്നു</w:t>
      </w:r>
      <w:r>
        <w:rPr>
          <w:rFonts w:ascii="Times New Roman" w:hAnsi="Times New Roman" w:eastAsia="Times New Roman" w:cs="Times New Roman"/>
        </w:rPr>
        <w:t xml:space="preserve"> </w:t>
      </w:r>
      <w:r>
        <w:rPr>
          <w:rFonts w:ascii="Nirmala UI" w:hAnsi="Nirmala UI" w:eastAsia="Nirmala UI" w:cs="Nirmala UI"/>
        </w:rPr>
        <w:t>അവ</w:t>
      </w:r>
      <w:r>
        <w:rPr>
          <w:rFonts w:ascii="Times New Roman" w:hAnsi="Times New Roman" w:eastAsia="Times New Roman" w:cs="Times New Roman"/>
        </w:rPr>
        <w:t xml:space="preserve"> </w:t>
      </w:r>
      <w:r>
        <w:rPr>
          <w:rFonts w:ascii="Nirmala UI" w:hAnsi="Nirmala UI" w:eastAsia="Nirmala UI" w:cs="Nirmala UI"/>
        </w:rPr>
        <w:t>നിയന്ത്രിതരായിരിക്കും</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സമയത്ത്</w:t>
      </w:r>
      <w:r>
        <w:rPr>
          <w:rFonts w:ascii="Times New Roman" w:hAnsi="Times New Roman" w:eastAsia="Times New Roman" w:cs="Times New Roman"/>
        </w:rPr>
        <w:t xml:space="preserve"> ‘</w:t>
      </w:r>
      <w:r>
        <w:rPr>
          <w:rFonts w:ascii="Nirmala UI" w:hAnsi="Nirmala UI" w:eastAsia="Nirmala UI" w:cs="Nirmala UI"/>
        </w:rPr>
        <w:t>പിന്നാക്കമഴ</w:t>
      </w:r>
      <w:r>
        <w:rPr>
          <w:rFonts w:ascii="Times New Roman" w:hAnsi="Times New Roman" w:eastAsia="Times New Roman" w:cs="Times New Roman"/>
        </w:rPr>
        <w:t xml:space="preserve">,’ </w:t>
      </w:r>
      <w:r>
        <w:rPr>
          <w:rFonts w:ascii="Nirmala UI" w:hAnsi="Nirmala UI" w:eastAsia="Nirmala UI" w:cs="Nirmala UI"/>
        </w:rPr>
        <w:t>അഥവാ</w:t>
      </w:r>
      <w:r>
        <w:rPr>
          <w:rFonts w:ascii="Times New Roman" w:hAnsi="Times New Roman" w:eastAsia="Times New Roman" w:cs="Times New Roman"/>
        </w:rPr>
        <w:t xml:space="preserve"> </w:t>
      </w:r>
      <w:r>
        <w:rPr>
          <w:rFonts w:ascii="Nirmala UI" w:hAnsi="Nirmala UI" w:eastAsia="Nirmala UI" w:cs="Nirmala UI"/>
        </w:rPr>
        <w:t>കർത്താവിന്റെ</w:t>
      </w:r>
      <w:r>
        <w:rPr>
          <w:rFonts w:ascii="Times New Roman" w:hAnsi="Times New Roman" w:eastAsia="Times New Roman" w:cs="Times New Roman"/>
        </w:rPr>
        <w:t xml:space="preserve"> </w:t>
      </w:r>
      <w:r>
        <w:rPr>
          <w:rFonts w:ascii="Nirmala UI" w:hAnsi="Nirmala UI" w:eastAsia="Nirmala UI" w:cs="Nirmala UI"/>
        </w:rPr>
        <w:t>സന്നിധിയിൽനിന്നുള്ള</w:t>
      </w:r>
      <w:r>
        <w:rPr>
          <w:rFonts w:ascii="Times New Roman" w:hAnsi="Times New Roman" w:eastAsia="Times New Roman" w:cs="Times New Roman"/>
        </w:rPr>
        <w:t xml:space="preserve"> </w:t>
      </w:r>
      <w:r>
        <w:rPr>
          <w:rFonts w:ascii="Nirmala UI" w:hAnsi="Nirmala UI" w:eastAsia="Nirmala UI" w:cs="Nirmala UI"/>
        </w:rPr>
        <w:t>ഉണർവ്</w:t>
      </w:r>
      <w:r>
        <w:rPr>
          <w:rFonts w:ascii="Times New Roman" w:hAnsi="Times New Roman" w:eastAsia="Times New Roman" w:cs="Times New Roman"/>
        </w:rPr>
        <w:t xml:space="preserve">,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ഉച്ചത്തിലുള്ള</w:t>
      </w:r>
      <w:r>
        <w:rPr>
          <w:rFonts w:ascii="Times New Roman" w:hAnsi="Times New Roman" w:eastAsia="Times New Roman" w:cs="Times New Roman"/>
        </w:rPr>
        <w:t xml:space="preserve"> </w:t>
      </w:r>
      <w:r>
        <w:rPr>
          <w:rFonts w:ascii="Nirmala UI" w:hAnsi="Nirmala UI" w:eastAsia="Nirmala UI" w:cs="Nirmala UI"/>
        </w:rPr>
        <w:t>ശബ്ദത്തിനു</w:t>
      </w:r>
      <w:r>
        <w:rPr>
          <w:rFonts w:ascii="Times New Roman" w:hAnsi="Times New Roman" w:eastAsia="Times New Roman" w:cs="Times New Roman"/>
        </w:rPr>
        <w:t xml:space="preserve"> </w:t>
      </w:r>
      <w:r>
        <w:rPr>
          <w:rFonts w:ascii="Nirmala UI" w:hAnsi="Nirmala UI" w:eastAsia="Nirmala UI" w:cs="Nirmala UI"/>
        </w:rPr>
        <w:t>ശക്തി</w:t>
      </w:r>
      <w:r>
        <w:rPr>
          <w:rFonts w:ascii="Times New Roman" w:hAnsi="Times New Roman" w:eastAsia="Times New Roman" w:cs="Times New Roman"/>
        </w:rPr>
        <w:t xml:space="preserve"> </w:t>
      </w:r>
      <w:r>
        <w:rPr>
          <w:rFonts w:ascii="Nirmala UI" w:hAnsi="Nirmala UI" w:eastAsia="Nirmala UI" w:cs="Nirmala UI"/>
        </w:rPr>
        <w:t>നല്കുകയും</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അന്ത്യബാധകൾ</w:t>
      </w:r>
      <w:r>
        <w:rPr>
          <w:rFonts w:ascii="Times New Roman" w:hAnsi="Times New Roman" w:eastAsia="Times New Roman" w:cs="Times New Roman"/>
        </w:rPr>
        <w:t xml:space="preserve"> </w:t>
      </w:r>
      <w:r>
        <w:rPr>
          <w:rFonts w:ascii="Nirmala UI" w:hAnsi="Nirmala UI" w:eastAsia="Nirmala UI" w:cs="Nirmala UI"/>
        </w:rPr>
        <w:t>ചൊരിയപ്പെടുന്ന</w:t>
      </w:r>
      <w:r>
        <w:rPr>
          <w:rFonts w:ascii="Times New Roman" w:hAnsi="Times New Roman" w:eastAsia="Times New Roman" w:cs="Times New Roman"/>
        </w:rPr>
        <w:t xml:space="preserve"> </w:t>
      </w:r>
      <w:r>
        <w:rPr>
          <w:rFonts w:ascii="Nirmala UI" w:hAnsi="Nirmala UI" w:eastAsia="Nirmala UI" w:cs="Nirmala UI"/>
        </w:rPr>
        <w:t>കാലഘട്ടത്തിൽ</w:t>
      </w:r>
      <w:r>
        <w:rPr>
          <w:rFonts w:ascii="Times New Roman" w:hAnsi="Times New Roman" w:eastAsia="Times New Roman" w:cs="Times New Roman"/>
        </w:rPr>
        <w:t xml:space="preserve"> </w:t>
      </w:r>
      <w:r>
        <w:rPr>
          <w:rFonts w:ascii="Nirmala UI" w:hAnsi="Nirmala UI" w:eastAsia="Nirmala UI" w:cs="Nirmala UI"/>
        </w:rPr>
        <w:t>വിശുദ്ധന്മാർ</w:t>
      </w:r>
      <w:r>
        <w:rPr>
          <w:rFonts w:ascii="Times New Roman" w:hAnsi="Times New Roman" w:eastAsia="Times New Roman" w:cs="Times New Roman"/>
        </w:rPr>
        <w:t xml:space="preserve"> </w:t>
      </w:r>
      <w:r>
        <w:rPr>
          <w:rFonts w:ascii="Nirmala UI" w:hAnsi="Nirmala UI" w:eastAsia="Nirmala UI" w:cs="Nirmala UI"/>
        </w:rPr>
        <w:t>നിലകൊള്ളേണ്ടതിന്നു</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സജ്ജരാക്കുകയും</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Early Writings, 85.</w:t>
      </w:r>
    </w:p>
    <w:p>
      <w:pPr>
        <w:pStyle w:val="ArticleBody"/>
        <w:jc w:val="left"/>
      </w:pP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ᎤᏪᏥᎭ</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ᎤᏍᏆᏂᎪᎯ</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ᎤᎵᏍᏆᏗᏒ</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ᎠᎦᏃᏴᎵᏍᎬ</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ᎠᏓᏠᎯᏍᏗ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ᎬᏩᏙᎱᏒ</w:t>
      </w:r>
      <w:r>
        <w:rPr>
          <w:rFonts w:ascii="Times New Roman" w:hAnsi="Times New Roman" w:eastAsia="Times New Roman" w:cs="Times New Roman"/>
        </w:rPr>
        <w:t xml:space="preserve"> </w:t>
      </w:r>
      <w:r>
        <w:rPr>
          <w:rFonts w:ascii="Gadugi" w:hAnsi="Gadugi" w:eastAsia="Gadugi" w:cs="Gadugi"/>
        </w:rPr>
        <w:t>ᎤᎾᏓᏅᏙ</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ᎤᎵᏍᏆᏛ</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ᎦᏃᎮᏛ</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ᎦᏓᎭ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ᎤᎸᏉᏗ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ᎠᏥᏍᏆᏂᎪᏗ</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ᎠᏗᏒ</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ᏤᏕᎦᏯ</w:t>
      </w:r>
      <w:r>
        <w:rPr>
          <w:rFonts w:ascii="Times New Roman" w:hAnsi="Times New Roman" w:eastAsia="Times New Roman" w:cs="Times New Roman"/>
        </w:rPr>
        <w:t xml:space="preserve"> </w:t>
      </w:r>
      <w:r>
        <w:rPr>
          <w:rFonts w:ascii="Gadugi" w:hAnsi="Gadugi" w:eastAsia="Gadugi" w:cs="Gadugi"/>
        </w:rPr>
        <w:t>ᏆᏇᎶᏂ</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(1st kingdom), </w:t>
      </w:r>
      <w:r>
        <w:rPr>
          <w:rFonts w:ascii="Gadugi" w:hAnsi="Gadugi" w:eastAsia="Gadugi" w:cs="Gadugi"/>
        </w:rPr>
        <w:t>ᎦᏙᎥ</w:t>
      </w:r>
      <w:r>
        <w:rPr>
          <w:rFonts w:ascii="Times New Roman" w:hAnsi="Times New Roman" w:eastAsia="Times New Roman" w:cs="Times New Roman"/>
        </w:rPr>
        <w:t xml:space="preserve"> </w:t>
      </w:r>
      <w:r>
        <w:rPr>
          <w:rFonts w:ascii="Gadugi" w:hAnsi="Gadugi" w:eastAsia="Gadugi" w:cs="Gadugi"/>
        </w:rPr>
        <w:t>ᏇᎵᏏᎠ</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(2nd kingdom), </w:t>
      </w:r>
      <w:r>
        <w:rPr>
          <w:rFonts w:ascii="Gadugi" w:hAnsi="Gadugi" w:eastAsia="Gadugi" w:cs="Gadugi"/>
        </w:rPr>
        <w:t>ᎪᎵᏏ</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(3rd kingdom),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ᏉᏣᏂ</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(4th kingdom), </w:t>
      </w:r>
      <w:r>
        <w:rPr>
          <w:rFonts w:ascii="Gadugi" w:hAnsi="Gadugi" w:eastAsia="Gadugi" w:cs="Gadugi"/>
        </w:rPr>
        <w:t>ᎬᏂᏛ</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ᏧᏩᏛᎯᏒ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ᎤᏘᏲᎯᏒ</w:t>
      </w:r>
      <w:r>
        <w:rPr>
          <w:rFonts w:ascii="Times New Roman" w:hAnsi="Times New Roman" w:eastAsia="Times New Roman" w:cs="Times New Roman"/>
        </w:rPr>
        <w:t xml:space="preserve"> </w:t>
      </w:r>
      <w:r>
        <w:rPr>
          <w:rFonts w:ascii="Gadugi" w:hAnsi="Gadugi" w:eastAsia="Gadugi" w:cs="Gadugi"/>
        </w:rPr>
        <w:t>ᎦᏃᎮᏛ</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ᏧᏩᏛᎯᏒ</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ᎤᏠᏯᏍᏗ</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ᏧᏩᏛᎯᏒ</w:t>
      </w:r>
      <w:r>
        <w:rPr>
          <w:rFonts w:ascii="Times New Roman" w:hAnsi="Times New Roman" w:eastAsia="Times New Roman" w:cs="Times New Roman"/>
        </w:rPr>
        <w:t xml:space="preserve"> </w:t>
      </w:r>
      <w:r>
        <w:rPr>
          <w:rFonts w:ascii="Gadugi" w:hAnsi="Gadugi" w:eastAsia="Gadugi" w:cs="Gadugi"/>
        </w:rPr>
        <w:t>ᏉᏆᎵ</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ᏆᏇᎶᏂ</w:t>
      </w:r>
      <w:r>
        <w:rPr>
          <w:rFonts w:ascii="Times New Roman" w:hAnsi="Times New Roman" w:eastAsia="Times New Roman" w:cs="Times New Roman"/>
        </w:rPr>
        <w:t xml:space="preserve"> (spiritual Babylon 5th kingdom), </w:t>
      </w:r>
      <w:r>
        <w:rPr>
          <w:rFonts w:ascii="Gadugi" w:hAnsi="Gadugi" w:eastAsia="Gadugi" w:cs="Gadugi"/>
        </w:rPr>
        <w:t>ᎬᏗᏍᎩ</w:t>
      </w:r>
      <w:r>
        <w:rPr>
          <w:rFonts w:ascii="Times New Roman" w:hAnsi="Times New Roman" w:eastAsia="Times New Roman" w:cs="Times New Roman"/>
        </w:rPr>
        <w:t xml:space="preserve"> </w:t>
      </w:r>
      <w:r>
        <w:rPr>
          <w:rFonts w:ascii="Gadugi" w:hAnsi="Gadugi" w:eastAsia="Gadugi" w:cs="Gadugi"/>
        </w:rPr>
        <w:t>ᎠᎹᏰᏟ</w:t>
      </w:r>
      <w:r>
        <w:rPr>
          <w:rFonts w:ascii="Times New Roman" w:hAnsi="Times New Roman" w:eastAsia="Times New Roman" w:cs="Times New Roman"/>
        </w:rPr>
        <w:t xml:space="preserve"> </w:t>
      </w:r>
      <w:r>
        <w:rPr>
          <w:rFonts w:ascii="Gadugi" w:hAnsi="Gadugi" w:eastAsia="Gadugi" w:cs="Gadugi"/>
        </w:rPr>
        <w:t>ᎤᎾᏓᏅᏙ</w:t>
      </w:r>
      <w:r>
        <w:rPr>
          <w:rFonts w:ascii="Times New Roman" w:hAnsi="Times New Roman" w:eastAsia="Times New Roman" w:cs="Times New Roman"/>
        </w:rPr>
        <w:t xml:space="preserve"> (spiritual Medo-Persia 6th kingdom), </w:t>
      </w:r>
      <w:r>
        <w:rPr>
          <w:rFonts w:ascii="Gadugi" w:hAnsi="Gadugi" w:eastAsia="Gadugi" w:cs="Gadugi"/>
        </w:rPr>
        <w:t>ᎬᏗᏍᎩ</w:t>
      </w:r>
      <w:r>
        <w:rPr>
          <w:rFonts w:ascii="Times New Roman" w:hAnsi="Times New Roman" w:eastAsia="Times New Roman" w:cs="Times New Roman"/>
        </w:rPr>
        <w:t xml:space="preserve"> </w:t>
      </w:r>
      <w:r>
        <w:rPr>
          <w:rFonts w:ascii="Gadugi" w:hAnsi="Gadugi" w:eastAsia="Gadugi" w:cs="Gadugi"/>
        </w:rPr>
        <w:t>ᎤᏃᎴᏍᏗ</w:t>
      </w:r>
      <w:r>
        <w:rPr>
          <w:rFonts w:ascii="Times New Roman" w:hAnsi="Times New Roman" w:eastAsia="Times New Roman" w:cs="Times New Roman"/>
        </w:rPr>
        <w:t xml:space="preserve"> </w:t>
      </w:r>
      <w:r>
        <w:rPr>
          <w:rFonts w:ascii="Gadugi" w:hAnsi="Gadugi" w:eastAsia="Gadugi" w:cs="Gadugi"/>
        </w:rPr>
        <w:t>ᏏᏓᏁᎸ</w:t>
      </w:r>
      <w:r>
        <w:rPr>
          <w:rFonts w:ascii="Times New Roman" w:hAnsi="Times New Roman" w:eastAsia="Times New Roman" w:cs="Times New Roman"/>
        </w:rPr>
        <w:t xml:space="preserve"> (spiritual Greece 7th kingdom),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ᏗᎦᏟᎶᏍᏔᏅ</w:t>
      </w:r>
      <w:r>
        <w:rPr>
          <w:rFonts w:ascii="Times New Roman" w:hAnsi="Times New Roman" w:eastAsia="Times New Roman" w:cs="Times New Roman"/>
        </w:rPr>
        <w:t xml:space="preserve"> </w:t>
      </w:r>
      <w:r>
        <w:rPr>
          <w:rFonts w:ascii="Gadugi" w:hAnsi="Gadugi" w:eastAsia="Gadugi" w:cs="Gadugi"/>
        </w:rPr>
        <w:t>ᎠᎾᏙᎵᏍᏗ</w:t>
      </w:r>
      <w:r>
        <w:rPr>
          <w:rFonts w:ascii="Times New Roman" w:hAnsi="Times New Roman" w:eastAsia="Times New Roman" w:cs="Times New Roman"/>
        </w:rPr>
        <w:t xml:space="preserve"> </w:t>
      </w:r>
      <w:r>
        <w:rPr>
          <w:rFonts w:ascii="Gadugi" w:hAnsi="Gadugi" w:eastAsia="Gadugi" w:cs="Gadugi"/>
        </w:rPr>
        <w:t>ᎠᏓᏙᎵᏍᏗ</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ᎦᏰᎪ</w:t>
      </w:r>
      <w:r>
        <w:rPr>
          <w:rFonts w:ascii="Times New Roman" w:hAnsi="Times New Roman" w:eastAsia="Times New Roman" w:cs="Times New Roman"/>
        </w:rPr>
        <w:t xml:space="preserve"> </w:t>
      </w:r>
      <w:r>
        <w:rPr>
          <w:rFonts w:ascii="Gadugi" w:hAnsi="Gadugi" w:eastAsia="Gadugi" w:cs="Gadugi"/>
        </w:rPr>
        <w:t>ᏣᏁᎶᎯ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ᏗᏟᎶᏍᏔᏅ</w:t>
      </w:r>
      <w:r>
        <w:rPr>
          <w:rFonts w:ascii="Times New Roman" w:hAnsi="Times New Roman" w:eastAsia="Times New Roman" w:cs="Times New Roman"/>
        </w:rPr>
        <w:t xml:space="preserve"> </w:t>
      </w:r>
      <w:r>
        <w:rPr>
          <w:rFonts w:ascii="Gadugi" w:hAnsi="Gadugi" w:eastAsia="Gadugi" w:cs="Gadugi"/>
        </w:rPr>
        <w:t>ᎢᎬᏁᎸᎯ</w:t>
      </w:r>
      <w:r>
        <w:rPr>
          <w:rFonts w:ascii="Times New Roman" w:hAnsi="Times New Roman" w:eastAsia="Times New Roman" w:cs="Times New Roman"/>
        </w:rPr>
        <w:t xml:space="preserve"> </w:t>
      </w:r>
      <w:r>
        <w:rPr>
          <w:rFonts w:ascii="Gadugi" w:hAnsi="Gadugi" w:eastAsia="Gadugi" w:cs="Gadugi"/>
        </w:rPr>
        <w:t>ᎪᎯᏍᏗ</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(spiritual Rome 8th kingdom that is of the seven).</w:t>
      </w:r>
    </w:p>
    <w:p>
      <w:pPr>
        <w:pStyle w:val="ArticleBody"/>
        <w:jc w:val="left"/>
      </w:pPr>
      <w:r>
        <w:rPr>
          <w:rFonts w:ascii="Sans Serif Collection" w:hAnsi="Sans Serif Collection" w:eastAsia="Sans Serif Collection" w:cs="Sans Serif Collection"/>
        </w:rPr>
        <w:t>ꨓꨘꨔꨗꨚꨗꨙꨛ</w:t>
      </w:r>
      <w:r>
        <w:rPr>
          <w:rFonts w:ascii="Times New Roman" w:hAnsi="Times New Roman" w:eastAsia="Times New Roman" w:cs="Times New Roman"/>
        </w:rPr>
        <w:t xml:space="preserve"> </w:t>
      </w:r>
      <w:r>
        <w:rPr>
          <w:rFonts w:ascii="Sans Serif Collection" w:hAnsi="Sans Serif Collection" w:eastAsia="Sans Serif Collection" w:cs="Sans Serif Collection"/>
        </w:rPr>
        <w:t>ꨊꨀꨐꨙ</w:t>
      </w:r>
      <w:r>
        <w:rPr>
          <w:rFonts w:ascii="Times New Roman" w:hAnsi="Times New Roman" w:eastAsia="Times New Roman" w:cs="Times New Roman"/>
        </w:rPr>
        <w:t xml:space="preserve"> </w:t>
      </w:r>
      <w:r>
        <w:rPr>
          <w:rFonts w:ascii="Sans Serif Collection" w:hAnsi="Sans Serif Collection" w:eastAsia="Sans Serif Collection" w:cs="Sans Serif Collection"/>
        </w:rPr>
        <w:t>ꨄꨗ</w:t>
      </w:r>
      <w:r>
        <w:rPr>
          <w:rFonts w:ascii="Times New Roman" w:hAnsi="Times New Roman" w:eastAsia="Times New Roman" w:cs="Times New Roman"/>
        </w:rPr>
        <w:t xml:space="preserve"> </w:t>
      </w:r>
      <w:r>
        <w:rPr>
          <w:rFonts w:ascii="Sans Serif Collection" w:hAnsi="Sans Serif Collection" w:eastAsia="Sans Serif Collection" w:cs="Sans Serif Collection"/>
        </w:rPr>
        <w:t>ꨉꨘꨚꨗꨕꨆꨅ</w:t>
      </w:r>
      <w:r>
        <w:rPr>
          <w:rFonts w:ascii="Times New Roman" w:hAnsi="Times New Roman" w:eastAsia="Times New Roman" w:cs="Times New Roman"/>
        </w:rPr>
        <w:t xml:space="preserve"> </w:t>
      </w:r>
      <w:r>
        <w:rPr>
          <w:rFonts w:ascii="Sans Serif Collection" w:hAnsi="Sans Serif Collection" w:eastAsia="Sans Serif Collection" w:cs="Sans Serif Collection"/>
        </w:rPr>
        <w:t>ꨄꨗ</w:t>
      </w:r>
      <w:r>
        <w:rPr>
          <w:rFonts w:ascii="Times New Roman" w:hAnsi="Times New Roman" w:eastAsia="Times New Roman" w:cs="Times New Roman"/>
        </w:rPr>
        <w:t xml:space="preserve"> Daniel 2 </w:t>
      </w:r>
      <w:r>
        <w:rPr>
          <w:rFonts w:ascii="Sans Serif Collection" w:hAnsi="Sans Serif Collection" w:eastAsia="Sans Serif Collection" w:cs="Sans Serif Collection"/>
        </w:rPr>
        <w:t>ꨑꨙ</w:t>
      </w:r>
      <w:r>
        <w:rPr>
          <w:rFonts w:ascii="Times New Roman" w:hAnsi="Times New Roman" w:eastAsia="Times New Roman" w:cs="Times New Roman"/>
        </w:rPr>
        <w:t xml:space="preserve"> </w:t>
      </w:r>
      <w:r>
        <w:rPr>
          <w:rFonts w:ascii="Sans Serif Collection" w:hAnsi="Sans Serif Collection" w:eastAsia="Sans Serif Collection" w:cs="Sans Serif Collection"/>
        </w:rPr>
        <w:t>ꨈꨛꨓꨆ</w:t>
      </w:r>
      <w:r>
        <w:rPr>
          <w:rFonts w:ascii="Times New Roman" w:hAnsi="Times New Roman" w:eastAsia="Times New Roman" w:cs="Times New Roman"/>
        </w:rPr>
        <w:t xml:space="preserve"> </w:t>
      </w:r>
      <w:r>
        <w:rPr>
          <w:rFonts w:ascii="Sans Serif Collection" w:hAnsi="Sans Serif Collection" w:eastAsia="Sans Serif Collection" w:cs="Sans Serif Collection"/>
        </w:rPr>
        <w:t>ꨋꨙ</w:t>
      </w:r>
      <w:r>
        <w:rPr>
          <w:rFonts w:ascii="Times New Roman" w:hAnsi="Times New Roman" w:eastAsia="Times New Roman" w:cs="Times New Roman"/>
        </w:rPr>
        <w:t xml:space="preserve"> </w:t>
      </w:r>
      <w:r>
        <w:rPr>
          <w:rFonts w:ascii="Sans Serif Collection" w:hAnsi="Sans Serif Collection" w:eastAsia="Sans Serif Collection" w:cs="Sans Serif Collection"/>
        </w:rPr>
        <w:t>ꨒꨀꨓ</w:t>
      </w:r>
      <w:r>
        <w:rPr>
          <w:rFonts w:ascii="Times New Roman" w:hAnsi="Times New Roman" w:eastAsia="Times New Roman" w:cs="Times New Roman"/>
        </w:rPr>
        <w:t xml:space="preserve"> </w:t>
      </w:r>
      <w:r>
        <w:rPr>
          <w:rFonts w:ascii="Sans Serif Collection" w:hAnsi="Sans Serif Collection" w:eastAsia="Sans Serif Collection" w:cs="Sans Serif Collection"/>
        </w:rPr>
        <w:t>ꨑꨀꨔ</w:t>
      </w:r>
      <w:r>
        <w:rPr>
          <w:rFonts w:ascii="Times New Roman" w:hAnsi="Times New Roman" w:eastAsia="Times New Roman" w:cs="Times New Roman"/>
        </w:rPr>
        <w:t xml:space="preserve"> </w:t>
      </w:r>
      <w:r>
        <w:rPr>
          <w:rFonts w:ascii="Sans Serif Collection" w:hAnsi="Sans Serif Collection" w:eastAsia="Sans Serif Collection" w:cs="Sans Serif Collection"/>
        </w:rPr>
        <w:t>ꨈꨗ</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ꨀꨒꨓꨃ</w:t>
      </w:r>
      <w:r>
        <w:rPr>
          <w:rFonts w:ascii="Times New Roman" w:hAnsi="Times New Roman" w:eastAsia="Times New Roman" w:cs="Times New Roman"/>
        </w:rPr>
        <w:t xml:space="preserve">, </w:t>
      </w:r>
      <w:r>
        <w:rPr>
          <w:rFonts w:ascii="Sans Serif Collection" w:hAnsi="Sans Serif Collection" w:eastAsia="Sans Serif Collection" w:cs="Sans Serif Collection"/>
        </w:rPr>
        <w:t>ꨌꨀꨓ</w:t>
      </w:r>
      <w:r>
        <w:rPr>
          <w:rFonts w:ascii="Times New Roman" w:hAnsi="Times New Roman" w:eastAsia="Times New Roman" w:cs="Times New Roman"/>
        </w:rPr>
        <w:t xml:space="preserve"> </w:t>
      </w:r>
      <w:r>
        <w:rPr>
          <w:rFonts w:ascii="Sans Serif Collection" w:hAnsi="Sans Serif Collection" w:eastAsia="Sans Serif Collection" w:cs="Sans Serif Collection"/>
        </w:rPr>
        <w:t>ꨄꨒꨓꨊꨙ</w:t>
      </w:r>
      <w:r>
        <w:rPr>
          <w:rFonts w:ascii="Times New Roman" w:hAnsi="Times New Roman" w:eastAsia="Times New Roman" w:cs="Times New Roman"/>
        </w:rPr>
        <w:t xml:space="preserve"> </w:t>
      </w:r>
      <w:r>
        <w:rPr>
          <w:rFonts w:ascii="Sans Serif Collection" w:hAnsi="Sans Serif Collection" w:eastAsia="Sans Serif Collection" w:cs="Sans Serif Collection"/>
        </w:rPr>
        <w:t>ꨒꨗꨑꨙ</w:t>
      </w:r>
      <w:r>
        <w:rPr>
          <w:rFonts w:ascii="Times New Roman" w:hAnsi="Times New Roman" w:eastAsia="Times New Roman" w:cs="Times New Roman"/>
        </w:rPr>
        <w:t xml:space="preserve"> </w:t>
      </w:r>
      <w:r>
        <w:rPr>
          <w:rFonts w:ascii="Sans Serif Collection" w:hAnsi="Sans Serif Collection" w:eastAsia="Sans Serif Collection" w:cs="Sans Serif Collection"/>
        </w:rPr>
        <w:t>ꨄꨀꨓꨕ</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ꨀꨒꨓꨃ</w:t>
      </w:r>
      <w:r>
        <w:rPr>
          <w:rFonts w:ascii="Times New Roman" w:hAnsi="Times New Roman" w:eastAsia="Times New Roman" w:cs="Times New Roman"/>
        </w:rPr>
        <w:t xml:space="preserve"> </w:t>
      </w:r>
      <w:r>
        <w:rPr>
          <w:rFonts w:ascii="Sans Serif Collection" w:hAnsi="Sans Serif Collection" w:eastAsia="Sans Serif Collection" w:cs="Sans Serif Collection"/>
        </w:rPr>
        <w:t>ꨊꨀꨐ</w:t>
      </w:r>
      <w:r>
        <w:rPr>
          <w:rFonts w:ascii="Times New Roman" w:hAnsi="Times New Roman" w:eastAsia="Times New Roman" w:cs="Times New Roman"/>
        </w:rPr>
        <w:t xml:space="preserve"> </w:t>
      </w:r>
      <w:r>
        <w:rPr>
          <w:rFonts w:ascii="Sans Serif Collection" w:hAnsi="Sans Serif Collection" w:eastAsia="Sans Serif Collection" w:cs="Sans Serif Collection"/>
        </w:rPr>
        <w:t>ꨄꨗ</w:t>
      </w:r>
      <w:r>
        <w:rPr>
          <w:rFonts w:ascii="Times New Roman" w:hAnsi="Times New Roman" w:eastAsia="Times New Roman" w:cs="Times New Roman"/>
        </w:rPr>
        <w:t xml:space="preserve"> </w:t>
      </w:r>
      <w:r>
        <w:rPr>
          <w:rFonts w:ascii="Sans Serif Collection" w:hAnsi="Sans Serif Collection" w:eastAsia="Sans Serif Collection" w:cs="Sans Serif Collection"/>
        </w:rPr>
        <w:t>ꨅꨒꨌꨀꨚꨔ</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Sizler de diri taşlar gibi, ruhsal bir ev, mukaddes bir kâhinler topluluğu olarak bina ediliyorsunuz; ta ki İsa Mesih aracılığıyla Tanrı’ya makbul ruhsal kurbanlar sunasınız. 1 Petrus 2:5.</w:t>
      </w:r>
    </w:p>
    <w:p>
      <w:pPr>
        <w:pStyle w:val="ArticleBody"/>
        <w:jc w:val="left"/>
      </w:pPr>
      <w:r>
        <w:rPr>
          <w:rFonts w:ascii="Times New Roman" w:hAnsi="Times New Roman" w:eastAsia="Times New Roman" w:cs="Times New Roman"/>
        </w:rPr>
        <w:t>Aŋa sänämiyän padışahlıq dunyanıŋ padışahlıqları üstidın ġälip çıxidu wä pütün dunyanı tolduridu. Ezekiel kitabınıŋ qırqıncı babidin ta kitabınıŋ axırığä qädär, şol bir padışahlıq hayat suyi bilen dunyanı tolduriduğan bir mə’bad sıpıtıda tämsil qilinidu.</w:t>
      </w:r>
    </w:p>
    <w:p>
      <w:pPr>
        <w:pStyle w:val="ArticleBody"/>
        <w:jc w:val="left"/>
      </w:pPr>
      <w:r>
        <w:rPr>
          <w:rFonts w:ascii="Times New Roman" w:hAnsi="Times New Roman" w:eastAsia="Times New Roman" w:cs="Times New Roman"/>
        </w:rPr>
        <w:t>Nayra qillqatanxa aka yänaka sarantayañäni.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Verso Cuarenta ñemiguáva - Papyre Mokõi Paapy</dc:title>
  <dc:subject>حزقيال رقم أربعة</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