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Iki Ydeenchi Número</w:t>
      </w:r>
    </w:p>
    <w:p>
      <w:pPr>
        <w:pStyle w:val="ArticleSubtitle"/>
        <w:jc w:val="left"/>
      </w:pPr>
      <w:r>
        <w:rPr>
          <w:rFonts w:ascii="Arial" w:hAnsi="Arial" w:eastAsia="Arial" w:cs="Arial"/>
        </w:rPr>
        <w:t>Panium’e Dönüş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Կեսարիա Փիլիպպեից մինչև Կեսարիա Մարիտիմա, ճանապարհին կանգ առնելով Այլակերպության լեռան մոտ. Պետրոսը խորհրդանշում է այն հարյուր քառասունչորս հազարը, որոնք հասնում են Շեփորների տոնի ուղենիշին այն գծի վրա, որը կառուցված է Ղևտական քսաներեքերորդ գլխի քսաներկու համարների երկու գծերի վրա՝ Քրիստոսի ժամանակի Հոգեգալստյան շրջանի հետ համադրությամբ։ Ղևտական քսաներեքը, խաչը, Հոգեգալուստը և Կոռնելիոսի կողմից Պետրոսին կանչելը՝ բոլորը միավորված են «գիծ առ գիծ»՝ երրորդ, վեցերորդ և իններորդ ժամերի խորհրդաբանության հետ։</w:t>
      </w:r>
    </w:p>
    <w:p>
      <w:pPr>
        <w:pStyle w:val="ArticleBody"/>
        <w:jc w:val="left"/>
      </w:pPr>
      <w:r>
        <w:rPr>
          <w:rFonts w:ascii="Ebrima" w:hAnsi="Ebrima" w:eastAsia="Ebrima" w:cs="Ebrima"/>
        </w:rPr>
        <w:t>በመስቀል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በስድስተኛው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በዘጠነኛው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በጴንጤቆስጤ</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በዘጠነኛው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ቆርኔሌዎስ</w:t>
      </w:r>
      <w:r>
        <w:rPr>
          <w:rFonts w:ascii="Times New Roman" w:hAnsi="Times New Roman" w:eastAsia="Times New Roman" w:cs="Times New Roman"/>
        </w:rPr>
        <w:t xml:space="preserve"> </w:t>
      </w:r>
      <w:r>
        <w:rPr>
          <w:rFonts w:ascii="Ebrima" w:hAnsi="Ebrima" w:eastAsia="Ebrima" w:cs="Ebrima"/>
        </w:rPr>
        <w:t>በዘጠነኛው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ጴጥሮስም</w:t>
      </w:r>
      <w:r>
        <w:rPr>
          <w:rFonts w:ascii="Times New Roman" w:hAnsi="Times New Roman" w:eastAsia="Times New Roman" w:cs="Times New Roman"/>
        </w:rPr>
        <w:t xml:space="preserve"> </w:t>
      </w:r>
      <w:r>
        <w:rPr>
          <w:rFonts w:ascii="Ebrima" w:hAnsi="Ebrima" w:eastAsia="Ebrima" w:cs="Ebrima"/>
        </w:rPr>
        <w:t>በዮጳ</w:t>
      </w:r>
      <w:r>
        <w:rPr>
          <w:rFonts w:ascii="Times New Roman" w:hAnsi="Times New Roman" w:eastAsia="Times New Roman" w:cs="Times New Roman"/>
        </w:rPr>
        <w:t xml:space="preserve"> </w:t>
      </w:r>
      <w:r>
        <w:rPr>
          <w:rFonts w:ascii="Ebrima" w:hAnsi="Ebrima" w:eastAsia="Ebrima" w:cs="Ebrima"/>
        </w:rPr>
        <w:t>በስድስተኛው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በቂሣርያ</w:t>
      </w:r>
      <w:r>
        <w:rPr>
          <w:rFonts w:ascii="Times New Roman" w:hAnsi="Times New Roman" w:eastAsia="Times New Roman" w:cs="Times New Roman"/>
        </w:rPr>
        <w:t xml:space="preserve"> </w:t>
      </w:r>
      <w:r>
        <w:rPr>
          <w:rFonts w:ascii="Ebrima" w:hAnsi="Ebrima" w:eastAsia="Ebrima" w:cs="Ebrima"/>
        </w:rPr>
        <w:t>ፊልጶስ</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መኖሩ</w:t>
      </w:r>
      <w:r>
        <w:rPr>
          <w:rFonts w:ascii="Times New Roman" w:hAnsi="Times New Roman" w:eastAsia="Times New Roman" w:cs="Times New Roman"/>
        </w:rPr>
        <w:t xml:space="preserve"> </w:t>
      </w:r>
      <w:r>
        <w:rPr>
          <w:rFonts w:ascii="Ebrima" w:hAnsi="Ebrima" w:eastAsia="Ebrima" w:cs="Ebrima"/>
        </w:rPr>
        <w:t>ከዳንኤል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ይገናኛል፥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ቂሣርያ</w:t>
      </w:r>
      <w:r>
        <w:rPr>
          <w:rFonts w:ascii="Times New Roman" w:hAnsi="Times New Roman" w:eastAsia="Times New Roman" w:cs="Times New Roman"/>
        </w:rPr>
        <w:t xml:space="preserve"> </w:t>
      </w:r>
      <w:r>
        <w:rPr>
          <w:rFonts w:ascii="Ebrima" w:hAnsi="Ebrima" w:eastAsia="Ebrima" w:cs="Ebrima"/>
        </w:rPr>
        <w:t>ፊልጶስ</w:t>
      </w:r>
      <w:r>
        <w:rPr>
          <w:rFonts w:ascii="Times New Roman" w:hAnsi="Times New Roman" w:eastAsia="Times New Roman" w:cs="Times New Roman"/>
        </w:rPr>
        <w:t xml:space="preserve"> </w:t>
      </w:r>
      <w:r>
        <w:rPr>
          <w:rFonts w:ascii="Ebrima" w:hAnsi="Ebrima" w:eastAsia="Ebrima" w:cs="Ebrima"/>
        </w:rPr>
        <w:t>ፓኒየም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ናትና።</w:t>
      </w:r>
    </w:p>
    <w:p>
      <w:pPr>
        <w:pStyle w:val="ArticleBody"/>
        <w:jc w:val="left"/>
      </w:pP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कुरनेलियुस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उंडेलना</w:t>
      </w:r>
      <w:r>
        <w:rPr>
          <w:rFonts w:ascii="Times New Roman" w:hAnsi="Times New Roman" w:eastAsia="Times New Roman" w:cs="Times New Roman"/>
        </w:rPr>
        <w:t xml:space="preserve"> </w:t>
      </w:r>
      <w:r>
        <w:rPr>
          <w:rFonts w:ascii="Nirmala UI" w:hAnsi="Nirmala UI" w:eastAsia="Nirmala UI" w:cs="Nirmala UI"/>
        </w:rPr>
        <w:t>द्विविध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9/11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छिड़काव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उद्घोषणा</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प्रगति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बुलंद</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Kutugma ngamù, dakayù an-annà ni Zion, ket agragsak kayo iti Apo a Diosyo: ta intedna kadakayo ti immuna a tudo a nainkalintegan, ket pababaenna kadakayo ti tudo, ti immuna a tudo, ken ti maudi a tudo iti umuna a bulan. Ket mapnòto dagiti pagirikan iti trigo, ket agbukelto dagiti pagpisaan iti arak ken lana. Ket isublitkonto kadakayo dagiti tawtawen a kinan ti dudon, ti ulep, ken ti ur-urbon, ken ti dudon a bassit, dayta dakkel nga armik a imbaonkadakayo. Joel 2:23–25.</w:t>
      </w:r>
    </w:p>
    <w:p>
      <w:pPr>
        <w:pStyle w:val="ArticleBody"/>
        <w:jc w:val="left"/>
      </w:pPr>
      <w:r>
        <w:rPr>
          <w:rFonts w:ascii="Times New Roman" w:hAnsi="Times New Roman" w:eastAsia="Times New Roman" w:cs="Times New Roman"/>
        </w:rPr>
        <w:t>Petro anachiwakïri jupanakaru uñt’ayi, khitinakatejj 9/11 urut qalltasin Domingo Leykamaw puriñkama nayrïr moderado ch’iqiyäwin sarnaqäwipan chikanchasipki ukanakaru, ukhamarak qhepa jallurusa, kawkïritejj “maranak” wasitat utt’ayi, uka maranakasti pusi generacionanakwa uñacht’ayi, Laodiceankir Séptimo Día Adventistanakan juk’amp juk’amp jiliri sayt’at sarnaqäwip taypin t’unjatäkäna ukanaka. Templonsti, llätunka horanxa, Petrow Joel libron maranakan wasitat utt’ayäwipwa uñacht’ayäna.</w:t>
      </w:r>
    </w:p>
    <w:p>
      <w:pPr>
        <w:pStyle w:val="ArticleScripture"/>
        <w:jc w:val="left"/>
      </w:pPr>
      <w:r>
        <w:rPr>
          <w:rFonts w:ascii="Times New Roman" w:hAnsi="Times New Roman" w:eastAsia="Times New Roman" w:cs="Times New Roman"/>
        </w:rPr>
        <w:t>لهٰذا توبہ کرو اور رجوع لاؤ تاکہ تمہارے گناہ مٹا دیے جائیں، جب خداوند کے حضور سے تازگی کے زمانے آئیں؛ اور وہ یسوع مسیح کو بھیجے، جس کی منادی پہلے سے تمہارے لیے کی گئی تھی؛ جسے آسمان کو اُس وقت تک اپنے پاس رکھنا لازم ہے جب تک سب چیزوں کی بحالی کے زمانے نہ آ جائیں، جن کا ذکر خدا نے ازل سے اپنے سب مقدس نبیوں کی زبانی کیا ہے۔ کیونکہ موسیٰ نے باپ دادا سے سچ مچ کہا کہ خداوند تمہارا خدا تمہارے بھائیوں میں سے تمہارے لیے میری مانند ایک نبی برپا کرے گا؛ جو کچھ وہ تم سے کہے، تم سب باتوں میں اُس کی سننا۔ اور یوں ہوگا کہ جو جان اُس نبی کی نہ سنے گی، وہ لوگوں میں سے نیست و نابود کر دی جائے گی۔ بلکہ سموئیل سے لے کر بعد کے سب نبیوں تک، جتنوں نے کلام کیا، اُنہوں نے بھی اِن دنوں کی پیشین گوئی کی ہے۔ اعمال 3:19–24۔</w:t>
      </w:r>
    </w:p>
    <w:p>
      <w:pPr>
        <w:pStyle w:val="ArticleBody"/>
        <w:jc w:val="left"/>
      </w:pPr>
      <w:r>
        <w:rPr>
          <w:rFonts w:ascii="Times New Roman" w:hAnsi="Times New Roman" w:eastAsia="Times New Roman" w:cs="Times New Roman"/>
        </w:rPr>
        <w:t>گناہوں کا مٹا دیا جانا تفتیشی عدالت میں مسیح کے کام کا آخری مرحلہ ہے، اور یہ مٹانا خدا کے گھر سے شروع ہوتا ہے۔</w:t>
      </w:r>
    </w:p>
    <w:p>
      <w:pPr>
        <w:pStyle w:val="ArticleScripture"/>
        <w:jc w:val="left"/>
      </w:pPr>
      <w:r>
        <w:rPr>
          <w:rFonts w:ascii="Times New Roman" w:hAnsi="Times New Roman" w:eastAsia="Times New Roman" w:cs="Times New Roman"/>
        </w:rPr>
        <w:t>چۈنكى ۋاقىت كەلدىكى، ھۆكۈم خۇدانىڭ ئۆيىدە باشلىنىشى كېرەك؛ ئەگەر ئۇ ئالدى بىلەن بىزدە باشلانسا، خۇدانىڭ خۇش خەۋىرىگە ئىتائەت قىلمايدىغانلارنىڭ ئاخىرى قانداق بولار؟ ئەگەر ھەققانىي كىشى ئاران قۇتقۇزۇلسا، خۇداسىزلار ۋە گۇناھكارلار قەيەردە كۆرۈنەر؟ شۇنىڭ ئۈچۈن، خۇدانىڭ ئىرادىسى بويىچە ئازاب چېكىدىغانلار ياخشى ئىش قىلىش ئارقىلىق ئۆز جانلىرىنى سادىق ياراتقۇچىغا تاپشۇرسۇن. 1 پېترۇس 4:17–19.</w:t>
      </w:r>
    </w:p>
    <w:p>
      <w:pPr>
        <w:pStyle w:val="ArticleBody"/>
        <w:jc w:val="left"/>
      </w:pPr>
      <w:r>
        <w:rPr>
          <w:rFonts w:ascii="Times New Roman" w:hAnsi="Times New Roman" w:eastAsia="Times New Roman" w:cs="Times New Roman"/>
        </w:rPr>
        <w:t>پطرس در روز پنطیکاست، و نیز در خانۀ کُرنِلیوس در قیصریۀ ساحلی، دریافت که کتاب یوئیل در حال تحقق است. پنطیکاست نمایانگر قانون یکشنبه است، هنگامی که داوری برای خانۀ خدا به پایان می‌رسد و سپس به سوی امّت‌ها انتقال می‌یابد. پیام او در قانون یکشنبه همان پیامی است که در هنگام فرارسیدن فریاد نیمه‌شب اعلام می‌شود. اعلامِ آلفا آغازِ دورۀ نبوی‌ای است که با اعلامِ اُمگا پایان می‌یابد. پطرس نمایندۀ کسانی است که پیام را اعلام می‌کنند، و پیام با توانمندسازیِ خود آغاز می‌شود، که با گشوده شدن الاغِ اسلام مشخص می‌گردد. الاغ گشوده می‌شود تا آغازِ فریاد نیمه‌شب را نشان دهد، و بار دیگر در قانون یکشنبه گشوده می‌شود، که خاتمۀ فریاد نیمه‌شب است.</w:t>
      </w:r>
    </w:p>
    <w:p>
      <w:pPr>
        <w:pStyle w:val="ArticleBody"/>
        <w:jc w:val="left"/>
      </w:pPr>
      <w:r>
        <w:rPr>
          <w:rFonts w:ascii="Times New Roman" w:hAnsi="Times New Roman" w:eastAsia="Times New Roman" w:cs="Times New Roman"/>
        </w:rPr>
        <w:t>پېتېر نو همدارنګه د هغو کسانو استازیتوب کوي چې پر متحده ایالاتو د اسلام د ګوزار وړاندوینه یې کړې وه. د نیمې شپې د فریاد په وخت کې د پېتېر پیغام د هغه پیغام اصلاح ده چې لومړنی ناهیليتوب او د ځنډ د وخت پیل یې ونښه کړ. نو پېتېر د هغو کسانو استازیتوب کوي چې د نیمې شپې د فریاد پیغام اعلانوي، او هغه لومړنۍ بنسټیزه ازموینه یې تېره کړې ده چې په ۲۰۲۴ کال کې راغله او د ۲۰۲۵ کال د مې په ۸مه د لومړي امریکایي پاپ په ټاکل کېدو سره پای ته ورسېده، د دانیال یوولسم څپرکي د څوارلسم آیت د پوره کېدو په ترڅ کې.</w:t>
      </w:r>
    </w:p>
    <w:p>
      <w:pPr>
        <w:pStyle w:val="ArticleBody"/>
        <w:jc w:val="left"/>
      </w:pPr>
      <w:r>
        <w:rPr>
          <w:rFonts w:ascii="Times New Roman" w:hAnsi="Times New Roman" w:eastAsia="Times New Roman" w:cs="Times New Roman"/>
        </w:rPr>
        <w:t>Nyaŋgɔl kɔc acï löŋ cï löŋ ee pieth ë piny tɛ̈n ciɛ̈n ë Trumpets acï thïn Pentecost, acï ke dït de test, ku test de adek de nyuɔth de Pentecostal season cï gɔt në Leviticus twenty-three. Yic ë three angels cï Sister White lueel, acï kɔc ye raan de bï math mat. Acï lueel yen ë, man acïn raan bï message de adek alëu, ka acïn kueny de kɔk ku de rou. Kuɔth Peter lueel buku de Joel në Pentecostal Sunday law, yen aac ku Joel cï yen lëu në thok de proclamation de message de Midnight Cry, cï ye litmus ku test de adek de Pentecostal season. Peter, kuɔny kë, acï nyuɔth kɔc adhil cï thok në three-step testing process cï dhuk ka Revelation of Jesus Christ acï pial, cï thok në December 31, 2023. Na Peter ee ye tën në step de adek, acï bï ya looi step de rou ku de kɔk cï ciɛ̈n, ku man acïn raan bï adek alëu ka acïn kɔk ku rou.</w:t>
      </w:r>
    </w:p>
    <w:p>
      <w:pPr>
        <w:pStyle w:val="ArticleBody"/>
        <w:jc w:val="left"/>
      </w:pPr>
      <w:r>
        <w:rPr>
          <w:rFonts w:ascii="Myanmar Text" w:hAnsi="Myanmar Text" w:eastAsia="Myanmar Text" w:cs="Myanmar Text"/>
        </w:rPr>
        <w:t>တံဆိပ်ခတ်ခြင်းခံရသော</w:t>
      </w:r>
      <w:r>
        <w:rPr>
          <w:rFonts w:ascii="Times New Roman" w:hAnsi="Times New Roman" w:eastAsia="Times New Roman" w:cs="Times New Roman"/>
        </w:rPr>
        <w:t xml:space="preserve"> </w:t>
      </w:r>
      <w:r>
        <w:rPr>
          <w:rFonts w:ascii="Myanmar Text" w:hAnsi="Myanmar Text" w:eastAsia="Myanmar Text" w:cs="Myanmar Text"/>
        </w:rPr>
        <w:t>လူတစ်သိန်းလေးသောင်းလေးထောင်၏</w:t>
      </w:r>
      <w:r>
        <w:rPr>
          <w:rFonts w:ascii="Times New Roman" w:hAnsi="Times New Roman" w:eastAsia="Times New Roman" w:cs="Times New Roman"/>
        </w:rPr>
        <w:t xml:space="preserve"> </w:t>
      </w:r>
      <w:r>
        <w:rPr>
          <w:rFonts w:ascii="Myanmar Text" w:hAnsi="Myanmar Text" w:eastAsia="Myanmar Text" w:cs="Myanmar Text"/>
        </w:rPr>
        <w:t>ကာလသည်</w:t>
      </w:r>
      <w:r>
        <w:rPr>
          <w:rFonts w:ascii="Times New Roman" w:hAnsi="Times New Roman" w:eastAsia="Times New Roman" w:cs="Times New Roman"/>
        </w:rPr>
        <w:t xml:space="preserve"> 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9/11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တံပိုးခေါ်သံက</w:t>
      </w:r>
      <w:r>
        <w:rPr>
          <w:rFonts w:ascii="Times New Roman" w:hAnsi="Times New Roman" w:eastAsia="Times New Roman" w:cs="Times New Roman"/>
        </w:rPr>
        <w:t xml:space="preserve"> </w:t>
      </w:r>
      <w:r>
        <w:rPr>
          <w:rFonts w:ascii="Myanmar Text" w:hAnsi="Myanmar Text" w:eastAsia="Myanmar Text" w:cs="Myanmar Text"/>
        </w:rPr>
        <w:t>အခြေခံအုတ်မြစ်များဆီသို့</w:t>
      </w:r>
      <w:r>
        <w:rPr>
          <w:rFonts w:ascii="Times New Roman" w:hAnsi="Times New Roman" w:eastAsia="Times New Roman" w:cs="Times New Roman"/>
        </w:rPr>
        <w:t xml:space="preserve"> </w:t>
      </w:r>
      <w:r>
        <w:rPr>
          <w:rFonts w:ascii="Myanmar Text" w:hAnsi="Myanmar Text" w:eastAsia="Myanmar Text" w:cs="Myanmar Text"/>
        </w:rPr>
        <w:t>ပြန်လည်လာရန်</w:t>
      </w:r>
      <w:r>
        <w:rPr>
          <w:rFonts w:ascii="Times New Roman" w:hAnsi="Times New Roman" w:eastAsia="Times New Roman" w:cs="Times New Roman"/>
        </w:rPr>
        <w:t xml:space="preserve"> </w:t>
      </w:r>
      <w:r>
        <w:rPr>
          <w:rFonts w:ascii="Myanmar Text" w:hAnsi="Myanmar Text" w:eastAsia="Myanmar Text" w:cs="Myanmar Text"/>
        </w:rPr>
        <w:t>ခေါ်ဆိုသကဲ့သို့</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အဆင့်သုံးဆင့်ပါ</w:t>
      </w:r>
      <w:r>
        <w:rPr>
          <w:rFonts w:ascii="Times New Roman" w:hAnsi="Times New Roman" w:eastAsia="Times New Roman" w:cs="Times New Roman"/>
        </w:rPr>
        <w:t xml:space="preserve"> </w:t>
      </w:r>
      <w:r>
        <w:rPr>
          <w:rFonts w:ascii="Myanmar Text" w:hAnsi="Myanmar Text" w:eastAsia="Myanmar Text" w:cs="Myanmar Text"/>
        </w:rPr>
        <w:t>စမ်းသပ်ခြင်းလုပ်ငန်းစဉ်ကို</w:t>
      </w:r>
      <w:r>
        <w:rPr>
          <w:rFonts w:ascii="Times New Roman" w:hAnsi="Times New Roman" w:eastAsia="Times New Roman" w:cs="Times New Roman"/>
        </w:rPr>
        <w:t xml:space="preserve"> </w:t>
      </w:r>
      <w:r>
        <w:rPr>
          <w:rFonts w:ascii="Myanmar Text" w:hAnsi="Myanmar Text" w:eastAsia="Myanmar Text" w:cs="Myanmar Text"/>
        </w:rPr>
        <w:t>ဖွင့်လှစ်ပေးခဲ့သည်။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2020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18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စိတ်ပျက်ဖွယ်အတွေ့အကြုံဆိုင်ရာ</w:t>
      </w:r>
      <w:r>
        <w:rPr>
          <w:rFonts w:ascii="Times New Roman" w:hAnsi="Times New Roman" w:eastAsia="Times New Roman" w:cs="Times New Roman"/>
        </w:rPr>
        <w:t xml:space="preserve"> </w:t>
      </w:r>
      <w:r>
        <w:rPr>
          <w:rFonts w:ascii="Myanmar Text" w:hAnsi="Myanmar Text" w:eastAsia="Myanmar Text" w:cs="Myanmar Text"/>
        </w:rPr>
        <w:t>စမ်းသပ်မှု</w:t>
      </w:r>
      <w:r>
        <w:rPr>
          <w:rFonts w:ascii="Times New Roman" w:hAnsi="Times New Roman" w:eastAsia="Times New Roman" w:cs="Times New Roman"/>
        </w:rPr>
        <w:t xml:space="preserve"> </w:t>
      </w:r>
      <w:r>
        <w:rPr>
          <w:rFonts w:ascii="Myanmar Text" w:hAnsi="Myanmar Text" w:eastAsia="Myanmar Text" w:cs="Myanmar Text"/>
        </w:rPr>
        <w:t>ရောက်ရှိလာခဲ့သည်။</w:t>
      </w:r>
      <w:r>
        <w:rPr>
          <w:rFonts w:ascii="Times New Roman" w:hAnsi="Times New Roman" w:eastAsia="Times New Roman" w:cs="Times New Roman"/>
        </w:rPr>
        <w:t xml:space="preserve"> </w:t>
      </w:r>
      <w:r>
        <w:rPr>
          <w:rFonts w:ascii="Myanmar Text" w:hAnsi="Myanmar Text" w:eastAsia="Myanmar Text" w:cs="Myanmar Text"/>
        </w:rPr>
        <w:t>ထိုသမိုင်း၏</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စမ်းသပ်မှုမှာ</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2020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18 </w:t>
      </w:r>
      <w:r>
        <w:rPr>
          <w:rFonts w:ascii="Myanmar Text" w:hAnsi="Myanmar Text" w:eastAsia="Myanmar Text" w:cs="Myanmar Text"/>
        </w:rPr>
        <w:t>ရက်တွင်</w:t>
      </w:r>
      <w:r>
        <w:rPr>
          <w:rFonts w:ascii="Times New Roman" w:hAnsi="Times New Roman" w:eastAsia="Times New Roman" w:cs="Times New Roman"/>
        </w:rPr>
        <w:t xml:space="preserve"> </w:t>
      </w:r>
      <w:r>
        <w:rPr>
          <w:rFonts w:ascii="Myanmar Text" w:hAnsi="Myanmar Text" w:eastAsia="Myanmar Text" w:cs="Myanmar Text"/>
        </w:rPr>
        <w:t>ပရောဖက်ပြုထားသော</w:t>
      </w:r>
      <w:r>
        <w:rPr>
          <w:rFonts w:ascii="Times New Roman" w:hAnsi="Times New Roman" w:eastAsia="Times New Roman" w:cs="Times New Roman"/>
        </w:rPr>
        <w:t xml:space="preserve"> </w:t>
      </w:r>
      <w:r>
        <w:rPr>
          <w:rFonts w:ascii="Myanmar Text" w:hAnsi="Myanmar Text" w:eastAsia="Myanmar Text" w:cs="Myanmar Text"/>
        </w:rPr>
        <w:t>တောကန္တာရတစ်ရပ်</w:t>
      </w:r>
      <w:r>
        <w:rPr>
          <w:rFonts w:ascii="Times New Roman" w:hAnsi="Times New Roman" w:eastAsia="Times New Roman" w:cs="Times New Roman"/>
        </w:rPr>
        <w:t xml:space="preserve"> </w:t>
      </w:r>
      <w:r>
        <w:rPr>
          <w:rFonts w:ascii="Myanmar Text" w:hAnsi="Myanmar Text" w:eastAsia="Myanmar Text" w:cs="Myanmar Text"/>
        </w:rPr>
        <w:t>ရောက်ရှိလာခဲ့ပြီး၊</w:t>
      </w:r>
      <w:r>
        <w:rPr>
          <w:rFonts w:ascii="Times New Roman" w:hAnsi="Times New Roman" w:eastAsia="Times New Roman" w:cs="Times New Roman"/>
        </w:rPr>
        <w:t xml:space="preserve"> </w:t>
      </w:r>
      <w:r>
        <w:rPr>
          <w:rFonts w:ascii="Myanmar Text" w:hAnsi="Myanmar Text" w:eastAsia="Myanmar Text" w:cs="Myanmar Text"/>
        </w:rPr>
        <w:t>ထိုတောကန္တာရကာလအတွင်း</w:t>
      </w:r>
      <w:r>
        <w:rPr>
          <w:rFonts w:ascii="Times New Roman" w:hAnsi="Times New Roman" w:eastAsia="Times New Roman" w:cs="Times New Roman"/>
        </w:rPr>
        <w:t xml:space="preserve"> 2023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ဇူလိုင်လတွင်</w:t>
      </w:r>
      <w:r>
        <w:rPr>
          <w:rFonts w:ascii="Times New Roman" w:hAnsi="Times New Roman" w:eastAsia="Times New Roman" w:cs="Times New Roman"/>
        </w:rPr>
        <w:t xml:space="preserve"> “</w:t>
      </w:r>
      <w:r>
        <w:rPr>
          <w:rFonts w:ascii="Myanmar Text" w:hAnsi="Myanmar Text" w:eastAsia="Myanmar Text" w:cs="Myanmar Text"/>
        </w:rPr>
        <w:t>အသံ</w:t>
      </w:r>
      <w:r>
        <w:rPr>
          <w:rFonts w:ascii="Times New Roman" w:hAnsi="Times New Roman" w:eastAsia="Times New Roman" w:cs="Times New Roman"/>
        </w:rPr>
        <w:t xml:space="preserve">” </w:t>
      </w:r>
      <w:r>
        <w:rPr>
          <w:rFonts w:ascii="Myanmar Text" w:hAnsi="Myanmar Text" w:eastAsia="Myanmar Text" w:cs="Myanmar Text"/>
        </w:rPr>
        <w:t>တစ်သံက</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w:t>
      </w:r>
      <w:r>
        <w:rPr>
          <w:rFonts w:ascii="Myanmar Text" w:hAnsi="Myanmar Text" w:eastAsia="Myanmar Text" w:cs="Myanmar Text"/>
        </w:rPr>
        <w:t>ကြွေးကြော်ခဲ့သည်။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နှစ်နှစ်ဆယ်နှစ်ကြာပြီးသော</w:t>
      </w:r>
      <w:r>
        <w:rPr>
          <w:rFonts w:ascii="Times New Roman" w:hAnsi="Times New Roman" w:eastAsia="Times New Roman" w:cs="Times New Roman"/>
        </w:rPr>
        <w:t xml:space="preserve"> 2023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ဒီဇင်ဘာ</w:t>
      </w:r>
      <w:r>
        <w:rPr>
          <w:rFonts w:ascii="Times New Roman" w:hAnsi="Times New Roman" w:eastAsia="Times New Roman" w:cs="Times New Roman"/>
        </w:rPr>
        <w:t xml:space="preserve"> 31 </w:t>
      </w:r>
      <w:r>
        <w:rPr>
          <w:rFonts w:ascii="Myanmar Text" w:hAnsi="Myanmar Text" w:eastAsia="Myanmar Text" w:cs="Myanmar Text"/>
        </w:rPr>
        <w:t>ရက်တွင်</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ဗျာဒိတ်တော်ကို</w:t>
      </w:r>
      <w:r>
        <w:rPr>
          <w:rFonts w:ascii="Times New Roman" w:hAnsi="Times New Roman" w:eastAsia="Times New Roman" w:cs="Times New Roman"/>
        </w:rPr>
        <w:t xml:space="preserve"> </w:t>
      </w:r>
      <w:r>
        <w:rPr>
          <w:rFonts w:ascii="Myanmar Text" w:hAnsi="Myanmar Text" w:eastAsia="Myanmar Text" w:cs="Myanmar Text"/>
        </w:rPr>
        <w:t>တံဆိပ်ဖြည်ခြင်း</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2023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တနင်္ဂနွေဥပဒေအထိ</w:t>
      </w:r>
      <w:r>
        <w:rPr>
          <w:rFonts w:ascii="Times New Roman" w:hAnsi="Times New Roman" w:eastAsia="Times New Roman" w:cs="Times New Roman"/>
        </w:rPr>
        <w:t xml:space="preserve"> (2,300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ပြည့်စုံသော</w:t>
      </w:r>
      <w:r>
        <w:rPr>
          <w:rFonts w:ascii="Times New Roman" w:hAnsi="Times New Roman" w:eastAsia="Times New Roman" w:cs="Times New Roman"/>
        </w:rPr>
        <w:t xml:space="preserve"> </w:t>
      </w:r>
      <w:r>
        <w:rPr>
          <w:rFonts w:ascii="Myanmar Text" w:hAnsi="Myanmar Text" w:eastAsia="Myanmar Text" w:cs="Myanmar Text"/>
        </w:rPr>
        <w:t>ပြည့်မြောက်ခြင်းကို</w:t>
      </w:r>
      <w:r>
        <w:rPr>
          <w:rFonts w:ascii="Times New Roman" w:hAnsi="Times New Roman" w:eastAsia="Times New Roman" w:cs="Times New Roman"/>
        </w:rPr>
        <w:t xml:space="preserve"> </w:t>
      </w:r>
      <w:r>
        <w:rPr>
          <w:rFonts w:ascii="Myanmar Text" w:hAnsi="Myanmar Text" w:eastAsia="Myanmar Text" w:cs="Myanmar Text"/>
        </w:rPr>
        <w:t>ဆောင်ရွက်ပြီးသောအခါ</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2023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တနင်္ဂနွေဥပဒေအထိရှိ</w:t>
      </w:r>
      <w:r>
        <w:rPr>
          <w:rFonts w:ascii="Times New Roman" w:hAnsi="Times New Roman" w:eastAsia="Times New Roman" w:cs="Times New Roman"/>
        </w:rPr>
        <w:t xml:space="preserve"> </w:t>
      </w:r>
      <w:r>
        <w:rPr>
          <w:rFonts w:ascii="Myanmar Text" w:hAnsi="Myanmar Text" w:eastAsia="Myanmar Text" w:cs="Myanmar Text"/>
        </w:rPr>
        <w:t>ကာလကို</w:t>
      </w:r>
      <w:r>
        <w:rPr>
          <w:rFonts w:ascii="Times New Roman" w:hAnsi="Times New Roman" w:eastAsia="Times New Roman" w:cs="Times New Roman"/>
        </w:rPr>
        <w:t xml:space="preserve"> “23”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“23”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အဆုံးသတ်သော</w:t>
      </w:r>
      <w:r>
        <w:rPr>
          <w:rFonts w:ascii="Times New Roman" w:hAnsi="Times New Roman" w:eastAsia="Times New Roman" w:cs="Times New Roman"/>
        </w:rPr>
        <w:t xml:space="preserve"> </w:t>
      </w:r>
      <w:r>
        <w:rPr>
          <w:rFonts w:ascii="Myanmar Text" w:hAnsi="Myanmar Text" w:eastAsia="Myanmar Text" w:cs="Myanmar Text"/>
        </w:rPr>
        <w:t>ကာလအဖြစ်</w:t>
      </w:r>
      <w:r>
        <w:rPr>
          <w:rFonts w:ascii="Times New Roman" w:hAnsi="Times New Roman" w:eastAsia="Times New Roman" w:cs="Times New Roman"/>
        </w:rPr>
        <w:t xml:space="preserve"> </w:t>
      </w:r>
      <w:r>
        <w:rPr>
          <w:rFonts w:ascii="Myanmar Text" w:hAnsi="Myanmar Text" w:eastAsia="Myanmar Text" w:cs="Myanmar Text"/>
        </w:rPr>
        <w:t>သတ်မှတ်ပြသသည်။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ပိတ်ထားသော</w:t>
      </w:r>
      <w:r>
        <w:rPr>
          <w:rFonts w:ascii="Times New Roman" w:hAnsi="Times New Roman" w:eastAsia="Times New Roman" w:cs="Times New Roman"/>
        </w:rPr>
        <w:t xml:space="preserve"> </w:t>
      </w:r>
      <w:r>
        <w:rPr>
          <w:rFonts w:ascii="Myanmar Text" w:hAnsi="Myanmar Text" w:eastAsia="Myanmar Text" w:cs="Myanmar Text"/>
        </w:rPr>
        <w:t>တံခါးသည်</w:t>
      </w:r>
      <w:r>
        <w:rPr>
          <w:rFonts w:ascii="Times New Roman" w:hAnsi="Times New Roman" w:eastAsia="Times New Roman" w:cs="Times New Roman"/>
        </w:rPr>
        <w:t xml:space="preserve"> </w:t>
      </w:r>
      <w:r>
        <w:rPr>
          <w:rFonts w:ascii="Myanmar Text" w:hAnsi="Myanmar Text" w:eastAsia="Myanmar Text" w:cs="Myanmar Text"/>
        </w:rPr>
        <w:t>တနင်္ဂနွေဥပဒေရှိ</w:t>
      </w:r>
      <w:r>
        <w:rPr>
          <w:rFonts w:ascii="Times New Roman" w:hAnsi="Times New Roman" w:eastAsia="Times New Roman" w:cs="Times New Roman"/>
        </w:rPr>
        <w:t xml:space="preserve"> </w:t>
      </w:r>
      <w:r>
        <w:rPr>
          <w:rFonts w:ascii="Myanmar Text" w:hAnsi="Myanmar Text" w:eastAsia="Myanmar Text" w:cs="Myanmar Text"/>
        </w:rPr>
        <w:t>ပိတ်ထားသော</w:t>
      </w:r>
      <w:r>
        <w:rPr>
          <w:rFonts w:ascii="Times New Roman" w:hAnsi="Times New Roman" w:eastAsia="Times New Roman" w:cs="Times New Roman"/>
        </w:rPr>
        <w:t xml:space="preserve"> </w:t>
      </w:r>
      <w:r>
        <w:rPr>
          <w:rFonts w:ascii="Myanmar Text" w:hAnsi="Myanmar Text" w:eastAsia="Myanmar Text" w:cs="Myanmar Text"/>
        </w:rPr>
        <w:t>တံခါး၏</w:t>
      </w:r>
      <w:r>
        <w:rPr>
          <w:rFonts w:ascii="Times New Roman" w:hAnsi="Times New Roman" w:eastAsia="Times New Roman" w:cs="Times New Roman"/>
        </w:rPr>
        <w:t xml:space="preserve"> </w:t>
      </w:r>
      <w:r>
        <w:rPr>
          <w:rFonts w:ascii="Myanmar Text" w:hAnsi="Myanmar Text" w:eastAsia="Myanmar Text" w:cs="Myanmar Text"/>
        </w:rPr>
        <w:t>ပုံစံနမူနာဖြစ်သောကြောင့်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2,300 </w:t>
      </w:r>
      <w:r>
        <w:rPr>
          <w:rFonts w:ascii="Myanmar Text" w:hAnsi="Myanmar Text" w:eastAsia="Myanmar Text" w:cs="Myanmar Text"/>
        </w:rPr>
        <w:t>နှစ်ပရောဖက်ပြုချက်ကို</w:t>
      </w:r>
      <w:r>
        <w:rPr>
          <w:rFonts w:ascii="Times New Roman" w:hAnsi="Times New Roman" w:eastAsia="Times New Roman" w:cs="Times New Roman"/>
        </w:rPr>
        <w:t xml:space="preserve"> 2,300 </w:t>
      </w:r>
      <w:r>
        <w:rPr>
          <w:rFonts w:ascii="Myanmar Text" w:hAnsi="Myanmar Text" w:eastAsia="Myanmar Text" w:cs="Myanmar Text"/>
        </w:rPr>
        <w:t>အတွင်းရှိ</w:t>
      </w:r>
      <w:r>
        <w:rPr>
          <w:rFonts w:ascii="Times New Roman" w:hAnsi="Times New Roman" w:eastAsia="Times New Roman" w:cs="Times New Roman"/>
        </w:rPr>
        <w:t xml:space="preserve"> “23”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Body"/>
        <w:jc w:val="left"/>
      </w:pPr>
      <w:r>
        <w:rPr>
          <w:rFonts w:ascii="Times New Roman" w:hAnsi="Times New Roman" w:eastAsia="Times New Roman" w:cs="Times New Roman"/>
        </w:rPr>
        <w:t xml:space="preserve">1844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ပထမကောင်းကင်တမန်နှင့်</w:t>
      </w:r>
      <w:r>
        <w:rPr>
          <w:rFonts w:ascii="Times New Roman" w:hAnsi="Times New Roman" w:eastAsia="Times New Roman" w:cs="Times New Roman"/>
        </w:rPr>
        <w:t xml:space="preserve"> </w:t>
      </w:r>
      <w:r>
        <w:rPr>
          <w:rFonts w:ascii="Myanmar Text" w:hAnsi="Myanmar Text" w:eastAsia="Myanmar Text" w:cs="Myanmar Text"/>
        </w:rPr>
        <w:t>ဒုတိယကောင်းကင်တမန်တို့၏</w:t>
      </w:r>
      <w:r>
        <w:rPr>
          <w:rFonts w:ascii="Times New Roman" w:hAnsi="Times New Roman" w:eastAsia="Times New Roman" w:cs="Times New Roman"/>
        </w:rPr>
        <w:t xml:space="preserve"> </w:t>
      </w:r>
      <w:r>
        <w:rPr>
          <w:rFonts w:ascii="Myanmar Text" w:hAnsi="Myanmar Text" w:eastAsia="Myanmar Text" w:cs="Myanmar Text"/>
        </w:rPr>
        <w:t>သမိုင်းအဆုံးဖြစ်သည်။</w:t>
      </w:r>
      <w:r>
        <w:rPr>
          <w:rFonts w:ascii="Times New Roman" w:hAnsi="Times New Roman" w:eastAsia="Times New Roman" w:cs="Times New Roman"/>
        </w:rPr>
        <w:t xml:space="preserve"> </w:t>
      </w:r>
      <w:r>
        <w:rPr>
          <w:rFonts w:ascii="Myanmar Text" w:hAnsi="Myanmar Text" w:eastAsia="Myanmar Text" w:cs="Myanmar Text"/>
        </w:rPr>
        <w:t>ထိုသမိုင်းသည်</w:t>
      </w:r>
      <w:r>
        <w:rPr>
          <w:rFonts w:ascii="Times New Roman" w:hAnsi="Times New Roman" w:eastAsia="Times New Roman" w:cs="Times New Roman"/>
        </w:rPr>
        <w:t xml:space="preserve"> 1798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ရောက်ရှိလာခြင်းနှင့်</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w:t>
      </w:r>
      <w:r>
        <w:rPr>
          <w:rFonts w:ascii="Myanmar Text" w:hAnsi="Myanmar Text" w:eastAsia="Myanmar Text" w:cs="Myanmar Text"/>
        </w:rPr>
        <w:t>လေးဆယ့်ခြောက်နှစ်အကြာ</w:t>
      </w:r>
      <w:r>
        <w:rPr>
          <w:rFonts w:ascii="Times New Roman" w:hAnsi="Times New Roman" w:eastAsia="Times New Roman" w:cs="Times New Roman"/>
        </w:rPr>
        <w:t xml:space="preserve"> 1844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အဆုံးသတ်ခဲ့သည်။</w:t>
      </w:r>
      <w:r>
        <w:rPr>
          <w:rFonts w:ascii="Times New Roman" w:hAnsi="Times New Roman" w:eastAsia="Times New Roman" w:cs="Times New Roman"/>
        </w:rPr>
        <w:t xml:space="preserve"> </w:t>
      </w:r>
      <w:r>
        <w:rPr>
          <w:rFonts w:ascii="Myanmar Text" w:hAnsi="Myanmar Text" w:eastAsia="Myanmar Text" w:cs="Myanmar Text"/>
        </w:rPr>
        <w:t>ထိုလေးဆယ့်ခြောက်နှစ်သည်</w:t>
      </w:r>
      <w:r>
        <w:rPr>
          <w:rFonts w:ascii="Times New Roman" w:hAnsi="Times New Roman" w:eastAsia="Times New Roman" w:cs="Times New Roman"/>
        </w:rPr>
        <w:t xml:space="preserve"> 1844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ရုတ်တရက်</w:t>
      </w:r>
      <w:r>
        <w:rPr>
          <w:rFonts w:ascii="Times New Roman" w:hAnsi="Times New Roman" w:eastAsia="Times New Roman" w:cs="Times New Roman"/>
        </w:rPr>
        <w:t xml:space="preserve"> </w:t>
      </w:r>
      <w:r>
        <w:rPr>
          <w:rFonts w:ascii="Myanmar Text" w:hAnsi="Myanmar Text" w:eastAsia="Myanmar Text" w:cs="Myanmar Text"/>
        </w:rPr>
        <w:t>ဝင်ရောက်လာခဲ့သော</w:t>
      </w:r>
      <w:r>
        <w:rPr>
          <w:rFonts w:ascii="Times New Roman" w:hAnsi="Times New Roman" w:eastAsia="Times New Roman" w:cs="Times New Roman"/>
        </w:rPr>
        <w:t xml:space="preserve"> Millerite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လူ့ဗိမာန်တော်သည်</w:t>
      </w:r>
      <w:r>
        <w:rPr>
          <w:rFonts w:ascii="Times New Roman" w:hAnsi="Times New Roman" w:eastAsia="Times New Roman" w:cs="Times New Roman"/>
        </w:rPr>
        <w:t xml:space="preserve"> </w:t>
      </w:r>
      <w:r>
        <w:rPr>
          <w:rFonts w:ascii="Myanmar Text" w:hAnsi="Myanmar Text" w:eastAsia="Myanmar Text" w:cs="Myanmar Text"/>
        </w:rPr>
        <w:t>အမျိုးသားနှင့်</w:t>
      </w:r>
      <w:r>
        <w:rPr>
          <w:rFonts w:ascii="Times New Roman" w:hAnsi="Times New Roman" w:eastAsia="Times New Roman" w:cs="Times New Roman"/>
        </w:rPr>
        <w:t xml:space="preserve"> </w:t>
      </w:r>
      <w:r>
        <w:rPr>
          <w:rFonts w:ascii="Myanmar Text" w:hAnsi="Myanmar Text" w:eastAsia="Myanmar Text" w:cs="Myanmar Text"/>
        </w:rPr>
        <w:t>အမျိုးသမီး</w:t>
      </w:r>
      <w:r>
        <w:rPr>
          <w:rFonts w:ascii="Times New Roman" w:hAnsi="Times New Roman" w:eastAsia="Times New Roman" w:cs="Times New Roman"/>
        </w:rPr>
        <w:t xml:space="preserve"> </w:t>
      </w:r>
      <w:r>
        <w:rPr>
          <w:rFonts w:ascii="Myanmar Text" w:hAnsi="Myanmar Text" w:eastAsia="Myanmar Text" w:cs="Myanmar Text"/>
        </w:rPr>
        <w:t>နှစ်ဖက်စလုံးအတွက်</w:t>
      </w:r>
      <w:r>
        <w:rPr>
          <w:rFonts w:ascii="Times New Roman" w:hAnsi="Times New Roman" w:eastAsia="Times New Roman" w:cs="Times New Roman"/>
        </w:rPr>
        <w:t xml:space="preserve"> “23” </w:t>
      </w:r>
      <w:r>
        <w:rPr>
          <w:rFonts w:ascii="Myanmar Text" w:hAnsi="Myanmar Text" w:eastAsia="Myanmar Text" w:cs="Myanmar Text"/>
        </w:rPr>
        <w:t>ခရိုမိုဆိုမ်များအပေါ်</w:t>
      </w:r>
      <w:r>
        <w:rPr>
          <w:rFonts w:ascii="Times New Roman" w:hAnsi="Times New Roman" w:eastAsia="Times New Roman" w:cs="Times New Roman"/>
        </w:rPr>
        <w:t xml:space="preserve"> </w:t>
      </w:r>
      <w:r>
        <w:rPr>
          <w:rFonts w:ascii="Myanmar Text" w:hAnsi="Myanmar Text" w:eastAsia="Myanmar Text" w:cs="Myanmar Text"/>
        </w:rPr>
        <w:t>မူတည်၍</w:t>
      </w:r>
      <w:r>
        <w:rPr>
          <w:rFonts w:ascii="Times New Roman" w:hAnsi="Times New Roman" w:eastAsia="Times New Roman" w:cs="Times New Roman"/>
        </w:rPr>
        <w:t xml:space="preserve"> </w:t>
      </w:r>
      <w:r>
        <w:rPr>
          <w:rFonts w:ascii="Myanmar Text" w:hAnsi="Myanmar Text" w:eastAsia="Myanmar Text" w:cs="Myanmar Text"/>
        </w:rPr>
        <w:t>ဖွဲ့စည်းထားသောကြောင့်၊</w:t>
      </w:r>
      <w:r>
        <w:rPr>
          <w:rFonts w:ascii="Times New Roman" w:hAnsi="Times New Roman" w:eastAsia="Times New Roman" w:cs="Times New Roman"/>
        </w:rPr>
        <w:t xml:space="preserve"> “23” </w:t>
      </w:r>
      <w:r>
        <w:rPr>
          <w:rFonts w:ascii="Myanmar Text" w:hAnsi="Myanmar Text" w:eastAsia="Myanmar Text" w:cs="Myanmar Text"/>
        </w:rPr>
        <w:t>ကို</w:t>
      </w:r>
      <w:r>
        <w:rPr>
          <w:rFonts w:ascii="Times New Roman" w:hAnsi="Times New Roman" w:eastAsia="Times New Roman" w:cs="Times New Roman"/>
        </w:rPr>
        <w:t xml:space="preserve"> 1844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သင်္ကေတအဖြစ်</w:t>
      </w:r>
      <w:r>
        <w:rPr>
          <w:rFonts w:ascii="Times New Roman" w:hAnsi="Times New Roman" w:eastAsia="Times New Roman" w:cs="Times New Roman"/>
        </w:rPr>
        <w:t xml:space="preserve"> </w:t>
      </w:r>
      <w:r>
        <w:rPr>
          <w:rFonts w:ascii="Myanmar Text" w:hAnsi="Myanmar Text" w:eastAsia="Myanmar Text" w:cs="Myanmar Text"/>
        </w:rPr>
        <w:t>မှတ်သားစေသည်။</w:t>
      </w:r>
      <w:r>
        <w:rPr>
          <w:rFonts w:ascii="Times New Roman" w:hAnsi="Times New Roman" w:eastAsia="Times New Roman" w:cs="Times New Roman"/>
        </w:rPr>
        <w:t xml:space="preserve"> </w:t>
      </w:r>
      <w:r>
        <w:rPr>
          <w:rFonts w:ascii="Myanmar Text" w:hAnsi="Myanmar Text" w:eastAsia="Myanmar Text" w:cs="Myanmar Text"/>
        </w:rPr>
        <w:t>ထိုအမှုတော်မှာ</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ဘုရားသဘောကို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လူ့သဘောနှင့်</w:t>
      </w:r>
      <w:r>
        <w:rPr>
          <w:rFonts w:ascii="Times New Roman" w:hAnsi="Times New Roman" w:eastAsia="Times New Roman" w:cs="Times New Roman"/>
        </w:rPr>
        <w:t xml:space="preserve"> </w:t>
      </w:r>
      <w:r>
        <w:rPr>
          <w:rFonts w:ascii="Myanmar Text" w:hAnsi="Myanmar Text" w:eastAsia="Myanmar Text" w:cs="Myanmar Text"/>
        </w:rPr>
        <w:t>ပေါင်းစည်းခြင်း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ဝိညာဉ်ရေးရာကို</w:t>
      </w:r>
      <w:r>
        <w:rPr>
          <w:rFonts w:ascii="Times New Roman" w:hAnsi="Times New Roman" w:eastAsia="Times New Roman" w:cs="Times New Roman"/>
        </w:rPr>
        <w:t xml:space="preserve"> </w:t>
      </w:r>
      <w:r>
        <w:rPr>
          <w:rFonts w:ascii="Myanmar Text" w:hAnsi="Myanmar Text" w:eastAsia="Myanmar Text" w:cs="Myanmar Text"/>
        </w:rPr>
        <w:t>သဘာဝလောကအားဖြင့်</w:t>
      </w:r>
      <w:r>
        <w:rPr>
          <w:rFonts w:ascii="Times New Roman" w:hAnsi="Times New Roman" w:eastAsia="Times New Roman" w:cs="Times New Roman"/>
        </w:rPr>
        <w:t xml:space="preserve"> </w:t>
      </w:r>
      <w:r>
        <w:rPr>
          <w:rFonts w:ascii="Myanmar Text" w:hAnsi="Myanmar Text" w:eastAsia="Myanmar Text" w:cs="Myanmar Text"/>
        </w:rPr>
        <w:t>ဥပမာပြု၍</w:t>
      </w:r>
      <w:r>
        <w:rPr>
          <w:rFonts w:ascii="Times New Roman" w:hAnsi="Times New Roman" w:eastAsia="Times New Roman" w:cs="Times New Roman"/>
        </w:rPr>
        <w:t xml:space="preserve"> </w:t>
      </w:r>
      <w:r>
        <w:rPr>
          <w:rFonts w:ascii="Myanmar Text" w:hAnsi="Myanmar Text" w:eastAsia="Myanmar Text" w:cs="Myanmar Text"/>
        </w:rPr>
        <w:t>ဖော်ပြတော်မူသဖြင့်၊</w:t>
      </w:r>
      <w:r>
        <w:rPr>
          <w:rFonts w:ascii="Times New Roman" w:hAnsi="Times New Roman" w:eastAsia="Times New Roman" w:cs="Times New Roman"/>
        </w:rPr>
        <w:t xml:space="preserve"> 2,300 </w:t>
      </w:r>
      <w:r>
        <w:rPr>
          <w:rFonts w:ascii="Myanmar Text" w:hAnsi="Myanmar Text" w:eastAsia="Myanmar Text" w:cs="Myanmar Text"/>
        </w:rPr>
        <w:t>နှစ်များ၏</w:t>
      </w:r>
      <w:r>
        <w:rPr>
          <w:rFonts w:ascii="Times New Roman" w:hAnsi="Times New Roman" w:eastAsia="Times New Roman" w:cs="Times New Roman"/>
        </w:rPr>
        <w:t xml:space="preserve"> </w:t>
      </w:r>
      <w:r>
        <w:rPr>
          <w:rFonts w:ascii="Myanmar Text" w:hAnsi="Myanmar Text" w:eastAsia="Myanmar Text" w:cs="Myanmar Text"/>
        </w:rPr>
        <w:t>အဆုံးတွင်</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အမျိုးသား၏</w:t>
      </w:r>
      <w:r>
        <w:rPr>
          <w:rFonts w:ascii="Times New Roman" w:hAnsi="Times New Roman" w:eastAsia="Times New Roman" w:cs="Times New Roman"/>
        </w:rPr>
        <w:t xml:space="preserve"> “23” </w:t>
      </w:r>
      <w:r>
        <w:rPr>
          <w:rFonts w:ascii="Myanmar Text" w:hAnsi="Myanmar Text" w:eastAsia="Myanmar Text" w:cs="Myanmar Text"/>
        </w:rPr>
        <w:t>ခရိုမိုဆိုမ်များနှင့်</w:t>
      </w:r>
      <w:r>
        <w:rPr>
          <w:rFonts w:ascii="Times New Roman" w:hAnsi="Times New Roman" w:eastAsia="Times New Roman" w:cs="Times New Roman"/>
        </w:rPr>
        <w:t xml:space="preserve"> </w:t>
      </w:r>
      <w:r>
        <w:rPr>
          <w:rFonts w:ascii="Myanmar Text" w:hAnsi="Myanmar Text" w:eastAsia="Myanmar Text" w:cs="Myanmar Text"/>
        </w:rPr>
        <w:t>အမျိုးသမီး၏</w:t>
      </w:r>
      <w:r>
        <w:rPr>
          <w:rFonts w:ascii="Times New Roman" w:hAnsi="Times New Roman" w:eastAsia="Times New Roman" w:cs="Times New Roman"/>
        </w:rPr>
        <w:t xml:space="preserve"> “23” </w:t>
      </w:r>
      <w:r>
        <w:rPr>
          <w:rFonts w:ascii="Myanmar Text" w:hAnsi="Myanmar Text" w:eastAsia="Myanmar Text" w:cs="Myanmar Text"/>
        </w:rPr>
        <w:t>ခရိုမိုဆိုမ်များ</w:t>
      </w:r>
      <w:r>
        <w:rPr>
          <w:rFonts w:ascii="Times New Roman" w:hAnsi="Times New Roman" w:eastAsia="Times New Roman" w:cs="Times New Roman"/>
        </w:rPr>
        <w:t xml:space="preserve"> </w:t>
      </w:r>
      <w:r>
        <w:rPr>
          <w:rFonts w:ascii="Myanmar Text" w:hAnsi="Myanmar Text" w:eastAsia="Myanmar Text" w:cs="Myanmar Text"/>
        </w:rPr>
        <w:t>ပေါင်းစည်းခြင်းအားဖြင့်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ယောက်ျားတစ်ဦးသည်</w:t>
      </w:r>
      <w:r>
        <w:rPr>
          <w:rFonts w:ascii="Times New Roman" w:hAnsi="Times New Roman" w:eastAsia="Times New Roman" w:cs="Times New Roman"/>
        </w:rPr>
        <w:t xml:space="preserve"> </w:t>
      </w:r>
      <w:r>
        <w:rPr>
          <w:rFonts w:ascii="Myanmar Text" w:hAnsi="Myanmar Text" w:eastAsia="Myanmar Text" w:cs="Myanmar Text"/>
        </w:rPr>
        <w:t>မိန်းမတစ်ဦးကို</w:t>
      </w:r>
      <w:r>
        <w:rPr>
          <w:rFonts w:ascii="Times New Roman" w:hAnsi="Times New Roman" w:eastAsia="Times New Roman" w:cs="Times New Roman"/>
        </w:rPr>
        <w:t xml:space="preserve"> </w:t>
      </w:r>
      <w:r>
        <w:rPr>
          <w:rFonts w:ascii="Myanmar Text" w:hAnsi="Myanmar Text" w:eastAsia="Myanmar Text" w:cs="Myanmar Text"/>
        </w:rPr>
        <w:t>လက်ထပ်သောအခါ၊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တစ်ကိုယ်တည်းဖြစ်ကြပြီး၊</w:t>
      </w:r>
      <w:r>
        <w:rPr>
          <w:rFonts w:ascii="Times New Roman" w:hAnsi="Times New Roman" w:eastAsia="Times New Roman" w:cs="Times New Roman"/>
        </w:rPr>
        <w:t xml:space="preserve"> </w:t>
      </w:r>
      <w:r>
        <w:rPr>
          <w:rFonts w:ascii="Myanmar Text" w:hAnsi="Myanmar Text" w:eastAsia="Myanmar Text" w:cs="Myanmar Text"/>
        </w:rPr>
        <w:t>ထိုလက်ထပ်ခြင်းပင်</w:t>
      </w:r>
      <w:r>
        <w:rPr>
          <w:rFonts w:ascii="Times New Roman" w:hAnsi="Times New Roman" w:eastAsia="Times New Roman" w:cs="Times New Roman"/>
        </w:rPr>
        <w:t xml:space="preserve"> 1844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အရာဖြစ်သည်။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ပိတ်ထားသောတံခါးသည်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ပိတ်ထားသောတံခါးနှင့်</w:t>
      </w:r>
      <w:r>
        <w:rPr>
          <w:rFonts w:ascii="Times New Roman" w:hAnsi="Times New Roman" w:eastAsia="Times New Roman" w:cs="Times New Roman"/>
        </w:rPr>
        <w:t xml:space="preserve"> </w:t>
      </w:r>
      <w:r>
        <w:rPr>
          <w:rFonts w:ascii="Myanmar Text" w:hAnsi="Myanmar Text" w:eastAsia="Myanmar Text" w:cs="Myanmar Text"/>
        </w:rPr>
        <w:t>ကိုက်ညီဆက်စပ်နေပြီး၊</w:t>
      </w:r>
      <w:r>
        <w:rPr>
          <w:rFonts w:ascii="Times New Roman" w:hAnsi="Times New Roman" w:eastAsia="Times New Roman" w:cs="Times New Roman"/>
        </w:rPr>
        <w:t xml:space="preserve"> </w:t>
      </w:r>
      <w:r>
        <w:rPr>
          <w:rFonts w:ascii="Myanmar Text" w:hAnsi="Myanmar Text" w:eastAsia="Myanmar Text" w:cs="Myanmar Text"/>
        </w:rPr>
        <w:t>ထိုပိတ်ထားသောတံခါး၏</w:t>
      </w:r>
      <w:r>
        <w:rPr>
          <w:rFonts w:ascii="Times New Roman" w:hAnsi="Times New Roman" w:eastAsia="Times New Roman" w:cs="Times New Roman"/>
        </w:rPr>
        <w:t xml:space="preserve"> </w:t>
      </w:r>
      <w:r>
        <w:rPr>
          <w:rFonts w:ascii="Myanmar Text" w:hAnsi="Myanmar Text" w:eastAsia="Myanmar Text" w:cs="Myanmar Text"/>
        </w:rPr>
        <w:t>သင်္ကေတမှာ</w:t>
      </w:r>
      <w:r>
        <w:rPr>
          <w:rFonts w:ascii="Times New Roman" w:hAnsi="Times New Roman" w:eastAsia="Times New Roman" w:cs="Times New Roman"/>
        </w:rPr>
        <w:t xml:space="preserve"> “23”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 xml:space="preserve">31 </w:t>
      </w:r>
      <w:r>
        <w:rPr>
          <w:rFonts w:ascii="Sylfaen" w:hAnsi="Sylfaen" w:eastAsia="Sylfaen" w:cs="Sylfaen"/>
        </w:rPr>
        <w:t>დეკემბრიდან</w:t>
      </w:r>
      <w:r>
        <w:rPr>
          <w:rFonts w:ascii="Times New Roman" w:hAnsi="Times New Roman" w:eastAsia="Times New Roman" w:cs="Times New Roman"/>
        </w:rPr>
        <w:t xml:space="preserve">, 2023 </w:t>
      </w:r>
      <w:r>
        <w:rPr>
          <w:rFonts w:ascii="Sylfaen" w:hAnsi="Sylfaen" w:eastAsia="Sylfaen" w:cs="Sylfaen"/>
        </w:rPr>
        <w:t>წლიდან</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„23“-</w:t>
      </w:r>
      <w:r>
        <w:rPr>
          <w:rFonts w:ascii="Sylfaen" w:hAnsi="Sylfaen" w:eastAsia="Sylfaen" w:cs="Sylfaen"/>
        </w:rPr>
        <w:t>მდე</w:t>
      </w:r>
      <w:r>
        <w:rPr>
          <w:rFonts w:ascii="Times New Roman" w:hAnsi="Times New Roman" w:eastAsia="Times New Roman" w:cs="Times New Roman"/>
        </w:rPr>
        <w:t xml:space="preserve"> </w:t>
      </w:r>
      <w:r>
        <w:rPr>
          <w:rFonts w:ascii="Sylfaen" w:hAnsi="Sylfaen" w:eastAsia="Sylfaen" w:cs="Sylfaen"/>
        </w:rPr>
        <w:t>განისაზღვრება</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იწყება</w:t>
      </w:r>
      <w:r>
        <w:rPr>
          <w:rFonts w:ascii="Times New Roman" w:hAnsi="Times New Roman" w:eastAsia="Times New Roman" w:cs="Times New Roman"/>
        </w:rPr>
        <w:t xml:space="preserve"> </w:t>
      </w:r>
      <w:r>
        <w:rPr>
          <w:rFonts w:ascii="Sylfaen" w:hAnsi="Sylfaen" w:eastAsia="Sylfaen" w:cs="Sylfaen"/>
        </w:rPr>
        <w:t>ალფა</w:t>
      </w:r>
      <w:r>
        <w:rPr>
          <w:rFonts w:ascii="Times New Roman" w:hAnsi="Times New Roman" w:eastAsia="Times New Roman" w:cs="Times New Roman"/>
        </w:rPr>
        <w:t xml:space="preserve"> „23“-</w:t>
      </w:r>
      <w:r>
        <w:rPr>
          <w:rFonts w:ascii="Sylfaen" w:hAnsi="Sylfaen" w:eastAsia="Sylfaen" w:cs="Sylfaen"/>
        </w:rPr>
        <w:t>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w:t>
      </w:r>
      <w:r>
        <w:rPr>
          <w:rFonts w:ascii="Sylfaen" w:hAnsi="Sylfaen" w:eastAsia="Sylfaen" w:cs="Sylfaen"/>
        </w:rPr>
        <w:t>ომეგა</w:t>
      </w:r>
      <w:r>
        <w:rPr>
          <w:rFonts w:ascii="Times New Roman" w:hAnsi="Times New Roman" w:eastAsia="Times New Roman" w:cs="Times New Roman"/>
        </w:rPr>
        <w:t xml:space="preserve"> „23“-</w:t>
      </w:r>
      <w:r>
        <w:rPr>
          <w:rFonts w:ascii="Sylfaen" w:hAnsi="Sylfaen" w:eastAsia="Sylfaen" w:cs="Sylfaen"/>
        </w:rPr>
        <w:t>ით</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w:t>
      </w:r>
      <w:r>
        <w:rPr>
          <w:rFonts w:ascii="Times New Roman" w:hAnsi="Times New Roman" w:eastAsia="Times New Roman" w:cs="Times New Roman"/>
        </w:rPr>
        <w:t xml:space="preserve"> </w:t>
      </w:r>
      <w:r>
        <w:rPr>
          <w:rFonts w:ascii="Sylfaen" w:hAnsi="Sylfaen" w:eastAsia="Sylfaen" w:cs="Sylfaen"/>
        </w:rPr>
        <w:t>ტაძრის</w:t>
      </w:r>
      <w:r>
        <w:rPr>
          <w:rFonts w:ascii="Times New Roman" w:hAnsi="Times New Roman" w:eastAsia="Times New Roman" w:cs="Times New Roman"/>
        </w:rPr>
        <w:t xml:space="preserve"> </w:t>
      </w:r>
      <w:r>
        <w:rPr>
          <w:rFonts w:ascii="Sylfaen" w:hAnsi="Sylfaen" w:eastAsia="Sylfaen" w:cs="Sylfaen"/>
        </w:rPr>
        <w:t>პერიოდს</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zelfde </w:t>
      </w:r>
      <w:r>
        <w:rPr>
          <w:rFonts w:ascii="Sylfaen" w:hAnsi="Sylfaen" w:eastAsia="Sylfaen" w:cs="Sylfaen"/>
        </w:rPr>
        <w:t>ისტორია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9/11-</w:t>
      </w:r>
      <w:r>
        <w:rPr>
          <w:rFonts w:ascii="Sylfaen" w:hAnsi="Sylfaen" w:eastAsia="Sylfaen" w:cs="Sylfaen"/>
        </w:rPr>
        <w:t>დან</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კანონამდე</w:t>
      </w:r>
      <w:r>
        <w:rPr>
          <w:rFonts w:ascii="Times New Roman" w:hAnsi="Times New Roman" w:eastAsia="Times New Roman" w:cs="Times New Roman"/>
        </w:rPr>
        <w:t xml:space="preserve"> </w:t>
      </w:r>
      <w:r>
        <w:rPr>
          <w:rFonts w:ascii="Sylfaen" w:hAnsi="Sylfaen" w:eastAsia="Sylfaen" w:cs="Sylfaen"/>
        </w:rPr>
        <w:t>არსებული</w:t>
      </w:r>
      <w:r>
        <w:rPr>
          <w:rFonts w:ascii="Times New Roman" w:hAnsi="Times New Roman" w:eastAsia="Times New Roman" w:cs="Times New Roman"/>
        </w:rPr>
        <w:t xml:space="preserve"> </w:t>
      </w:r>
      <w:r>
        <w:rPr>
          <w:rFonts w:ascii="Sylfaen" w:hAnsi="Sylfaen" w:eastAsia="Sylfaen" w:cs="Sylfaen"/>
        </w:rPr>
        <w:t>პერიოდის</w:t>
      </w:r>
      <w:r>
        <w:rPr>
          <w:rFonts w:ascii="Times New Roman" w:hAnsi="Times New Roman" w:eastAsia="Times New Roman" w:cs="Times New Roman"/>
        </w:rPr>
        <w:t xml:space="preserve"> </w:t>
      </w:r>
      <w:r>
        <w:rPr>
          <w:rFonts w:ascii="Sylfaen" w:hAnsi="Sylfaen" w:eastAsia="Sylfaen" w:cs="Sylfaen"/>
        </w:rPr>
        <w:t>ფრაქტალი</w:t>
      </w:r>
      <w:r>
        <w:rPr>
          <w:rFonts w:ascii="Times New Roman" w:hAnsi="Times New Roman" w:eastAsia="Times New Roman" w:cs="Times New Roman"/>
        </w:rPr>
        <w:t xml:space="preserve">. 1844 </w:t>
      </w:r>
      <w:r>
        <w:rPr>
          <w:rFonts w:ascii="Sylfaen" w:hAnsi="Sylfaen" w:eastAsia="Sylfaen" w:cs="Sylfaen"/>
        </w:rPr>
        <w:t>წელი</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რიცხვით</w:t>
      </w:r>
      <w:r>
        <w:rPr>
          <w:rFonts w:ascii="Times New Roman" w:hAnsi="Times New Roman" w:eastAsia="Times New Roman" w:cs="Times New Roman"/>
        </w:rPr>
        <w:t xml:space="preserve"> „23“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მიცვალებულთა</w:t>
      </w:r>
      <w:r>
        <w:rPr>
          <w:rFonts w:ascii="Times New Roman" w:hAnsi="Times New Roman" w:eastAsia="Times New Roman" w:cs="Times New Roman"/>
        </w:rPr>
        <w:t xml:space="preserve"> </w:t>
      </w:r>
      <w:r>
        <w:rPr>
          <w:rFonts w:ascii="Sylfaen" w:hAnsi="Sylfaen" w:eastAsia="Sylfaen" w:cs="Sylfaen"/>
        </w:rPr>
        <w:t>საგამომძიებლო</w:t>
      </w:r>
      <w:r>
        <w:rPr>
          <w:rFonts w:ascii="Times New Roman" w:hAnsi="Times New Roman" w:eastAsia="Times New Roman" w:cs="Times New Roman"/>
        </w:rPr>
        <w:t xml:space="preserve"> </w:t>
      </w:r>
      <w:r>
        <w:rPr>
          <w:rFonts w:ascii="Sylfaen" w:hAnsi="Sylfaen" w:eastAsia="Sylfaen" w:cs="Sylfaen"/>
        </w:rPr>
        <w:t>სამსჯავროს</w:t>
      </w:r>
      <w:r>
        <w:rPr>
          <w:rFonts w:ascii="Times New Roman" w:hAnsi="Times New Roman" w:eastAsia="Times New Roman" w:cs="Times New Roman"/>
        </w:rPr>
        <w:t xml:space="preserve"> </w:t>
      </w:r>
      <w:r>
        <w:rPr>
          <w:rFonts w:ascii="Sylfaen" w:hAnsi="Sylfaen" w:eastAsia="Sylfaen" w:cs="Sylfaen"/>
        </w:rPr>
        <w:t>დასაწყისს</w:t>
      </w:r>
      <w:r>
        <w:rPr>
          <w:rFonts w:ascii="Times New Roman" w:hAnsi="Times New Roman" w:eastAsia="Times New Roman" w:cs="Times New Roman"/>
        </w:rPr>
        <w:t xml:space="preserve">. 9/11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ცოცხალთა</w:t>
      </w:r>
      <w:r>
        <w:rPr>
          <w:rFonts w:ascii="Times New Roman" w:hAnsi="Times New Roman" w:eastAsia="Times New Roman" w:cs="Times New Roman"/>
        </w:rPr>
        <w:t xml:space="preserve"> </w:t>
      </w:r>
      <w:r>
        <w:rPr>
          <w:rFonts w:ascii="Sylfaen" w:hAnsi="Sylfaen" w:eastAsia="Sylfaen" w:cs="Sylfaen"/>
        </w:rPr>
        <w:t>საგამომძიებლო</w:t>
      </w:r>
      <w:r>
        <w:rPr>
          <w:rFonts w:ascii="Times New Roman" w:hAnsi="Times New Roman" w:eastAsia="Times New Roman" w:cs="Times New Roman"/>
        </w:rPr>
        <w:t xml:space="preserve"> </w:t>
      </w:r>
      <w:r>
        <w:rPr>
          <w:rFonts w:ascii="Sylfaen" w:hAnsi="Sylfaen" w:eastAsia="Sylfaen" w:cs="Sylfaen"/>
        </w:rPr>
        <w:t>სამსჯავროს</w:t>
      </w:r>
      <w:r>
        <w:rPr>
          <w:rFonts w:ascii="Times New Roman" w:hAnsi="Times New Roman" w:eastAsia="Times New Roman" w:cs="Times New Roman"/>
        </w:rPr>
        <w:t xml:space="preserve"> </w:t>
      </w:r>
      <w:r>
        <w:rPr>
          <w:rFonts w:ascii="Sylfaen" w:hAnsi="Sylfaen" w:eastAsia="Sylfaen" w:cs="Sylfaen"/>
        </w:rPr>
        <w:t>დასაწყისს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მაშასადამე</w:t>
      </w:r>
      <w:r>
        <w:rPr>
          <w:rFonts w:ascii="Times New Roman" w:hAnsi="Times New Roman" w:eastAsia="Times New Roman" w:cs="Times New Roman"/>
        </w:rPr>
        <w:t>, 9/11-</w:t>
      </w:r>
      <w:r>
        <w:rPr>
          <w:rFonts w:ascii="Sylfaen" w:hAnsi="Sylfaen" w:eastAsia="Sylfaen" w:cs="Sylfaen"/>
        </w:rPr>
        <w:t>საც</w:t>
      </w:r>
      <w:r>
        <w:rPr>
          <w:rFonts w:ascii="Times New Roman" w:hAnsi="Times New Roman" w:eastAsia="Times New Roman" w:cs="Times New Roman"/>
        </w:rPr>
        <w:t xml:space="preserve"> </w:t>
      </w:r>
      <w:r>
        <w:rPr>
          <w:rFonts w:ascii="Sylfaen" w:hAnsi="Sylfaen" w:eastAsia="Sylfaen" w:cs="Sylfaen"/>
        </w:rPr>
        <w:t>აქვს</w:t>
      </w:r>
      <w:r>
        <w:rPr>
          <w:rFonts w:ascii="Times New Roman" w:hAnsi="Times New Roman" w:eastAsia="Times New Roman" w:cs="Times New Roman"/>
        </w:rPr>
        <w:t xml:space="preserve"> </w:t>
      </w:r>
      <w:r>
        <w:rPr>
          <w:rFonts w:ascii="Sylfaen" w:hAnsi="Sylfaen" w:eastAsia="Sylfaen" w:cs="Sylfaen"/>
        </w:rPr>
        <w:t>რიცხვი</w:t>
      </w:r>
      <w:r>
        <w:rPr>
          <w:rFonts w:ascii="Times New Roman" w:hAnsi="Times New Roman" w:eastAsia="Times New Roman" w:cs="Times New Roman"/>
        </w:rPr>
        <w:t xml:space="preserve"> „23.“ 9/11-</w:t>
      </w:r>
      <w:r>
        <w:rPr>
          <w:rFonts w:ascii="Sylfaen" w:hAnsi="Sylfaen" w:eastAsia="Sylfaen" w:cs="Sylfaen"/>
        </w:rPr>
        <w:t>დან</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კანონამდე</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ალფა</w:t>
      </w:r>
      <w:r>
        <w:rPr>
          <w:rFonts w:ascii="Times New Roman" w:hAnsi="Times New Roman" w:eastAsia="Times New Roman" w:cs="Times New Roman"/>
        </w:rPr>
        <w:t xml:space="preserve"> „23“-</w:t>
      </w:r>
      <w:r>
        <w:rPr>
          <w:rFonts w:ascii="Sylfaen" w:hAnsi="Sylfaen" w:eastAsia="Sylfaen" w:cs="Sylfaen"/>
        </w:rPr>
        <w:t>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ომეგა</w:t>
      </w:r>
      <w:r>
        <w:rPr>
          <w:rFonts w:ascii="Times New Roman" w:hAnsi="Times New Roman" w:eastAsia="Times New Roman" w:cs="Times New Roman"/>
        </w:rPr>
        <w:t xml:space="preserve"> „23“-</w:t>
      </w:r>
      <w:r>
        <w:rPr>
          <w:rFonts w:ascii="Sylfaen" w:hAnsi="Sylfaen" w:eastAsia="Sylfaen" w:cs="Sylfaen"/>
        </w:rPr>
        <w:t>ით</w:t>
      </w:r>
      <w:r>
        <w:rPr>
          <w:rFonts w:ascii="Times New Roman" w:hAnsi="Times New Roman" w:eastAsia="Times New Roman" w:cs="Times New Roman"/>
        </w:rPr>
        <w:t xml:space="preserve">. 2023 </w:t>
      </w:r>
      <w:r>
        <w:rPr>
          <w:rFonts w:ascii="Sylfaen" w:hAnsi="Sylfaen" w:eastAsia="Sylfaen" w:cs="Sylfaen"/>
        </w:rPr>
        <w:t>წლიდან</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კანონამდე</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9/11-</w:t>
      </w:r>
      <w:r>
        <w:rPr>
          <w:rFonts w:ascii="Sylfaen" w:hAnsi="Sylfaen" w:eastAsia="Sylfaen" w:cs="Sylfaen"/>
        </w:rPr>
        <w:t>დან</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კანონამდე</w:t>
      </w:r>
      <w:r>
        <w:rPr>
          <w:rFonts w:ascii="Times New Roman" w:hAnsi="Times New Roman" w:eastAsia="Times New Roman" w:cs="Times New Roman"/>
        </w:rPr>
        <w:t xml:space="preserve"> </w:t>
      </w:r>
      <w:r>
        <w:rPr>
          <w:rFonts w:ascii="Sylfaen" w:hAnsi="Sylfaen" w:eastAsia="Sylfaen" w:cs="Sylfaen"/>
        </w:rPr>
        <w:t>არსებული</w:t>
      </w:r>
      <w:r>
        <w:rPr>
          <w:rFonts w:ascii="Times New Roman" w:hAnsi="Times New Roman" w:eastAsia="Times New Roman" w:cs="Times New Roman"/>
        </w:rPr>
        <w:t xml:space="preserve"> </w:t>
      </w:r>
      <w:r>
        <w:rPr>
          <w:rFonts w:ascii="Sylfaen" w:hAnsi="Sylfaen" w:eastAsia="Sylfaen" w:cs="Sylfaen"/>
        </w:rPr>
        <w:t>პერიოდის</w:t>
      </w:r>
      <w:r>
        <w:rPr>
          <w:rFonts w:ascii="Times New Roman" w:hAnsi="Times New Roman" w:eastAsia="Times New Roman" w:cs="Times New Roman"/>
        </w:rPr>
        <w:t xml:space="preserve"> </w:t>
      </w:r>
      <w:r>
        <w:rPr>
          <w:rFonts w:ascii="Sylfaen" w:hAnsi="Sylfaen" w:eastAsia="Sylfaen" w:cs="Sylfaen"/>
        </w:rPr>
        <w:t>ფრაქტალი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იქ</w:t>
      </w:r>
      <w:r>
        <w:rPr>
          <w:rFonts w:ascii="Times New Roman" w:hAnsi="Times New Roman" w:eastAsia="Times New Roman" w:cs="Times New Roman"/>
        </w:rPr>
        <w:t xml:space="preserve"> </w:t>
      </w:r>
      <w:r>
        <w:rPr>
          <w:rFonts w:ascii="Sylfaen" w:hAnsi="Sylfaen" w:eastAsia="Sylfaen" w:cs="Sylfaen"/>
        </w:rPr>
        <w:t>აღიმართება</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w:t>
      </w:r>
      <w:r>
        <w:rPr>
          <w:rFonts w:ascii="Times New Roman" w:hAnsi="Times New Roman" w:eastAsia="Times New Roman" w:cs="Times New Roman"/>
        </w:rPr>
        <w:t xml:space="preserve"> </w:t>
      </w:r>
      <w:r>
        <w:rPr>
          <w:rFonts w:ascii="Sylfaen" w:hAnsi="Sylfaen" w:eastAsia="Sylfaen" w:cs="Sylfaen"/>
        </w:rPr>
        <w:t>ტაძარი</w:t>
      </w:r>
      <w:r>
        <w:rPr>
          <w:rFonts w:ascii="Times New Roman" w:hAnsi="Times New Roman" w:eastAsia="Times New Roman" w:cs="Times New Roman"/>
        </w:rPr>
        <w:t xml:space="preserve">. </w:t>
      </w:r>
      <w:r>
        <w:rPr>
          <w:rFonts w:ascii="Sylfaen" w:hAnsi="Sylfaen" w:eastAsia="Sylfaen" w:cs="Sylfaen"/>
        </w:rPr>
        <w:t>მილერიტთა</w:t>
      </w:r>
      <w:r>
        <w:rPr>
          <w:rFonts w:ascii="Times New Roman" w:hAnsi="Times New Roman" w:eastAsia="Times New Roman" w:cs="Times New Roman"/>
        </w:rPr>
        <w:t xml:space="preserve"> </w:t>
      </w:r>
      <w:r>
        <w:rPr>
          <w:rFonts w:ascii="Sylfaen" w:hAnsi="Sylfaen" w:eastAsia="Sylfaen" w:cs="Sylfaen"/>
        </w:rPr>
        <w:t>ტაძარი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ორმოცდაექვსწლიანი</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უკანასკნელ</w:t>
      </w:r>
      <w:r>
        <w:rPr>
          <w:rFonts w:ascii="Times New Roman" w:hAnsi="Times New Roman" w:eastAsia="Times New Roman" w:cs="Times New Roman"/>
        </w:rPr>
        <w:t xml:space="preserve"> </w:t>
      </w:r>
      <w:r>
        <w:rPr>
          <w:rFonts w:ascii="Sylfaen" w:hAnsi="Sylfaen" w:eastAsia="Sylfaen" w:cs="Sylfaen"/>
        </w:rPr>
        <w:t>დღეებში</w:t>
      </w:r>
      <w:r>
        <w:rPr>
          <w:rFonts w:ascii="Times New Roman" w:hAnsi="Times New Roman" w:eastAsia="Times New Roman" w:cs="Times New Roman"/>
        </w:rPr>
        <w:t xml:space="preserve"> </w:t>
      </w:r>
      <w:r>
        <w:rPr>
          <w:rFonts w:ascii="Sylfaen" w:hAnsi="Sylfaen" w:eastAsia="Sylfaen" w:cs="Sylfaen"/>
        </w:rPr>
        <w:t>დრო</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აღარ</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მილერიტთა</w:t>
      </w:r>
      <w:r>
        <w:rPr>
          <w:rFonts w:ascii="Times New Roman" w:hAnsi="Times New Roman" w:eastAsia="Times New Roman" w:cs="Times New Roman"/>
        </w:rPr>
        <w:t xml:space="preserve"> </w:t>
      </w:r>
      <w:r>
        <w:rPr>
          <w:rFonts w:ascii="Sylfaen" w:hAnsi="Sylfaen" w:eastAsia="Sylfaen" w:cs="Sylfaen"/>
        </w:rPr>
        <w:t>ორმოცდაექვსი</w:t>
      </w:r>
      <w:r>
        <w:rPr>
          <w:rFonts w:ascii="Times New Roman" w:hAnsi="Times New Roman" w:eastAsia="Times New Roman" w:cs="Times New Roman"/>
        </w:rPr>
        <w:t xml:space="preserve"> </w:t>
      </w:r>
      <w:r>
        <w:rPr>
          <w:rFonts w:ascii="Sylfaen" w:hAnsi="Sylfaen" w:eastAsia="Sylfaen" w:cs="Sylfaen"/>
        </w:rPr>
        <w:t>წელი</w:t>
      </w:r>
      <w:r>
        <w:rPr>
          <w:rFonts w:ascii="Times New Roman" w:hAnsi="Times New Roman" w:eastAsia="Times New Roman" w:cs="Times New Roman"/>
        </w:rPr>
        <w:t xml:space="preserve"> </w:t>
      </w:r>
      <w:r>
        <w:rPr>
          <w:rFonts w:ascii="Sylfaen" w:hAnsi="Sylfaen" w:eastAsia="Sylfaen" w:cs="Sylfaen"/>
        </w:rPr>
        <w:t>ადვენტიზმის</w:t>
      </w:r>
      <w:r>
        <w:rPr>
          <w:rFonts w:ascii="Times New Roman" w:hAnsi="Times New Roman" w:eastAsia="Times New Roman" w:cs="Times New Roman"/>
        </w:rPr>
        <w:t xml:space="preserve"> </w:t>
      </w:r>
      <w:r>
        <w:rPr>
          <w:rFonts w:ascii="Sylfaen" w:hAnsi="Sylfaen" w:eastAsia="Sylfaen" w:cs="Sylfaen"/>
        </w:rPr>
        <w:t>დასაწყისში</w:t>
      </w:r>
      <w:r>
        <w:rPr>
          <w:rFonts w:ascii="Times New Roman" w:hAnsi="Times New Roman" w:eastAsia="Times New Roman" w:cs="Times New Roman"/>
        </w:rPr>
        <w:t xml:space="preserve"> </w:t>
      </w:r>
      <w:r>
        <w:rPr>
          <w:rFonts w:ascii="Sylfaen" w:hAnsi="Sylfaen" w:eastAsia="Sylfaen" w:cs="Sylfaen"/>
        </w:rPr>
        <w:t>წინასწარმეტყველურად</w:t>
      </w:r>
      <w:r>
        <w:rPr>
          <w:rFonts w:ascii="Times New Roman" w:hAnsi="Times New Roman" w:eastAsia="Times New Roman" w:cs="Times New Roman"/>
        </w:rPr>
        <w:t xml:space="preserve"> </w:t>
      </w:r>
      <w:r>
        <w:rPr>
          <w:rFonts w:ascii="Sylfaen" w:hAnsi="Sylfaen" w:eastAsia="Sylfaen" w:cs="Sylfaen"/>
        </w:rPr>
        <w:t>განასახიერებს</w:t>
      </w:r>
      <w:r>
        <w:rPr>
          <w:rFonts w:ascii="Times New Roman" w:hAnsi="Times New Roman" w:eastAsia="Times New Roman" w:cs="Times New Roman"/>
        </w:rPr>
        <w:t xml:space="preserve"> </w:t>
      </w:r>
      <w:r>
        <w:rPr>
          <w:rFonts w:ascii="Sylfaen" w:hAnsi="Sylfaen" w:eastAsia="Sylfaen" w:cs="Sylfaen"/>
        </w:rPr>
        <w:t>იმავე</w:t>
      </w:r>
      <w:r>
        <w:rPr>
          <w:rFonts w:ascii="Times New Roman" w:hAnsi="Times New Roman" w:eastAsia="Times New Roman" w:cs="Times New Roman"/>
        </w:rPr>
        <w:t xml:space="preserve"> </w:t>
      </w:r>
      <w:r>
        <w:rPr>
          <w:rFonts w:ascii="Sylfaen" w:hAnsi="Sylfaen" w:eastAsia="Sylfaen" w:cs="Sylfaen"/>
        </w:rPr>
        <w:t>პერიოდს</w:t>
      </w:r>
      <w:r>
        <w:rPr>
          <w:rFonts w:ascii="Times New Roman" w:hAnsi="Times New Roman" w:eastAsia="Times New Roman" w:cs="Times New Roman"/>
        </w:rPr>
        <w:t xml:space="preserve"> </w:t>
      </w:r>
      <w:r>
        <w:rPr>
          <w:rFonts w:ascii="Sylfaen" w:hAnsi="Sylfaen" w:eastAsia="Sylfaen" w:cs="Sylfaen"/>
        </w:rPr>
        <w:t>ადვენტიზმის</w:t>
      </w:r>
      <w:r>
        <w:rPr>
          <w:rFonts w:ascii="Times New Roman" w:hAnsi="Times New Roman" w:eastAsia="Times New Roman" w:cs="Times New Roman"/>
        </w:rPr>
        <w:t xml:space="preserve"> </w:t>
      </w:r>
      <w:r>
        <w:rPr>
          <w:rFonts w:ascii="Sylfaen" w:hAnsi="Sylfaen" w:eastAsia="Sylfaen" w:cs="Sylfaen"/>
        </w:rPr>
        <w:t>დასასრულში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იწყება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„23“-</w:t>
      </w:r>
      <w:r>
        <w:rPr>
          <w:rFonts w:ascii="Sylfaen" w:hAnsi="Sylfaen" w:eastAsia="Sylfaen" w:cs="Sylfaen"/>
        </w:rPr>
        <w:t>ით</w:t>
      </w:r>
      <w:r>
        <w:rPr>
          <w:rFonts w:ascii="Times New Roman" w:hAnsi="Times New Roman" w:eastAsia="Times New Roman" w:cs="Times New Roman"/>
        </w:rPr>
        <w:t xml:space="preserve">, </w:t>
      </w:r>
      <w:r>
        <w:rPr>
          <w:rFonts w:ascii="Sylfaen" w:hAnsi="Sylfaen" w:eastAsia="Sylfaen" w:cs="Sylfaen"/>
        </w:rPr>
        <w:t>რითაც</w:t>
      </w:r>
      <w:r>
        <w:rPr>
          <w:rFonts w:ascii="Times New Roman" w:hAnsi="Times New Roman" w:eastAsia="Times New Roman" w:cs="Times New Roman"/>
        </w:rPr>
        <w:t xml:space="preserve"> </w:t>
      </w:r>
      <w:r>
        <w:rPr>
          <w:rFonts w:ascii="Sylfaen" w:hAnsi="Sylfaen" w:eastAsia="Sylfaen" w:cs="Sylfaen"/>
        </w:rPr>
        <w:t>წარმოშობს</w:t>
      </w:r>
      <w:r>
        <w:rPr>
          <w:rFonts w:ascii="Times New Roman" w:hAnsi="Times New Roman" w:eastAsia="Times New Roman" w:cs="Times New Roman"/>
        </w:rPr>
        <w:t xml:space="preserve"> </w:t>
      </w:r>
      <w:r>
        <w:rPr>
          <w:rFonts w:ascii="Sylfaen" w:hAnsi="Sylfaen" w:eastAsia="Sylfaen" w:cs="Sylfaen"/>
        </w:rPr>
        <w:t>მილერიტულ</w:t>
      </w:r>
      <w:r>
        <w:rPr>
          <w:rFonts w:ascii="Times New Roman" w:hAnsi="Times New Roman" w:eastAsia="Times New Roman" w:cs="Times New Roman"/>
        </w:rPr>
        <w:t xml:space="preserve"> </w:t>
      </w:r>
      <w:r>
        <w:rPr>
          <w:rFonts w:ascii="Sylfaen" w:hAnsi="Sylfaen" w:eastAsia="Sylfaen" w:cs="Sylfaen"/>
        </w:rPr>
        <w:t>რიცხვს</w:t>
      </w:r>
      <w:r>
        <w:rPr>
          <w:rFonts w:ascii="Times New Roman" w:hAnsi="Times New Roman" w:eastAsia="Times New Roman" w:cs="Times New Roman"/>
        </w:rPr>
        <w:t xml:space="preserve"> — </w:t>
      </w:r>
      <w:r>
        <w:rPr>
          <w:rFonts w:ascii="Sylfaen" w:hAnsi="Sylfaen" w:eastAsia="Sylfaen" w:cs="Sylfaen"/>
        </w:rPr>
        <w:t>ორმოცდაექვსს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Esas tres historias representan un proceso de prueba de tres pasos (los Milleritas, el 11 de septiembre hasta la ley dominical y 2023 hasta la ley dominical). La historia comenzó con el toque de trompeta de Miguel, quien resucitó a Moisés y a Elías el 31 de diciembre de 2023; y cuando Miguel, que es Cristo, resucita, lo hace con sonido de trompeta.</w:t>
      </w:r>
    </w:p>
    <w:p>
      <w:pPr>
        <w:pStyle w:val="ArticleScripture"/>
        <w:jc w:val="left"/>
      </w:pPr>
      <w:r>
        <w:rPr>
          <w:rFonts w:ascii="Times New Roman" w:hAnsi="Times New Roman" w:eastAsia="Times New Roman" w:cs="Times New Roman"/>
        </w:rPr>
        <w:t>Rabbiin qudhiisu samada irraa iyyuudhaan, sagalee ergamaa guddaa fi malakata Waaqayyootiin ni buʼa; warri Kiristoos keessatti duʼan immoo dura ni kaʼu. 1 Tasalonqee 4:19.</w:t>
      </w:r>
    </w:p>
    <w:p>
      <w:pPr>
        <w:pStyle w:val="ArticleBody"/>
        <w:jc w:val="left"/>
      </w:pPr>
      <w:r>
        <w:rPr>
          <w:rFonts w:ascii="Times New Roman" w:hAnsi="Times New Roman" w:eastAsia="Times New Roman" w:cs="Times New Roman"/>
        </w:rPr>
        <w:t>Михаил архангелуп, Аллаҳниң канай авази билән бирликтә яңрайдиған дәл униң авази тирилтүриду, вә Йәһуда китави бизгә Михаилниң Мусани тирилтүргәнлигини билдүриду.</w:t>
      </w:r>
    </w:p>
    <w:p>
      <w:pPr>
        <w:pStyle w:val="ArticleScripture"/>
        <w:jc w:val="left"/>
      </w:pPr>
      <w:r>
        <w:rPr>
          <w:rFonts w:ascii="Times New Roman" w:hAnsi="Times New Roman" w:eastAsia="Times New Roman" w:cs="Times New Roman"/>
        </w:rPr>
        <w:t>لامەیکائیل، سەرۆکـفریشتەکە، کاتێک لەگەڵ شەیتاندا لەسەر جەستەی موسا مشتومڕی دەکرد، نەوێرا تۆمەتێکی سووکایەتی‌ئامێز بخاتە سەری، بەڵکو وتی: با پەروەردگار سەرزەنشتت بکات. یەهودا 1:9.</w:t>
      </w:r>
    </w:p>
    <w:p>
      <w:pPr>
        <w:pStyle w:val="ArticleBody"/>
        <w:jc w:val="left"/>
      </w:pPr>
      <w:r>
        <w:rPr>
          <w:rFonts w:ascii="Times New Roman" w:hAnsi="Times New Roman" w:eastAsia="Times New Roman" w:cs="Times New Roman"/>
        </w:rPr>
        <w:t>Christ, las Michael anghelarh, maibuklatna ti Paltiing maipanggep iti Bagbagina idi Deciembre 31, 2023, idi a pinagungarna ni Moises ken Elias, dagiti dua a saksi a napapatay idi Hulyo 18, 2020. Kalpasanna, dimteng ti alpha a pannubok iti ruar a pundasion. Ti anghel a bimmaba idi 9/11 impuyatna ti trompeta ni Jeremias bayat a inayabanna dagiti matalek a bumalik kadagiti pundasion dagiti Millerita, ken kas maiparit iti dayta, ti trompeta ni Michael inrugina ti pannubok kadagiti pundasion. Ti pannubok naipakita iti Daniel 11:14, nga idiay “dagiti mannakaw iti ilim” itakderda ti ruar a sirmata. Dagiti Millerita nabigbigda a ti Roma iti nangtungpal iti bersikulo, ket intakderda ti sirmata.</w:t>
      </w:r>
    </w:p>
    <w:p>
      <w:pPr>
        <w:pStyle w:val="ArticleBody"/>
        <w:jc w:val="left"/>
      </w:pPr>
      <w:r>
        <w:rPr>
          <w:rFonts w:ascii="Times New Roman" w:hAnsi="Times New Roman" w:eastAsia="Times New Roman" w:cs="Times New Roman"/>
        </w:rPr>
        <w:t>May 8, 2025 tarihinden itibaren, tapınağın köşe ve temel taşı üzerine inşası başladı. 1989’da mührü açılan mesajın resmî olarak tesis edildiği 1996’dan otuz yıl sonra, 31 Aralık 2023’te mührü açılan mesajı resmileştirme süreci başlamış oldu.</w:t>
      </w:r>
    </w:p>
    <w:p>
      <w:pPr>
        <w:pStyle w:val="ArticleBody"/>
        <w:jc w:val="left"/>
      </w:pPr>
      <w:r>
        <w:rPr>
          <w:rFonts w:ascii="Times New Roman" w:hAnsi="Times New Roman" w:eastAsia="Times New Roman" w:cs="Times New Roman"/>
        </w:rPr>
        <w:t>1989 الحارِتَ رِق</w:t>
      </w:r>
      <w:r>
        <w:rPr>
          <w:rFonts w:ascii="MV Boli" w:hAnsi="MV Boli" w:eastAsia="MV Boli" w:cs="MV Boli"/>
        </w:rPr>
        <w:t>ނވާ</w:t>
      </w:r>
      <w:r>
        <w:rPr>
          <w:rFonts w:ascii="Times New Roman" w:hAnsi="Times New Roman" w:eastAsia="Times New Roman" w:cs="Times New Roman"/>
        </w:rPr>
        <w:t xml:space="preserve"> 1996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ރަސްމީކޮށް</w:t>
      </w:r>
      <w:r>
        <w:rPr>
          <w:rFonts w:ascii="Times New Roman" w:hAnsi="Times New Roman" w:eastAsia="Times New Roman" w:cs="Times New Roman"/>
        </w:rPr>
        <w:t xml:space="preserve"> </w:t>
      </w:r>
      <w:r>
        <w:rPr>
          <w:rFonts w:ascii="MV Boli" w:hAnsi="MV Boli" w:eastAsia="MV Boli" w:cs="MV Boli"/>
        </w:rPr>
        <w:t>އެކުލަވާލި</w:t>
      </w:r>
      <w:r>
        <w:rPr>
          <w:rFonts w:ascii="Times New Roman" w:hAnsi="Times New Roman" w:eastAsia="Times New Roman" w:cs="Times New Roman"/>
        </w:rPr>
        <w:t xml:space="preserve"> </w:t>
      </w:r>
      <w:r>
        <w:rPr>
          <w:rFonts w:ascii="MV Boli" w:hAnsi="MV Boli" w:eastAsia="MV Boli" w:cs="MV Boli"/>
        </w:rPr>
        <w:t>ކަމަކީ</w:t>
      </w:r>
      <w:r>
        <w:rPr>
          <w:rFonts w:ascii="Times New Roman" w:hAnsi="Times New Roman" w:eastAsia="Times New Roman" w:cs="Times New Roman"/>
        </w:rPr>
        <w:t xml:space="preserve">، 1776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އެއްޗެއްގެ</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މައުޟޫޢު</w:t>
      </w:r>
      <w:r>
        <w:rPr>
          <w:rFonts w:ascii="Times New Roman" w:hAnsi="Times New Roman" w:eastAsia="Times New Roman" w:cs="Times New Roman"/>
        </w:rPr>
        <w:t xml:space="preserve"> </w:t>
      </w:r>
      <w:r>
        <w:rPr>
          <w:rFonts w:ascii="MV Boli" w:hAnsi="MV Boli" w:eastAsia="MV Boli" w:cs="MV Boli"/>
        </w:rPr>
        <w:t>ދެރަށް</w:t>
      </w:r>
      <w:r>
        <w:rPr>
          <w:rFonts w:ascii="Times New Roman" w:hAnsi="Times New Roman" w:eastAsia="Times New Roman" w:cs="Times New Roman"/>
        </w:rPr>
        <w:t xml:space="preserve"> </w:t>
      </w:r>
      <w:r>
        <w:rPr>
          <w:rFonts w:ascii="MV Boli" w:hAnsi="MV Boli" w:eastAsia="MV Boli" w:cs="MV Boli"/>
        </w:rPr>
        <w:t>ވާސިލުވިތާ</w:t>
      </w:r>
      <w:r>
        <w:rPr>
          <w:rFonts w:ascii="Times New Roman" w:hAnsi="Times New Roman" w:eastAsia="Times New Roman" w:cs="Times New Roman"/>
        </w:rPr>
        <w:t xml:space="preserve"> </w:t>
      </w:r>
      <w:r>
        <w:rPr>
          <w:rFonts w:ascii="MV Boli" w:hAnsi="MV Boli" w:eastAsia="MV Boli" w:cs="MV Boli"/>
        </w:rPr>
        <w:t>ދުއްސަތޭވިހި</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ފަހުންނެވެ</w:t>
      </w:r>
      <w:r>
        <w:rPr>
          <w:rFonts w:ascii="Times New Roman" w:hAnsi="Times New Roman" w:eastAsia="Times New Roman" w:cs="Times New Roman"/>
        </w:rPr>
        <w:t xml:space="preserve">. 2023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މުއްސަންމަތު</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ބަންދުން</w:t>
      </w:r>
      <w:r>
        <w:rPr>
          <w:rFonts w:ascii="Times New Roman" w:hAnsi="Times New Roman" w:eastAsia="Times New Roman" w:cs="Times New Roman"/>
        </w:rPr>
        <w:t xml:space="preserve"> </w:t>
      </w:r>
      <w:r>
        <w:rPr>
          <w:rFonts w:ascii="MV Boli" w:hAnsi="MV Boli" w:eastAsia="MV Boli" w:cs="MV Boli"/>
        </w:rPr>
        <w:t>ހުޅުވުން</w:t>
      </w:r>
      <w:r>
        <w:rPr>
          <w:rFonts w:ascii="Times New Roman" w:hAnsi="Times New Roman" w:eastAsia="Times New Roman" w:cs="Times New Roman"/>
        </w:rPr>
        <w:t xml:space="preserve"> </w:t>
      </w:r>
      <w:r>
        <w:rPr>
          <w:rFonts w:ascii="MV Boli" w:hAnsi="MV Boli" w:eastAsia="MV Boli" w:cs="MV Boli"/>
        </w:rPr>
        <w:t>ދިމާވީ</w:t>
      </w:r>
      <w:r>
        <w:rPr>
          <w:rFonts w:ascii="Times New Roman" w:hAnsi="Times New Roman" w:eastAsia="Times New Roman" w:cs="Times New Roman"/>
        </w:rPr>
        <w:t xml:space="preserve">، 1996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ރަސްމީކުރުން</w:t>
      </w:r>
      <w:r>
        <w:rPr>
          <w:rFonts w:ascii="Times New Roman" w:hAnsi="Times New Roman" w:eastAsia="Times New Roman" w:cs="Times New Roman"/>
        </w:rPr>
        <w:t xml:space="preserve"> 2001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ސެޕްޓެމްބަރު</w:t>
      </w:r>
      <w:r>
        <w:rPr>
          <w:rFonts w:ascii="Times New Roman" w:hAnsi="Times New Roman" w:eastAsia="Times New Roman" w:cs="Times New Roman"/>
        </w:rPr>
        <w:t xml:space="preserve"> 11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އިސްލާމްގެ</w:t>
      </w:r>
      <w:r>
        <w:rPr>
          <w:rFonts w:ascii="Times New Roman" w:hAnsi="Times New Roman" w:eastAsia="Times New Roman" w:cs="Times New Roman"/>
        </w:rPr>
        <w:t xml:space="preserve"> </w:t>
      </w:r>
      <w:r>
        <w:rPr>
          <w:rFonts w:ascii="MV Boli" w:hAnsi="MV Boli" w:eastAsia="MV Boli" w:cs="MV Boli"/>
        </w:rPr>
        <w:t>ނަބީވެރި</w:t>
      </w:r>
      <w:r>
        <w:rPr>
          <w:rFonts w:ascii="Times New Roman" w:hAnsi="Times New Roman" w:eastAsia="Times New Roman" w:cs="Times New Roman"/>
        </w:rPr>
        <w:t xml:space="preserve"> </w:t>
      </w:r>
      <w:r>
        <w:rPr>
          <w:rFonts w:ascii="MV Boli" w:hAnsi="MV Boli" w:eastAsia="MV Boli" w:cs="MV Boli"/>
        </w:rPr>
        <w:t>ފާޅުވުމުން</w:t>
      </w:r>
      <w:r>
        <w:rPr>
          <w:rFonts w:ascii="Times New Roman" w:hAnsi="Times New Roman" w:eastAsia="Times New Roman" w:cs="Times New Roman"/>
        </w:rPr>
        <w:t xml:space="preserve"> </w:t>
      </w:r>
      <w:r>
        <w:rPr>
          <w:rFonts w:ascii="MV Boli" w:hAnsi="MV Boli" w:eastAsia="MV Boli" w:cs="MV Boli"/>
        </w:rPr>
        <w:t>ޔަޤީންކޮށް</w:t>
      </w:r>
      <w:r>
        <w:rPr>
          <w:rFonts w:ascii="Times New Roman" w:hAnsi="Times New Roman" w:eastAsia="Times New Roman" w:cs="Times New Roman"/>
        </w:rPr>
        <w:t xml:space="preserve"> </w:t>
      </w:r>
      <w:r>
        <w:rPr>
          <w:rFonts w:ascii="MV Boli" w:hAnsi="MV Boli" w:eastAsia="MV Boli" w:cs="MV Boli"/>
        </w:rPr>
        <w:t>ސާބިތުވިތާ</w:t>
      </w:r>
      <w:r>
        <w:rPr>
          <w:rFonts w:ascii="Times New Roman" w:hAnsi="Times New Roman" w:eastAsia="Times New Roman" w:cs="Times New Roman"/>
        </w:rPr>
        <w:t xml:space="preserve"> </w:t>
      </w:r>
      <w:r>
        <w:rPr>
          <w:rFonts w:ascii="MV Boli" w:hAnsi="MV Boli" w:eastAsia="MV Boli" w:cs="MV Boli"/>
        </w:rPr>
        <w:t>ބާވީސް</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ފަހުންނެވެ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پیتر نمایندۀ پیام‌آورانِ این تاریخِ مقدّس است که هم از آزمونِ بنیاد و هم از آزمونِ معبد عبور می‌کنند. آزمونِ معبد شامل اصلاحِ پیامِ ناکامِ 18 ژوئیهٔ 2020 نیز می‌باشد. سی سال پس از آن‌که پیامِ 1989 در 1996 صورت‌بندی شد، آزمونِ معبد دربرگیرندۀ کارِ اصلاح، و سپس اعلامِ دوبارۀ پیامِ ضربۀ اسلامی بر نشویل، تنسی است. صورت‌بندیِ پیامِ 1989 با انتشارِ مجله‌ای به نام Time of the End در 1996 به نمایش گذاشته شد. آن مجله شش آیۀ آخرِ دانیال یازده را پوشش می‌داد و قانونِ یکشنبه را در ایالات متحدۀ آمریکا شناسایی می‌کرد. به‌طور مشیّت‌آمیز، خدمتی غیرفعال که سال‌ها پیش‌تر Future for America نام گرفته بود، از سوی مدیرانِ پیشینِ آن خدمت—که هیچ نوری بر پیامِ 1989 نداشتند—به خدمتِ ما واگذار شد.</w:t>
      </w:r>
    </w:p>
    <w:p>
      <w:pPr>
        <w:pStyle w:val="ArticleBody"/>
        <w:jc w:val="left"/>
      </w:pPr>
      <w:r>
        <w:rPr>
          <w:rFonts w:ascii="Times New Roman" w:hAnsi="Times New Roman" w:eastAsia="Times New Roman" w:cs="Times New Roman"/>
        </w:rPr>
        <w:t>In 1996, onranız ministerligi Future for America boldı, hám Amerika keleshegin Daniel on birinshiniń soñǵı altı ayatında beynelegen xabardı bayan etken baspa jarıqqa shıqtı. Amerika Qospa Shtatları óziniń payǵambarlıqqa tiyisli kóteriliwin 1776 jılı bastaǵan edi, hám “22” jıldan keyin, 1798 jılǵı aqırzaman waqıtında, Amerika Qospa Shtatları İncil payǵambarlıǵındaǵı altınshı patshalıq retindegi qızmetin 1776 jıldan “220” jıl ótkennen keyin bastaǵan edi. 1996 jılı Amerika Qospa Shtatlarınıń payǵambarlıqtaǵı xabarı resmiy túrde qalıptastırıldı. 1776 jıldan bastapǵı “220” jıl hám sol noqattan 1798 jılǵa shekemgi “22” jıl 1831 jılı, King James İnciliniń basılıp shıǵıwınan “220” jıl keyin, birinshi ashıq bayanlamasın usınǵan William Miller menen baylanısadı. Adventizmniń baslanıwı menen ayaqlanıwı aqırzaman waqıtında ashılatuǵın xabardıń resmiy túrde qalıptastırılıwın atap kórsetedi.</w:t>
      </w:r>
    </w:p>
    <w:p>
      <w:pPr>
        <w:pStyle w:val="ArticleBody"/>
        <w:jc w:val="left"/>
      </w:pPr>
      <w:r>
        <w:rPr>
          <w:rFonts w:ascii="Times New Roman" w:hAnsi="Times New Roman" w:eastAsia="Times New Roman" w:cs="Times New Roman"/>
        </w:rPr>
        <w:t>ئۆچۇن جىلدىن كېيىن، يەنى 2026-يىلى، ئىبادەتخانىنىڭ سىنىقى 2020-يىلى 18-ئىيۇلدىكى خەۋەرنى توغرىلاش خىزمىتىنى ئۆز ئىچىگە ئالىدۇ. شۇنداق قىلىپ، 1989-يىلدىكى ئالفا خەۋىرى، 1996-يىلى رەسمىيلاشتۇرۇلغان ئاخىرقى ئەۋلادقا ئائىت خەۋەر، بىر خەۋەرنى توغرىلاش ۋە رەسمىيلاشتۇرۇش سىنىقى بىلەن ئاخىرلاشقان ئۆچۈن جىللىق بىر دەۋرنى باشلىدى. ئۇ ئۆچۈن جىل، يېرىم تۈن نىداسى خەۋىرىنى رەسمىيلاشتۇرىدىغان يۈز قىرىق تۆت مىڭ كىشىنىڭ كاھىنلىقىنىڭ بىر سىمۋولىدۇر. پېترۇس ئىككىنچى ئومېگا ئىبادەتخانا سىنىقى دەۋرىدە شۇ خىزمەتنى ئەمەلگە ئاشۇرىدىغانلارغا ۋەكىللىك قىلىدۇ.</w:t>
      </w:r>
    </w:p>
    <w:p>
      <w:pPr>
        <w:pStyle w:val="ArticleBody"/>
        <w:jc w:val="left"/>
      </w:pPr>
      <w:r>
        <w:rPr>
          <w:rFonts w:ascii="Javanese Text" w:hAnsi="Javanese Text" w:eastAsia="Javanese Text" w:cs="Javanese Text"/>
        </w:rPr>
        <w:t>꧋ꦱꦶꦱ꧀ꦠꦼꦂ</w:t>
      </w:r>
      <w:r>
        <w:rPr>
          <w:rFonts w:ascii="Times New Roman" w:hAnsi="Times New Roman" w:eastAsia="Times New Roman" w:cs="Times New Roman"/>
        </w:rPr>
        <w:t xml:space="preserve"> </w:t>
      </w:r>
      <w:r>
        <w:rPr>
          <w:rFonts w:ascii="Javanese Text" w:hAnsi="Javanese Text" w:eastAsia="Javanese Text" w:cs="Javanese Text"/>
        </w:rPr>
        <w:t>ꦮꦶꦠ꧀</w:t>
      </w:r>
      <w:r>
        <w:rPr>
          <w:rFonts w:ascii="Times New Roman" w:hAnsi="Times New Roman" w:eastAsia="Times New Roman" w:cs="Times New Roman"/>
        </w:rPr>
        <w:t xml:space="preserve"> </w:t>
      </w:r>
      <w:r>
        <w:rPr>
          <w:rFonts w:ascii="Javanese Text" w:hAnsi="Javanese Text" w:eastAsia="Javanese Text" w:cs="Javanese Text"/>
        </w:rPr>
        <w:t>ꦩꦼꦔꦶꦤ꧀ꦥꦺꦴꦂꦩꦱꦶꦲ꧀ꦏꦤ꧀</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ꦧꦲ꧀ꦮ</w:t>
      </w:r>
      <w:r>
        <w:rPr>
          <w:rFonts w:ascii="Times New Roman" w:hAnsi="Times New Roman" w:eastAsia="Times New Roman" w:cs="Times New Roman"/>
        </w:rPr>
        <w:t xml:space="preserve"> </w:t>
      </w:r>
      <w:r>
        <w:rPr>
          <w:rFonts w:ascii="Javanese Text" w:hAnsi="Javanese Text" w:eastAsia="Javanese Text" w:cs="Javanese Text"/>
        </w:rPr>
        <w:t>ꦄꦭ꧀ꦭꦃ</w:t>
      </w:r>
      <w:r>
        <w:rPr>
          <w:rFonts w:ascii="Times New Roman" w:hAnsi="Times New Roman" w:eastAsia="Times New Roman" w:cs="Times New Roman"/>
        </w:rPr>
        <w:t xml:space="preserve"> </w:t>
      </w:r>
      <w:r>
        <w:rPr>
          <w:rFonts w:ascii="Javanese Text" w:hAnsi="Javanese Text" w:eastAsia="Javanese Text" w:cs="Javanese Text"/>
        </w:rPr>
        <w:t>ꦩꦼꦔꦶꦗꦶꦁꦏꦤ꧀</w:t>
      </w:r>
      <w:r>
        <w:rPr>
          <w:rFonts w:ascii="Times New Roman" w:hAnsi="Times New Roman" w:eastAsia="Times New Roman" w:cs="Times New Roman"/>
        </w:rPr>
        <w:t xml:space="preserve"> </w:t>
      </w:r>
      <w:r>
        <w:rPr>
          <w:rFonts w:ascii="Javanese Text" w:hAnsi="Javanese Text" w:eastAsia="Javanese Text" w:cs="Javanese Text"/>
        </w:rPr>
        <w:t>ꦏꦺꦱꦼꦱꦠꦤ꧀</w:t>
      </w:r>
      <w:r>
        <w:rPr>
          <w:rFonts w:ascii="Times New Roman" w:hAnsi="Times New Roman" w:eastAsia="Times New Roman" w:cs="Times New Roman"/>
        </w:rPr>
        <w:t xml:space="preserve"> </w:t>
      </w:r>
      <w:r>
        <w:rPr>
          <w:rFonts w:ascii="Javanese Text" w:hAnsi="Javanese Text" w:eastAsia="Javanese Text" w:cs="Javanese Text"/>
        </w:rPr>
        <w:t>ꦩꦱꦸꦏ꧀</w:t>
      </w:r>
      <w:r>
        <w:rPr>
          <w:rFonts w:ascii="Times New Roman" w:hAnsi="Times New Roman" w:eastAsia="Times New Roman" w:cs="Times New Roman"/>
        </w:rPr>
        <w:t xml:space="preserve"> </w:t>
      </w:r>
      <w:r>
        <w:rPr>
          <w:rFonts w:ascii="Javanese Text" w:hAnsi="Javanese Text" w:eastAsia="Javanese Text" w:cs="Javanese Text"/>
        </w:rPr>
        <w:t>ꦲꦶꦤ꧀ꦒ</w:t>
      </w:r>
      <w:r>
        <w:rPr>
          <w:rFonts w:ascii="Times New Roman" w:hAnsi="Times New Roman" w:eastAsia="Times New Roman" w:cs="Times New Roman"/>
        </w:rPr>
        <w:t xml:space="preserve"> </w:t>
      </w:r>
      <w:r>
        <w:rPr>
          <w:rFonts w:ascii="Javanese Text" w:hAnsi="Javanese Text" w:eastAsia="Javanese Text" w:cs="Javanese Text"/>
        </w:rPr>
        <w:t>ꦈꦩꦠ꧀ꦤꦺ</w:t>
      </w:r>
      <w:r>
        <w:rPr>
          <w:rFonts w:ascii="Times New Roman" w:hAnsi="Times New Roman" w:eastAsia="Times New Roman" w:cs="Times New Roman"/>
        </w:rPr>
        <w:t xml:space="preserve">, </w:t>
      </w:r>
      <w:r>
        <w:rPr>
          <w:rFonts w:ascii="Javanese Text" w:hAnsi="Javanese Text" w:eastAsia="Javanese Text" w:cs="Javanese Text"/>
        </w:rPr>
        <w:t>ꦒꦸꦤ</w:t>
      </w:r>
      <w:r>
        <w:rPr>
          <w:rFonts w:ascii="Times New Roman" w:hAnsi="Times New Roman" w:eastAsia="Times New Roman" w:cs="Times New Roman"/>
        </w:rPr>
        <w:t xml:space="preserve"> </w:t>
      </w:r>
      <w:r>
        <w:rPr>
          <w:rFonts w:ascii="Javanese Text" w:hAnsi="Javanese Text" w:eastAsia="Javanese Text" w:cs="Javanese Text"/>
        </w:rPr>
        <w:t>ꦩꦺꦤꦶꦩ꧀ꦧꦸꦭ꧀ꦏꦤ꧀</w:t>
      </w:r>
      <w:r>
        <w:rPr>
          <w:rFonts w:ascii="Times New Roman" w:hAnsi="Times New Roman" w:eastAsia="Times New Roman" w:cs="Times New Roman"/>
        </w:rPr>
        <w:t xml:space="preserve"> </w:t>
      </w:r>
      <w:r>
        <w:rPr>
          <w:rFonts w:ascii="Javanese Text" w:hAnsi="Javanese Text" w:eastAsia="Javanese Text" w:cs="Javanese Text"/>
        </w:rPr>
        <w:t>ꦩꦼꦫꦺꦏ</w:t>
      </w:r>
      <w:r>
        <w:rPr>
          <w:rFonts w:ascii="Times New Roman" w:hAnsi="Times New Roman" w:eastAsia="Times New Roman" w:cs="Times New Roman"/>
        </w:rPr>
        <w:t xml:space="preserve"> </w:t>
      </w:r>
      <w:r>
        <w:rPr>
          <w:rFonts w:ascii="Javanese Text" w:hAnsi="Javanese Text" w:eastAsia="Javanese Text" w:cs="Javanese Text"/>
        </w:rPr>
        <w:t>ꦱꦸꦥꦪ</w:t>
      </w:r>
      <w:r>
        <w:rPr>
          <w:rFonts w:ascii="Times New Roman" w:hAnsi="Times New Roman" w:eastAsia="Times New Roman" w:cs="Times New Roman"/>
        </w:rPr>
        <w:t xml:space="preserve"> </w:t>
      </w:r>
      <w:r>
        <w:rPr>
          <w:rFonts w:ascii="Javanese Text" w:hAnsi="Javanese Text" w:eastAsia="Javanese Text" w:cs="Javanese Text"/>
        </w:rPr>
        <w:t>ꦩꦺꦭꦏꦸꦏꦤ꧀</w:t>
      </w:r>
      <w:r>
        <w:rPr>
          <w:rFonts w:ascii="Times New Roman" w:hAnsi="Times New Roman" w:eastAsia="Times New Roman" w:cs="Times New Roman"/>
        </w:rPr>
        <w:t xml:space="preserve"> </w:t>
      </w:r>
      <w:r>
        <w:rPr>
          <w:rFonts w:ascii="Javanese Text" w:hAnsi="Javanese Text" w:eastAsia="Javanese Text" w:cs="Javanese Text"/>
        </w:rPr>
        <w:t>ꦥꦼꦭꦗꦫꦤ꧀꧉</w:t>
      </w:r>
    </w:p>
    <w:p>
      <w:pPr>
        <w:pStyle w:val="ArticleScripture"/>
        <w:jc w:val="left"/>
      </w:pPr>
      <w:r>
        <w:rPr>
          <w:rFonts w:ascii="Times New Roman" w:hAnsi="Times New Roman" w:eastAsia="Times New Roman" w:cs="Times New Roman"/>
        </w:rPr>
        <w:t>«مسیحا خپل قوم راویښوي؛ که نورې لارې ناکامې شي، نو بدعتونه به د هغوی په منځ کې راشي، چې هغوی به وڅنډي، او بوس به له غنمو څخه جلا کړي. ربّ پر ټولو هغو غږ کوي چې د هغه پر کلام ایمان لري، څو له خوبه راویښ شي. قیمتي رڼا راغلې ده، چې د همدې وخت لپاره مناسبه ده. دا د کتاب‌مقدس حقیقت دی، او هغه خطرونه څرګندوي چې همدا اوس زموږ پر وړاندې ولاړ دي. دا رڼا باید موږ د صحیفو ژورې مطالعې او د هغو دریځونو تر ټولو دقیقې ارزونې ته راوبولي چې موږ یې لرو.»</w:t>
      </w:r>
    </w:p>
    <w:p>
      <w:pPr>
        <w:pStyle w:val="ArticleBody"/>
        <w:jc w:val="left"/>
      </w:pPr>
      <w:r>
        <w:rPr>
          <w:rFonts w:ascii="Nirmala UI" w:hAnsi="Nirmala UI" w:eastAsia="Nirmala UI" w:cs="Nirmala UI"/>
        </w:rPr>
        <w:t>ꯃꯔꯝꯑꯁꯤ</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ꯑꯁꯨꯝꯕ</w:t>
      </w:r>
      <w:r>
        <w:rPr>
          <w:rFonts w:ascii="Times New Roman" w:hAnsi="Times New Roman" w:eastAsia="Times New Roman" w:cs="Times New Roman"/>
        </w:rPr>
        <w:t xml:space="preserve"> </w:t>
      </w:r>
      <w:r>
        <w:rPr>
          <w:rFonts w:ascii="Nirmala UI" w:hAnsi="Nirmala UI" w:eastAsia="Nirmala UI" w:cs="Nirmala UI"/>
        </w:rPr>
        <w:t>ꯃꯆꯁꯤꯡ</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ꯄꯥꯁꯁꯤꯡ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ꯑꯥꯔꯇꯤꯀꯜꯁꯤꯡꯗꯨꯗ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Sabbath zoom </w:t>
      </w:r>
      <w:r>
        <w:rPr>
          <w:rFonts w:ascii="Nirmala UI" w:hAnsi="Nirmala UI" w:eastAsia="Nirmala UI" w:cs="Nirmala UI"/>
        </w:rPr>
        <w:t>ꯃꯤꯇꯤꯡꯁꯤꯡꯗꯨꯗ</w:t>
      </w:r>
      <w:r>
        <w:rPr>
          <w:rFonts w:ascii="Times New Roman" w:hAnsi="Times New Roman" w:eastAsia="Times New Roman" w:cs="Times New Roman"/>
        </w:rPr>
        <w:t xml:space="preserve">, Daniel 11:10–15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ꯈꯟꯂꯕꯗ</w:t>
      </w:r>
      <w:r>
        <w:rPr>
          <w:rFonts w:ascii="Times New Roman" w:hAnsi="Times New Roman" w:eastAsia="Times New Roman" w:cs="Times New Roman"/>
        </w:rPr>
        <w:t xml:space="preserve"> </w:t>
      </w:r>
      <w:r>
        <w:rPr>
          <w:rFonts w:ascii="Nirmala UI" w:hAnsi="Nirmala UI" w:eastAsia="Nirmala UI" w:cs="Nirmala UI"/>
        </w:rPr>
        <w:t>ꯁꯤꯝꯕꯣꯜ</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ꯆꯥꯎꯁꯅꯈꯤ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ꯁꯦꯝꯖꯤꯟꯕ</w:t>
      </w:r>
      <w:r>
        <w:rPr>
          <w:rFonts w:ascii="Times New Roman" w:hAnsi="Times New Roman" w:eastAsia="Times New Roman" w:cs="Times New Roman"/>
        </w:rPr>
        <w:t xml:space="preserve"> </w:t>
      </w:r>
      <w:r>
        <w:rPr>
          <w:rFonts w:ascii="Nirmala UI" w:hAnsi="Nirmala UI" w:eastAsia="Nirmala UI" w:cs="Nirmala UI"/>
        </w:rPr>
        <w:t>ꯄꯥꯝꯖꯔꯤꯕ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ꯇꯧꯈ꯭ꯔꯦ꯫</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ꯑꯣꯏꯔꯝꯕꯁꯨ</w:t>
      </w:r>
      <w:r>
        <w:rPr>
          <w:rFonts w:ascii="Times New Roman" w:hAnsi="Times New Roman" w:eastAsia="Times New Roman" w:cs="Times New Roman"/>
        </w:rPr>
        <w:t xml:space="preserve">, Sunday law </w:t>
      </w:r>
      <w:r>
        <w:rPr>
          <w:rFonts w:ascii="Nirmala UI" w:hAnsi="Nirmala UI" w:eastAsia="Nirmala UI" w:cs="Nirmala UI"/>
        </w:rPr>
        <w:t>ꯁꯦꯠꯂꯛꯄꯥ</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—Panium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ꯑꯥꯔꯇꯤꯀꯜ</w:t>
      </w:r>
      <w:r>
        <w:rPr>
          <w:rFonts w:ascii="Times New Roman" w:hAnsi="Times New Roman" w:eastAsia="Times New Roman" w:cs="Times New Roman"/>
        </w:rPr>
        <w:t xml:space="preserve"> </w:t>
      </w:r>
      <w:r>
        <w:rPr>
          <w:rFonts w:ascii="Nirmala UI" w:hAnsi="Nirmala UI" w:eastAsia="Nirmala UI" w:cs="Nirmala UI"/>
        </w:rPr>
        <w:t>ꯁꯔꯤꯖꯤꯟꯒꯤ</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ꯊꯣꯔꯛꯂꯕꯗ</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ꯆꯥꯡꯗꯣꯛꯂꯒꯦ꯫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ꯄꯅꯤꯌꯝꯗ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ꯍꯪꯂꯛꯄꯒꯤ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Panium </w:t>
      </w:r>
      <w:r>
        <w:rPr>
          <w:rFonts w:ascii="Nirmala UI" w:hAnsi="Nirmala UI" w:eastAsia="Nirmala UI" w:cs="Nirmala UI"/>
        </w:rPr>
        <w:t>ꯑꯣꯏꯔꯤꯕ</w:t>
      </w:r>
      <w:r>
        <w:rPr>
          <w:rFonts w:ascii="Times New Roman" w:hAnsi="Times New Roman" w:eastAsia="Times New Roman" w:cs="Times New Roman"/>
        </w:rPr>
        <w:t xml:space="preserve"> Caesarea Philippi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ꯄꯤꯇꯔꯅ</w:t>
      </w:r>
      <w:r>
        <w:rPr>
          <w:rFonts w:ascii="Times New Roman" w:hAnsi="Times New Roman" w:eastAsia="Times New Roman" w:cs="Times New Roman"/>
        </w:rPr>
        <w:t xml:space="preserve"> </w:t>
      </w:r>
      <w:r>
        <w:rPr>
          <w:rFonts w:ascii="Nirmala UI" w:hAnsi="Nirmala UI" w:eastAsia="Nirmala UI" w:cs="Nirmala UI"/>
        </w:rPr>
        <w:t>ꯉꯥꯡꯕ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ꯄꯍꯥꯟꯕ</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ꯍꯥꯕ</w:t>
      </w:r>
      <w:r>
        <w:rPr>
          <w:rFonts w:ascii="Times New Roman" w:hAnsi="Times New Roman" w:eastAsia="Times New Roman" w:cs="Times New Roman"/>
        </w:rPr>
        <w:t xml:space="preserve"> </w:t>
      </w:r>
      <w:r>
        <w:rPr>
          <w:rFonts w:ascii="Nirmala UI" w:hAnsi="Nirmala UI" w:eastAsia="Nirmala UI" w:cs="Nirmala UI"/>
        </w:rPr>
        <w:t>ꯐꯪꯂꯒꯅꯤ꯫</w:t>
      </w:r>
    </w:p>
    <w:p>
      <w:pPr>
        <w:pStyle w:val="ArticleBody"/>
        <w:jc w:val="left"/>
      </w:pPr>
      <w:r>
        <w:rPr>
          <w:rFonts w:ascii="Times New Roman" w:hAnsi="Times New Roman" w:eastAsia="Times New Roman" w:cs="Times New Roman"/>
        </w:rPr>
        <w:t>Тӧгсгӧлд нь бид Даниел арван нэгдүгээр бүлгийн аравнаас арван зургаадугаар эшлэлүүдийн талаарх авч үзэж байсан зүйлдээ эргэн оръё. Эдгээр нь дөчдүгээр эшлэлийн далд түүхийг дүрслэн харуулдаг. Бид есдүгээр сард завсарласан тул ойролцоогоор таван сар өнгөрчээ.</w:t>
      </w:r>
    </w:p>
    <w:p>
      <w:pPr>
        <w:pStyle w:val="ArticleScripture"/>
        <w:jc w:val="left"/>
      </w:pPr>
      <w:r>
        <w:rPr>
          <w:rFonts w:ascii="Times New Roman" w:hAnsi="Times New Roman" w:eastAsia="Times New Roman" w:cs="Times New Roman"/>
        </w:rPr>
        <w:t>“Петір өз бауырларын: ‘Иеміз әрі Құтқарушымыз Иса Мәсіхтің рақымында және Оны тануда өсіңдер’,— деп өсиет етеді. Құдай халқы рақымда өсіп жатқан кезде, олар Оның сөзін барған сайын анығырақ түсінуді үздіксіз иеленетін болады. Олар оның киелі ақиқаттарынан жаңа нұр мен сұлулықты айыратын болады. Бұл шіркеу тарихында барлық дәуірлерде осылай болып келді, әрі солай ақырына дейін жалғаса береді. Бірақ шынайы рухани өмір әлсіреген сайын, ақиқатты тануда ілгерілеуді тоқтатуға бейімділік әрдайым байқалып келді. Адамдар Құдай сөзінен бұрыннан қабылдаған нұрға қанағаттанып, Жазбаларды бұдан әрі зерттеудің қандай да бір түрін кері қайтарады. Олар кертартпа болып, пікірталастан қашуға тырысады.”</w:t>
      </w:r>
    </w:p>
    <w:p>
      <w:pPr>
        <w:pStyle w:val="ArticleScripture"/>
        <w:jc w:val="left"/>
      </w:pPr>
      <w:r>
        <w:rPr>
          <w:rFonts w:ascii="Times New Roman" w:hAnsi="Times New Roman" w:eastAsia="Times New Roman" w:cs="Times New Roman"/>
        </w:rPr>
        <w:t>“Тэнгэр Бурханы ард түмний дунд маргаан, хөдөлгөөн тэмцэл үгүй байгаа нь тэд зөв сургаалыг бат баримталж байна гэсэн эцсийн нотолгоо гэж үзэж болохгүй. Тэд үнэн ба төөрөгдлийг тодорхой ялган танихгүй байж болох вий хэмээн эмээх үндэс бий. Судрыг шинжлэн судлах явцад шинэ асуудлууд сөхөгдөхгүй, мөн хүмүүс өөрсдөдөө үнэн буй эсэхийг баттай мэдэхийн тулд Библийг биечлэн шинжин хайхад хүргэх санал зөрөлдөөн гарахгүй байх үед, эдүгээ ч эрт цагийн адил уламжлалыг баримтлан, юу мөргөж байгаагаа мэдэхгүйгээр мөргөх хүн олон байх болно.</w:t>
      </w:r>
    </w:p>
    <w:p>
      <w:pPr>
        <w:pStyle w:val="ArticleScripture"/>
        <w:jc w:val="left"/>
      </w:pPr>
      <w:r>
        <w:rPr>
          <w:rFonts w:ascii="Times New Roman" w:hAnsi="Times New Roman" w:eastAsia="Times New Roman" w:cs="Times New Roman"/>
        </w:rPr>
        <w:t>“I djelo mi je mələxət cewa da yawa waɗanda suke ikirarin suna da sanin gaskiyar wannan zamani ba su san abin da suke gaskatawa ba. Ba su fahimci hujjojin bangaskiyarsu ba. Ba su da cikakkiyar godiya ga aikin da ya dace da wannan lokaci. Sa’ad da lokacin gwaji zai zo, akwai maza da yanzu suke wa’azi ga waɗansu waɗanda za su gane, sa’ad da suka binciki matsayoyin da suke riƙe da su, cewa akwai abubuwa da yawa waɗanda ba za su iya ba da wani gamsasshen dalili a kansu ba. Har sai da aka gwada su haka, ba su san girman jahilcinsu ba. Kuma akwai da yawa a cikin ikkilisiya da suke ɗauka a matsayin tabbatacce cewa sun fahimci abin da suke gaskatawa; amma, sai gardama ta taso, ba su san rauninsu na kansu ba. Sa’ad da aka raba su da waɗanda suke da bangaskiya iri ɗaya, kuma aka tilasta musu su tsaya su kaɗai, su kuma su kaɗai, domin su bayyana bangaskiyarsu, za su yi mamakin ganin yadda tunaninsu ya rikice game da abin da suka karɓa a matsayin gaskiya. Tabbatacce ne cewa an yi tsakaninmu kaucewa daga Allah mai rai da kuma juya zuwa ga mutane, ana sa na ɗan adam a maimakon hikimar allahntaka.</w:t>
      </w:r>
    </w:p>
    <w:p>
      <w:pPr>
        <w:pStyle w:val="ArticleScripture"/>
        <w:jc w:val="left"/>
      </w:pPr>
      <w:r>
        <w:rPr>
          <w:rFonts w:ascii="Times New Roman" w:hAnsi="Times New Roman" w:eastAsia="Times New Roman" w:cs="Times New Roman"/>
        </w:rPr>
        <w:t>“</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লোকসকলক</w:t>
      </w:r>
      <w:r>
        <w:rPr>
          <w:rFonts w:ascii="Times New Roman" w:hAnsi="Times New Roman" w:eastAsia="Times New Roman" w:cs="Times New Roman"/>
        </w:rPr>
        <w:t xml:space="preserve"> </w:t>
      </w:r>
      <w:r>
        <w:rPr>
          <w:rFonts w:ascii="Nirmala UI" w:hAnsi="Nirmala UI" w:eastAsia="Nirmala UI" w:cs="Nirmala UI"/>
        </w:rPr>
        <w:t>জাগ্ৰত</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উপায়</w:t>
      </w:r>
      <w:r>
        <w:rPr>
          <w:rFonts w:ascii="Times New Roman" w:hAnsi="Times New Roman" w:eastAsia="Times New Roman" w:cs="Times New Roman"/>
        </w:rPr>
        <w:t xml:space="preserve"> </w:t>
      </w:r>
      <w:r>
        <w:rPr>
          <w:rFonts w:ascii="Nirmala UI" w:hAnsi="Nirmala UI" w:eastAsia="Nirmala UI" w:cs="Nirmala UI"/>
        </w:rPr>
        <w:t>বিফল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তেন্তে</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ভ্ৰান্ত</w:t>
      </w:r>
      <w:r>
        <w:rPr>
          <w:rFonts w:ascii="Times New Roman" w:hAnsi="Times New Roman" w:eastAsia="Times New Roman" w:cs="Times New Roman"/>
        </w:rPr>
        <w:t xml:space="preserve"> </w:t>
      </w:r>
      <w:r>
        <w:rPr>
          <w:rFonts w:ascii="Nirmala UI" w:hAnsi="Nirmala UI" w:eastAsia="Nirmala UI" w:cs="Nirmala UI"/>
        </w:rPr>
        <w:t>মতবাদ</w:t>
      </w:r>
      <w:r>
        <w:rPr>
          <w:rFonts w:ascii="Times New Roman" w:hAnsi="Times New Roman" w:eastAsia="Times New Roman" w:cs="Times New Roman"/>
        </w:rPr>
        <w:t xml:space="preserve"> </w:t>
      </w:r>
      <w:r>
        <w:rPr>
          <w:rFonts w:ascii="Nirmala UI" w:hAnsi="Nirmala UI" w:eastAsia="Nirmala UI" w:cs="Nirmala UI"/>
        </w:rPr>
        <w:t>প্ৰৱেশ</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চালনি</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ভুঁইচাউলৰ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গম</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দৰে।</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প্ৰভুৱে</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সকলোকে</w:t>
      </w:r>
      <w:r>
        <w:rPr>
          <w:rFonts w:ascii="Times New Roman" w:hAnsi="Times New Roman" w:eastAsia="Times New Roman" w:cs="Times New Roman"/>
        </w:rPr>
        <w:t xml:space="preserve"> </w:t>
      </w:r>
      <w:r>
        <w:rPr>
          <w:rFonts w:ascii="Nirmala UI" w:hAnsi="Nirmala UI" w:eastAsia="Nirmala UI" w:cs="Nirmala UI"/>
        </w:rPr>
        <w:t>নিদ্ৰাৰ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জাগি</w:t>
      </w:r>
      <w:r>
        <w:rPr>
          <w:rFonts w:ascii="Times New Roman" w:hAnsi="Times New Roman" w:eastAsia="Times New Roman" w:cs="Times New Roman"/>
        </w:rPr>
        <w:t xml:space="preserve"> </w:t>
      </w:r>
      <w:r>
        <w:rPr>
          <w:rFonts w:ascii="Nirmala UI" w:hAnsi="Nirmala UI" w:eastAsia="Nirmala UI" w:cs="Nirmala UI"/>
        </w:rPr>
        <w:t>উঠিবলৈ</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সময়ৰ</w:t>
      </w:r>
      <w:r>
        <w:rPr>
          <w:rFonts w:ascii="Times New Roman" w:hAnsi="Times New Roman" w:eastAsia="Times New Roman" w:cs="Times New Roman"/>
        </w:rPr>
        <w:t xml:space="preserve"> </w:t>
      </w:r>
      <w:r>
        <w:rPr>
          <w:rFonts w:ascii="Nirmala UI" w:hAnsi="Nirmala UI" w:eastAsia="Nirmala UI" w:cs="Nirmala UI"/>
        </w:rPr>
        <w:t>উপযোগী</w:t>
      </w:r>
      <w:r>
        <w:rPr>
          <w:rFonts w:ascii="Times New Roman" w:hAnsi="Times New Roman" w:eastAsia="Times New Roman" w:cs="Times New Roman"/>
        </w:rPr>
        <w:t xml:space="preserve"> </w:t>
      </w:r>
      <w:r>
        <w:rPr>
          <w:rFonts w:ascii="Nirmala UI" w:hAnsi="Nirmala UI" w:eastAsia="Nirmala UI" w:cs="Nirmala UI"/>
        </w:rPr>
        <w:t>বহুমূল্য</w:t>
      </w:r>
      <w:r>
        <w:rPr>
          <w:rFonts w:ascii="Times New Roman" w:hAnsi="Times New Roman" w:eastAsia="Times New Roman" w:cs="Times New Roman"/>
        </w:rPr>
        <w:t xml:space="preserve"> </w:t>
      </w:r>
      <w:r>
        <w:rPr>
          <w:rFonts w:ascii="Nirmala UI" w:hAnsi="Nirmala UI" w:eastAsia="Nirmala UI" w:cs="Nirmala UI"/>
        </w:rPr>
        <w:t>আলোক</w:t>
      </w:r>
      <w:r>
        <w:rPr>
          <w:rFonts w:ascii="Times New Roman" w:hAnsi="Times New Roman" w:eastAsia="Times New Roman" w:cs="Times New Roman"/>
        </w:rPr>
        <w:t xml:space="preserve"> </w:t>
      </w:r>
      <w:r>
        <w:rPr>
          <w:rFonts w:ascii="Nirmala UI" w:hAnsi="Nirmala UI" w:eastAsia="Nirmala UI" w:cs="Nirmala UI"/>
        </w:rPr>
        <w:t>আহিছে।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আলোক</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বাইবেলৰ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একেবাৰে</w:t>
      </w:r>
      <w:r>
        <w:rPr>
          <w:rFonts w:ascii="Times New Roman" w:hAnsi="Times New Roman" w:eastAsia="Times New Roman" w:cs="Times New Roman"/>
        </w:rPr>
        <w:t xml:space="preserve"> </w:t>
      </w:r>
      <w:r>
        <w:rPr>
          <w:rFonts w:ascii="Nirmala UI" w:hAnsi="Nirmala UI" w:eastAsia="Nirmala UI" w:cs="Nirmala UI"/>
        </w:rPr>
        <w:t>আমাৰ</w:t>
      </w:r>
      <w:r>
        <w:rPr>
          <w:rFonts w:ascii="Times New Roman" w:hAnsi="Times New Roman" w:eastAsia="Times New Roman" w:cs="Times New Roman"/>
        </w:rPr>
        <w:t xml:space="preserve"> </w:t>
      </w:r>
      <w:r>
        <w:rPr>
          <w:rFonts w:ascii="Nirmala UI" w:hAnsi="Nirmala UI" w:eastAsia="Nirmala UI" w:cs="Nirmala UI"/>
        </w:rPr>
        <w:t>ওচৰত</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বিপদসমূহ</w:t>
      </w:r>
      <w:r>
        <w:rPr>
          <w:rFonts w:ascii="Times New Roman" w:hAnsi="Times New Roman" w:eastAsia="Times New Roman" w:cs="Times New Roman"/>
        </w:rPr>
        <w:t xml:space="preserve"> </w:t>
      </w:r>
      <w:r>
        <w:rPr>
          <w:rFonts w:ascii="Nirmala UI" w:hAnsi="Nirmala UI" w:eastAsia="Nirmala UI" w:cs="Nirmala UI"/>
        </w:rPr>
        <w:t>দেখুৱায়।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আলোকেই</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শাস্ত্ৰসমূহৰ</w:t>
      </w:r>
      <w:r>
        <w:rPr>
          <w:rFonts w:ascii="Times New Roman" w:hAnsi="Times New Roman" w:eastAsia="Times New Roman" w:cs="Times New Roman"/>
        </w:rPr>
        <w:t xml:space="preserve"> </w:t>
      </w:r>
      <w:r>
        <w:rPr>
          <w:rFonts w:ascii="Nirmala UI" w:hAnsi="Nirmala UI" w:eastAsia="Nirmala UI" w:cs="Nirmala UI"/>
        </w:rPr>
        <w:t>অধ্যৱসায়ী</w:t>
      </w:r>
      <w:r>
        <w:rPr>
          <w:rFonts w:ascii="Times New Roman" w:hAnsi="Times New Roman" w:eastAsia="Times New Roman" w:cs="Times New Roman"/>
        </w:rPr>
        <w:t xml:space="preserve"> </w:t>
      </w:r>
      <w:r>
        <w:rPr>
          <w:rFonts w:ascii="Nirmala UI" w:hAnsi="Nirmala UI" w:eastAsia="Nirmala UI" w:cs="Nirmala UI"/>
        </w:rPr>
        <w:t>অধ্যয়নলৈ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ধৰি</w:t>
      </w:r>
      <w:r>
        <w:rPr>
          <w:rFonts w:ascii="Times New Roman" w:hAnsi="Times New Roman" w:eastAsia="Times New Roman" w:cs="Times New Roman"/>
        </w:rPr>
        <w:t xml:space="preserve"> </w:t>
      </w:r>
      <w:r>
        <w:rPr>
          <w:rFonts w:ascii="Nirmala UI" w:hAnsi="Nirmala UI" w:eastAsia="Nirmala UI" w:cs="Nirmala UI"/>
        </w:rPr>
        <w:t>ৰখা</w:t>
      </w:r>
      <w:r>
        <w:rPr>
          <w:rFonts w:ascii="Times New Roman" w:hAnsi="Times New Roman" w:eastAsia="Times New Roman" w:cs="Times New Roman"/>
        </w:rPr>
        <w:t xml:space="preserve"> </w:t>
      </w:r>
      <w:r>
        <w:rPr>
          <w:rFonts w:ascii="Nirmala UI" w:hAnsi="Nirmala UI" w:eastAsia="Nirmala UI" w:cs="Nirmala UI"/>
        </w:rPr>
        <w:t>অবস্থানসমূহৰ</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পৰীক্ষালৈ</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লাগে।</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বিচাৰে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সত্যৰ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প্ৰাৰ্থনা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উপবাসসহ</w:t>
      </w:r>
      <w:r>
        <w:rPr>
          <w:rFonts w:ascii="Times New Roman" w:hAnsi="Times New Roman" w:eastAsia="Times New Roman" w:cs="Times New Roman"/>
        </w:rPr>
        <w:t xml:space="preserve"> </w:t>
      </w:r>
      <w:r>
        <w:rPr>
          <w:rFonts w:ascii="Nirmala UI" w:hAnsi="Nirmala UI" w:eastAsia="Nirmala UI" w:cs="Nirmala UI"/>
        </w:rPr>
        <w:t>সম্পূৰ্ণৰূপে</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অধ্যৱসায়েৰে</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হওক।</w:t>
      </w:r>
      <w:r>
        <w:rPr>
          <w:rFonts w:ascii="Times New Roman" w:hAnsi="Times New Roman" w:eastAsia="Times New Roman" w:cs="Times New Roman"/>
        </w:rPr>
        <w:t xml:space="preserve"> </w:t>
      </w:r>
      <w:r>
        <w:rPr>
          <w:rFonts w:ascii="Nirmala UI" w:hAnsi="Nirmala UI" w:eastAsia="Nirmala UI" w:cs="Nirmala UI"/>
        </w:rPr>
        <w:t>বিশ্বাসীসকলে</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কিহে</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অনুমান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অস্পষ্ট</w:t>
      </w:r>
      <w:r>
        <w:rPr>
          <w:rFonts w:ascii="Times New Roman" w:hAnsi="Times New Roman" w:eastAsia="Times New Roman" w:cs="Times New Roman"/>
        </w:rPr>
        <w:t xml:space="preserve"> </w:t>
      </w:r>
      <w:r>
        <w:rPr>
          <w:rFonts w:ascii="Nirmala UI" w:hAnsi="Nirmala UI" w:eastAsia="Nirmala UI" w:cs="Nirmala UI"/>
        </w:rPr>
        <w:t>ধাৰণাত</w:t>
      </w:r>
      <w:r>
        <w:rPr>
          <w:rFonts w:ascii="Times New Roman" w:hAnsi="Times New Roman" w:eastAsia="Times New Roman" w:cs="Times New Roman"/>
        </w:rPr>
        <w:t xml:space="preserve"> </w:t>
      </w:r>
      <w:r>
        <w:rPr>
          <w:rFonts w:ascii="Nirmala UI" w:hAnsi="Nirmala UI" w:eastAsia="Nirmala UI" w:cs="Nirmala UI"/>
        </w:rPr>
        <w:t>স্থিৰ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নালাগে।</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বাক্যত</w:t>
      </w:r>
      <w:r>
        <w:rPr>
          <w:rFonts w:ascii="Times New Roman" w:hAnsi="Times New Roman" w:eastAsia="Times New Roman" w:cs="Times New Roman"/>
        </w:rPr>
        <w:t xml:space="preserve"> </w:t>
      </w:r>
      <w:r>
        <w:rPr>
          <w:rFonts w:ascii="Nirmala UI" w:hAnsi="Nirmala UI" w:eastAsia="Nirmala UI" w:cs="Nirmala UI"/>
        </w:rPr>
        <w:t>দৃঢ়ভাৱে</w:t>
      </w:r>
      <w:r>
        <w:rPr>
          <w:rFonts w:ascii="Times New Roman" w:hAnsi="Times New Roman" w:eastAsia="Times New Roman" w:cs="Times New Roman"/>
        </w:rPr>
        <w:t xml:space="preserve"> </w:t>
      </w:r>
      <w:r>
        <w:rPr>
          <w:rFonts w:ascii="Nirmala UI" w:hAnsi="Nirmala UI" w:eastAsia="Nirmala UI" w:cs="Nirmala UI"/>
        </w:rPr>
        <w:t>প্ৰতিষ্ঠিত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লাগিব</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পৰীক্ষাৰ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আহিলে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বিশ্বাসৰ</w:t>
      </w:r>
      <w:r>
        <w:rPr>
          <w:rFonts w:ascii="Times New Roman" w:hAnsi="Times New Roman" w:eastAsia="Times New Roman" w:cs="Times New Roman"/>
        </w:rPr>
        <w:t xml:space="preserve"> </w:t>
      </w:r>
      <w:r>
        <w:rPr>
          <w:rFonts w:ascii="Nirmala UI" w:hAnsi="Nirmala UI" w:eastAsia="Nirmala UI" w:cs="Nirmala UI"/>
        </w:rPr>
        <w:t>উত্তৰ</w:t>
      </w:r>
      <w:r>
        <w:rPr>
          <w:rFonts w:ascii="Times New Roman" w:hAnsi="Times New Roman" w:eastAsia="Times New Roman" w:cs="Times New Roman"/>
        </w:rPr>
        <w:t xml:space="preserve"> </w:t>
      </w:r>
      <w:r>
        <w:rPr>
          <w:rFonts w:ascii="Nirmala UI" w:hAnsi="Nirmala UI" w:eastAsia="Nirmala UI" w:cs="Nirmala UI"/>
        </w:rPr>
        <w:t>দিবলৈ</w:t>
      </w:r>
      <w:r>
        <w:rPr>
          <w:rFonts w:ascii="Times New Roman" w:hAnsi="Times New Roman" w:eastAsia="Times New Roman" w:cs="Times New Roman"/>
        </w:rPr>
        <w:t xml:space="preserve"> </w:t>
      </w:r>
      <w:r>
        <w:rPr>
          <w:rFonts w:ascii="Nirmala UI" w:hAnsi="Nirmala UI" w:eastAsia="Nirmala UI" w:cs="Nirmala UI"/>
        </w:rPr>
        <w:t>পৰিষদসমূহৰ</w:t>
      </w:r>
      <w:r>
        <w:rPr>
          <w:rFonts w:ascii="Times New Roman" w:hAnsi="Times New Roman" w:eastAsia="Times New Roman" w:cs="Times New Roman"/>
        </w:rPr>
        <w:t xml:space="preserve"> </w:t>
      </w:r>
      <w:r>
        <w:rPr>
          <w:rFonts w:ascii="Nirmala UI" w:hAnsi="Nirmala UI" w:eastAsia="Nirmala UI" w:cs="Nirmala UI"/>
        </w:rPr>
        <w:t>সন্মুখলৈ</w:t>
      </w:r>
      <w:r>
        <w:rPr>
          <w:rFonts w:ascii="Times New Roman" w:hAnsi="Times New Roman" w:eastAsia="Times New Roman" w:cs="Times New Roman"/>
        </w:rPr>
        <w:t xml:space="preserve"> </w:t>
      </w:r>
      <w:r>
        <w:rPr>
          <w:rFonts w:ascii="Nirmala UI" w:hAnsi="Nirmala UI" w:eastAsia="Nirmala UI" w:cs="Nirmala UI"/>
        </w:rPr>
        <w:t>অনা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নম্ৰতা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ভয়সহিত</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অন্তৰত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আশা</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কাৰণ</w:t>
      </w:r>
      <w:r>
        <w:rPr>
          <w:rFonts w:ascii="Times New Roman" w:hAnsi="Times New Roman" w:eastAsia="Times New Roman" w:cs="Times New Roman"/>
        </w:rPr>
        <w:t xml:space="preserve"> </w:t>
      </w:r>
      <w:r>
        <w:rPr>
          <w:rFonts w:ascii="Nirmala UI" w:hAnsi="Nirmala UI" w:eastAsia="Nirmala UI" w:cs="Nirmala UI"/>
        </w:rPr>
        <w:t>দেখুৱাব</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“Айгьыр, айгьыр, айгьыр. Ҳара адунеи иаҳадгыло азҵаарақәа ҳара ҳзы урҭ ҭыԥрааго, аԥсра-зымдыруа џьоукы иашаҵәҟьа реиԥш иҟазароуп. Иреиҳаӡоу аҵакы амоуп, ҳара аԥышәараҿы ишьақәҳарӷәӷәо адогматқәа, иаҳхыԥхьаӡало аихьӡаратә ҵасқәа рыбжьара ихадоу аихроуқәа ҳрыхәаԥшуа, усҟан иҳаҩсызым, иашьашәалам акгьы ҳаргументс иҳамырхәаӡом. Урҭ, иҟалап, аилаҩҩы ихы даҳкасыжьырц ирхәарҭазар, аха урҭ аҵабырг ахьӡ-аԥша изарԥхом. Ҳара иҵабыргхаз аргументқәа ҳрылацәажәароуп; урҭ ҳақәшаҳаҭым рҿагылара иаҿагылоу рымшәаны рҽадыркыр адагьы, реиҳа изааигәоу, реиҳагьы иҵаулоу агәаҭарагьы иаҵахьчалароуп. Аиқәгылараҿы рхы аҵара зызҭаз, рхаҭақәа адеԥатҟацәа реиԥш разыҟазҵаз рыҟны, Анцәа Иажәа аиашарала аус рыдулам ҳәа ашәарҭара ду ыҟоуп. Аҿагылара змоу адамра данаҳԥылоз, иара изҳазыҟамҵар акәу аџьабаа — азҵаарақәа убас ҳрылацәашьароуп, урҭ игәы аҟны агәрахаҵара арҿыхартә еиԥш, аха агәра зго даҽазнык агәышьҭыхра иҭаразы мацара акәымкәа.</w:t>
      </w:r>
    </w:p>
    <w:p>
      <w:pPr>
        <w:pStyle w:val="ArticleScripture"/>
        <w:jc w:val="left"/>
      </w:pPr>
      <w:r>
        <w:rPr>
          <w:rFonts w:ascii="Times New Roman" w:hAnsi="Times New Roman" w:eastAsia="Times New Roman" w:cs="Times New Roman"/>
        </w:rPr>
        <w:t>«Чи яким би не був інтелектуальний поступ людини, нехай вона ні на мить не думає, що немає потреби в ґрунтовному й безперервному дослідженні Писань задля більшого світла. Ми, як народ, покликані кожен особисто бути дослідниками пророцтва. Ми повинні пильнувати з усією ревністю, щоб розпізнати будь-який промінь світла, який Бог відкриє нам. Ми маємо вловлювати перші проблиски істини; і через молитовне вивчення може бути здобуте ясніше світло, яке можна представити іншим.»</w:t>
      </w:r>
    </w:p>
    <w:p>
      <w:pPr>
        <w:pStyle w:val="ArticleScripture"/>
        <w:jc w:val="left"/>
      </w:pPr>
      <w:r>
        <w:rPr>
          <w:rFonts w:ascii="Times New Roman" w:hAnsi="Times New Roman" w:eastAsia="Times New Roman" w:cs="Times New Roman"/>
        </w:rPr>
        <w:t>“Amikor Isten népe nyugalomban van, és megelégszik jelenlegi világosságával, bizonyosak lehetünk abban, hogy Ő nem tekint rájuk jóindulattal. Az az akarata, hogy szüntelenül előrehaladjanak, hogy befogadják a számukra ragyogó, növekvő és mindinkább gyarapodó világosságot. Az egyház jelenlegi magatartása nem kedves Isten előtt. Önbizalom lopózott be, amely arra vezette őket, hogy ne érezzék szükségét több igazságnak és nagyobb világosságnak. Olyan időben élünk, amikor Sátán jobbkéz felől és balkéz felől, előttünk és mögöttünk munkálkodik; mi pedig mint nép alszunk. Isten azt akarja, hogy hang hallatsszék, amely cselekvésre serkenti népét.</w:t>
      </w:r>
    </w:p>
    <w:p>
      <w:pPr>
        <w:pStyle w:val="ArticleScripture"/>
        <w:jc w:val="left"/>
      </w:pPr>
      <w:r>
        <w:rPr>
          <w:rFonts w:ascii="Times New Roman" w:hAnsi="Times New Roman" w:eastAsia="Times New Roman" w:cs="Times New Roman"/>
        </w:rPr>
        <w:t>«ئۇچمۇقنى ئاسماندىن كېلىدىغان نۇر شۇئالىرىنى قوبۇل قىلىش ئۈچۈن ئېچىشنىڭ ئورنىغا، بەزىلەر پۈتۈنلەي قارشى يۆنىلىشتە ئىش قىلىپ كەلدى. ھەم نەشرىي ماتېرىياللار ئارقىلىق، ھەم منبەردىن، مۇقەددەس كىتابنىڭ ئىلھامى ھەققىدە خۇدانىڭ روھى ياكى خۇدانىڭ سۆزى تەستىقلىمايدىغان قاراشلار ئوتتۇرىغا قويۇلدى. شۈبھىسىزكى، بۇنداق زور ئەھمىيەتكە ئىگە بىر مەسىلە توغرىسىدا، ئۇلارنى قوللاپ-قۇۋۋەتلەيدىغان روشەن بىر «رەب مۇنداق دەيدۇ» بولماي تۇرۇپ، ھېچ بىر ئادەم ياكى ئادەملەر گۇرۇپپىسى نەزەرىيەلەرنى ئىلگىرى سۈرۈشنى ئۈستىگە ئالماسلىقى كېرەك. ئىنسانىي ئاجىزلىقلار بىلەن قورشالغان، ئەتراپتىكى تەسىرلەردىن كۆپ ياكى ئاز دەرىجىدە تەسىرلەنگەن، ۋە ئۇلارنى دانا ياكى ئاسمانىي پىكىرلىك قىلىشتىن يىراق بولغان نەسىلدىن كەلگەن ۋە يېتىشتۈرۈلگەن مايىللىقلىرى بار كىشىلەر خۇدانىڭ سۆزىنى سوتقا تارتىشقا، ۋە قايسىنىڭ ئىلاھىي، قايسىنىڭ ئىنسانىي ئىكەنلىكى ئۈستىدىن ھۆكۈم چىقىرىشقا كىرىشكەندە، ئۇلار خۇدانىڭ مەسلىھىتىسىز ئىش قىلىۋاتىدۇ. رەب بۇنداق بىر ئىشنى بەرىكەتلىمەيدۇ. ئۇنىڭ نەتىجىسى، ھەم ئۇنىڭ بىلەن شۇغۇللانغۇچىغا، ھەم ئۇنى خۇدادىن كەلگەن بىر ئىش دەپ قوبۇل قىلغۇچىلارغا نىسبەتەن، پاجىئەلىك بولىدۇ. ئىلھامنىڭ تەبىئىتى ھەققىدە ئوتتۇرىغا قويۇلغان نەزەرىيەلەر تۈپەيلىدىن، نۇرغۇن ئەقىللەردە شەك-شۈبھە قوزغىتىلدى. تار قاراشلىق، يىراقنى كۆرەلمەيدىغان چەكلىك مەۋجۇداتلار ئۆزلىرىنى مۇقەددەس يازمىلارنى تەنقىدلەشكە لايىق دەپ بىلىپ: «بۇ ئايەت زۆرۈر، ئەمما ئۇ ئايەت زۆرۈر ئەمەس، ۋە ئۇ ئىلھاملاندۇرۇلغان ئەمەس» دەيدۇ.»</w:t>
      </w:r>
    </w:p>
    <w:p>
      <w:pPr>
        <w:pStyle w:val="ArticleScripture"/>
        <w:jc w:val="left"/>
      </w:pPr>
      <w:r>
        <w:rPr>
          <w:rFonts w:ascii="Times New Roman" w:hAnsi="Times New Roman" w:eastAsia="Times New Roman" w:cs="Times New Roman"/>
        </w:rPr>
        <w:t>«Քրիստոսը նման հրահանգ չտվեց Հին Կտակարանի Սուրբ Գրքերի վերաբերյալ, որոնք Աստվածաշնչի այն միակ մասն էին, որ ունեին Նրա ժամանակի մարդիկ։ Նրա ուսուցումները նպատակ ունեին նրանց մտքերը ուղղելու դեպի Հին Կտակարանը և այնտեղ ներկայացված մեծ թեմաները առավել հստակ լույսի մեջ բերելու։ Դարեր շարունակ Իսրայելի ժողովուրդը հեռացրել էր իրեն Աստծուց, և նրանք կորցրել էին այն թանկագին ճշմարտությունները, որ Նա նրանց էր վստահել։ Այդ ճշմարտությունները ծածկվել էին սնահավատ ձևերով ու արարողություններով, որոնք թաքցնում էին դրանց իսկական նշանակությունը։ Քրիստոսը եկավ հեռացնելու այն աղբը, որ խամրեցրել էր դրանց փայլը։ Նա դրանք, որպես թանկարժեք ակներ, դրեց նոր շրջանակի մեջ։ Նա ցույց տվեց, որ, հներից և ծանոթ ճշմարտությունների կրկնությունը արհամարհելուց այնքան հեռու լինելով, Ինքը եկավ, որպեսզի դրանք երևան իրենց իսկական զորությամբ և գեղեցկությամբ, որոնց փառքը երբեք չէր նշմարվել Իր ժամանակի մարդկանց կողմից։ Ինքը՝ այդ հայտնված ճշմարտությունների Հեղինակը, կարող էր ժողովրդի առաջ բացել դրանց ճշմարիտ իմաստը՝ ազատելով դրանք առաջնորդների կողմից ընդունված սխալ մեկնություններից ու կեղծ տեսություններից, որոնք հարմարեցված էին նրանց սեփական չնվիրագործված վիճակին, նրանց հոգևոր աղքատությանը և Աստծո սիրո պակասին։ Նա մի կողմ նետեց այն ամենը, ինչ այդ ճշմարտություններից խլել էր կյանքն ու կենսական զորությունը, և դրանք աշխարհին վերադարձրեց իրենց ամբողջ սկզբնական թարմությամբ և զորությամբ»։</w:t>
      </w:r>
    </w:p>
    <w:p>
      <w:pPr>
        <w:pStyle w:val="ArticleScripture"/>
        <w:jc w:val="left"/>
      </w:pPr>
      <w:r>
        <w:rPr>
          <w:rFonts w:ascii="Times New Roman" w:hAnsi="Times New Roman" w:eastAsia="Times New Roman" w:cs="Times New Roman"/>
        </w:rPr>
        <w:t>"</w:t>
      </w:r>
      <w:r>
        <w:rPr>
          <w:rFonts w:ascii="Nirmala UI" w:hAnsi="Nirmala UI" w:eastAsia="Nirmala UI" w:cs="Nirmala UI"/>
        </w:rPr>
        <w:t>ഞങ്ങൾക്കു</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ആത്മാവുണ്ടാകയും</w:t>
      </w:r>
      <w:r>
        <w:rPr>
          <w:rFonts w:ascii="Times New Roman" w:hAnsi="Times New Roman" w:eastAsia="Times New Roman" w:cs="Times New Roman"/>
        </w:rPr>
        <w:t xml:space="preserve"> </w:t>
      </w:r>
      <w:r>
        <w:rPr>
          <w:rFonts w:ascii="Nirmala UI" w:hAnsi="Nirmala UI" w:eastAsia="Nirmala UI" w:cs="Nirmala UI"/>
        </w:rPr>
        <w:t>അവനോടുകൂടെ</w:t>
      </w:r>
      <w:r>
        <w:rPr>
          <w:rFonts w:ascii="Times New Roman" w:hAnsi="Times New Roman" w:eastAsia="Times New Roman" w:cs="Times New Roman"/>
        </w:rPr>
        <w:t xml:space="preserve"> </w:t>
      </w:r>
      <w:r>
        <w:rPr>
          <w:rFonts w:ascii="Nirmala UI" w:hAnsi="Nirmala UI" w:eastAsia="Nirmala UI" w:cs="Nirmala UI"/>
        </w:rPr>
        <w:t>സഹപ്രവർത്തകരായിരിക്കയും</w:t>
      </w:r>
      <w:r>
        <w:rPr>
          <w:rFonts w:ascii="Times New Roman" w:hAnsi="Times New Roman" w:eastAsia="Times New Roman" w:cs="Times New Roman"/>
        </w:rPr>
        <w:t xml:space="preserve"> </w:t>
      </w:r>
      <w:r>
        <w:rPr>
          <w:rFonts w:ascii="Nirmala UI" w:hAnsi="Nirmala UI" w:eastAsia="Nirmala UI" w:cs="Nirmala UI"/>
        </w:rPr>
        <w:t>ചെയ്താൽ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ചെയ്യുവാൻ</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മുന്നോട്ടുകൊണ്ടുപോകുന്നതു</w:t>
      </w:r>
      <w:r>
        <w:rPr>
          <w:rFonts w:ascii="Times New Roman" w:hAnsi="Times New Roman" w:eastAsia="Times New Roman" w:cs="Times New Roman"/>
        </w:rPr>
        <w:t xml:space="preserve"> </w:t>
      </w:r>
      <w:r>
        <w:rPr>
          <w:rFonts w:ascii="Nirmala UI" w:hAnsi="Nirmala UI" w:eastAsia="Nirmala UI" w:cs="Nirmala UI"/>
        </w:rPr>
        <w:t>നമ്മുടെ</w:t>
      </w:r>
      <w:r>
        <w:rPr>
          <w:rFonts w:ascii="Times New Roman" w:hAnsi="Times New Roman" w:eastAsia="Times New Roman" w:cs="Times New Roman"/>
        </w:rPr>
        <w:t xml:space="preserve"> </w:t>
      </w:r>
      <w:r>
        <w:rPr>
          <w:rFonts w:ascii="Nirmala UI" w:hAnsi="Nirmala UI" w:eastAsia="Nirmala UI" w:cs="Nirmala UI"/>
        </w:rPr>
        <w:t>കടമ</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ബൈബിളിലെ</w:t>
      </w:r>
      <w:r>
        <w:rPr>
          <w:rFonts w:ascii="Times New Roman" w:hAnsi="Times New Roman" w:eastAsia="Times New Roman" w:cs="Times New Roman"/>
        </w:rPr>
        <w:t xml:space="preserve"> </w:t>
      </w:r>
      <w:r>
        <w:rPr>
          <w:rFonts w:ascii="Nirmala UI" w:hAnsi="Nirmala UI" w:eastAsia="Nirmala UI" w:cs="Nirmala UI"/>
        </w:rPr>
        <w:t>സത്യങ്ങൾ</w:t>
      </w:r>
      <w:r>
        <w:rPr>
          <w:rFonts w:ascii="Times New Roman" w:hAnsi="Times New Roman" w:eastAsia="Times New Roman" w:cs="Times New Roman"/>
        </w:rPr>
        <w:t xml:space="preserve"> </w:t>
      </w:r>
      <w:r>
        <w:rPr>
          <w:rFonts w:ascii="Nirmala UI" w:hAnsi="Nirmala UI" w:eastAsia="Nirmala UI" w:cs="Nirmala UI"/>
        </w:rPr>
        <w:t>ആചാരം</w:t>
      </w:r>
      <w:r>
        <w:rPr>
          <w:rFonts w:ascii="Times New Roman" w:hAnsi="Times New Roman" w:eastAsia="Times New Roman" w:cs="Times New Roman"/>
        </w:rPr>
        <w:t xml:space="preserve">, </w:t>
      </w:r>
      <w:r>
        <w:rPr>
          <w:rFonts w:ascii="Nirmala UI" w:hAnsi="Nirmala UI" w:eastAsia="Nirmala UI" w:cs="Nirmala UI"/>
        </w:rPr>
        <w:t>പരമ്പര</w:t>
      </w:r>
      <w:r>
        <w:rPr>
          <w:rFonts w:ascii="Times New Roman" w:hAnsi="Times New Roman" w:eastAsia="Times New Roman" w:cs="Times New Roman"/>
        </w:rPr>
        <w:t xml:space="preserve">, </w:t>
      </w:r>
      <w:r>
        <w:rPr>
          <w:rFonts w:ascii="Nirmala UI" w:hAnsi="Nirmala UI" w:eastAsia="Nirmala UI" w:cs="Nirmala UI"/>
        </w:rPr>
        <w:t>വ്യാജോപദേശം</w:t>
      </w:r>
      <w:r>
        <w:rPr>
          <w:rFonts w:ascii="Times New Roman" w:hAnsi="Times New Roman" w:eastAsia="Times New Roman" w:cs="Times New Roman"/>
        </w:rPr>
        <w:t xml:space="preserve"> </w:t>
      </w:r>
      <w:r>
        <w:rPr>
          <w:rFonts w:ascii="Nirmala UI" w:hAnsi="Nirmala UI" w:eastAsia="Nirmala UI" w:cs="Nirmala UI"/>
        </w:rPr>
        <w:t>എന്നിവയാൽ</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മങ്ങിയിരിക്കുന്നു</w:t>
      </w:r>
      <w:r>
        <w:rPr>
          <w:rFonts w:ascii="Times New Roman" w:hAnsi="Times New Roman" w:eastAsia="Times New Roman" w:cs="Times New Roman"/>
        </w:rPr>
        <w:t xml:space="preserve">. </w:t>
      </w:r>
      <w:r>
        <w:rPr>
          <w:rFonts w:ascii="Nirmala UI" w:hAnsi="Nirmala UI" w:eastAsia="Nirmala UI" w:cs="Nirmala UI"/>
        </w:rPr>
        <w:t>പ്രചാരത്തിലുള്ള</w:t>
      </w:r>
      <w:r>
        <w:rPr>
          <w:rFonts w:ascii="Times New Roman" w:hAnsi="Times New Roman" w:eastAsia="Times New Roman" w:cs="Times New Roman"/>
        </w:rPr>
        <w:t xml:space="preserve"> </w:t>
      </w:r>
      <w:r>
        <w:rPr>
          <w:rFonts w:ascii="Nirmala UI" w:hAnsi="Nirmala UI" w:eastAsia="Nirmala UI" w:cs="Nirmala UI"/>
        </w:rPr>
        <w:t>ദൈവശാസ്ത്രത്തിന്റെ</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ഉപദേശങ്ങൾ</w:t>
      </w:r>
      <w:r>
        <w:rPr>
          <w:rFonts w:ascii="Times New Roman" w:hAnsi="Times New Roman" w:eastAsia="Times New Roman" w:cs="Times New Roman"/>
        </w:rPr>
        <w:t xml:space="preserve"> </w:t>
      </w:r>
      <w:r>
        <w:rPr>
          <w:rFonts w:ascii="Nirmala UI" w:hAnsi="Nirmala UI" w:eastAsia="Nirmala UI" w:cs="Nirmala UI"/>
        </w:rPr>
        <w:t>ആയിരങ്ങളായിരങ്ങളെ</w:t>
      </w:r>
      <w:r>
        <w:rPr>
          <w:rFonts w:ascii="Times New Roman" w:hAnsi="Times New Roman" w:eastAsia="Times New Roman" w:cs="Times New Roman"/>
        </w:rPr>
        <w:t xml:space="preserve"> </w:t>
      </w:r>
      <w:r>
        <w:rPr>
          <w:rFonts w:ascii="Nirmala UI" w:hAnsi="Nirmala UI" w:eastAsia="Nirmala UI" w:cs="Nirmala UI"/>
        </w:rPr>
        <w:t>സംശയവാദികളും</w:t>
      </w:r>
      <w:r>
        <w:rPr>
          <w:rFonts w:ascii="Times New Roman" w:hAnsi="Times New Roman" w:eastAsia="Times New Roman" w:cs="Times New Roman"/>
        </w:rPr>
        <w:t xml:space="preserve"> </w:t>
      </w:r>
      <w:r>
        <w:rPr>
          <w:rFonts w:ascii="Nirmala UI" w:hAnsi="Nirmala UI" w:eastAsia="Nirmala UI" w:cs="Nirmala UI"/>
        </w:rPr>
        <w:t>അവിശ്വാസികളും</w:t>
      </w:r>
      <w:r>
        <w:rPr>
          <w:rFonts w:ascii="Times New Roman" w:hAnsi="Times New Roman" w:eastAsia="Times New Roman" w:cs="Times New Roman"/>
        </w:rPr>
        <w:t xml:space="preserve"> </w:t>
      </w:r>
      <w:r>
        <w:rPr>
          <w:rFonts w:ascii="Nirmala UI" w:hAnsi="Nirmala UI" w:eastAsia="Nirmala UI" w:cs="Nirmala UI"/>
        </w:rPr>
        <w:t>ആക്കിയിരിക്കുന്നു</w:t>
      </w:r>
      <w:r>
        <w:rPr>
          <w:rFonts w:ascii="Times New Roman" w:hAnsi="Times New Roman" w:eastAsia="Times New Roman" w:cs="Times New Roman"/>
        </w:rPr>
        <w:t xml:space="preserve">. </w:t>
      </w:r>
      <w:r>
        <w:rPr>
          <w:rFonts w:ascii="Nirmala UI" w:hAnsi="Nirmala UI" w:eastAsia="Nirmala UI" w:cs="Nirmala UI"/>
        </w:rPr>
        <w:t>പലരും</w:t>
      </w:r>
      <w:r>
        <w:rPr>
          <w:rFonts w:ascii="Times New Roman" w:hAnsi="Times New Roman" w:eastAsia="Times New Roman" w:cs="Times New Roman"/>
        </w:rPr>
        <w:t xml:space="preserve"> </w:t>
      </w:r>
      <w:r>
        <w:rPr>
          <w:rFonts w:ascii="Nirmala UI" w:hAnsi="Nirmala UI" w:eastAsia="Nirmala UI" w:cs="Nirmala UI"/>
        </w:rPr>
        <w:t>ബൈബിളിന്റെ</w:t>
      </w:r>
      <w:r>
        <w:rPr>
          <w:rFonts w:ascii="Times New Roman" w:hAnsi="Times New Roman" w:eastAsia="Times New Roman" w:cs="Times New Roman"/>
        </w:rPr>
        <w:t xml:space="preserve"> </w:t>
      </w:r>
      <w:r>
        <w:rPr>
          <w:rFonts w:ascii="Nirmala UI" w:hAnsi="Nirmala UI" w:eastAsia="Nirmala UI" w:cs="Nirmala UI"/>
        </w:rPr>
        <w:t>ഉപദേശമെന്നു</w:t>
      </w:r>
      <w:r>
        <w:rPr>
          <w:rFonts w:ascii="Times New Roman" w:hAnsi="Times New Roman" w:eastAsia="Times New Roman" w:cs="Times New Roman"/>
        </w:rPr>
        <w:t xml:space="preserve"> </w:t>
      </w:r>
      <w:r>
        <w:rPr>
          <w:rFonts w:ascii="Nirmala UI" w:hAnsi="Nirmala UI" w:eastAsia="Nirmala UI" w:cs="Nirmala UI"/>
        </w:rPr>
        <w:t>കുറ്റപ്പെടുത്തുന്ന</w:t>
      </w:r>
      <w:r>
        <w:rPr>
          <w:rFonts w:ascii="Times New Roman" w:hAnsi="Times New Roman" w:eastAsia="Times New Roman" w:cs="Times New Roman"/>
        </w:rPr>
        <w:t xml:space="preserve"> </w:t>
      </w:r>
      <w:r>
        <w:rPr>
          <w:rFonts w:ascii="Nirmala UI" w:hAnsi="Nirmala UI" w:eastAsia="Nirmala UI" w:cs="Nirmala UI"/>
        </w:rPr>
        <w:t>ചില</w:t>
      </w:r>
      <w:r>
        <w:rPr>
          <w:rFonts w:ascii="Times New Roman" w:hAnsi="Times New Roman" w:eastAsia="Times New Roman" w:cs="Times New Roman"/>
        </w:rPr>
        <w:t xml:space="preserve"> </w:t>
      </w:r>
      <w:r>
        <w:rPr>
          <w:rFonts w:ascii="Nirmala UI" w:hAnsi="Nirmala UI" w:eastAsia="Nirmala UI" w:cs="Nirmala UI"/>
        </w:rPr>
        <w:t>തെറ്റുകളും</w:t>
      </w:r>
      <w:r>
        <w:rPr>
          <w:rFonts w:ascii="Times New Roman" w:hAnsi="Times New Roman" w:eastAsia="Times New Roman" w:cs="Times New Roman"/>
        </w:rPr>
        <w:t xml:space="preserve"> </w:t>
      </w:r>
      <w:r>
        <w:rPr>
          <w:rFonts w:ascii="Nirmala UI" w:hAnsi="Nirmala UI" w:eastAsia="Nirmala UI" w:cs="Nirmala UI"/>
        </w:rPr>
        <w:t>വൈരുധ്യങ്ങളും</w:t>
      </w:r>
      <w:r>
        <w:rPr>
          <w:rFonts w:ascii="Times New Roman" w:hAnsi="Times New Roman" w:eastAsia="Times New Roman" w:cs="Times New Roman"/>
        </w:rPr>
        <w:t xml:space="preserve"> </w:t>
      </w:r>
      <w:r>
        <w:rPr>
          <w:rFonts w:ascii="Nirmala UI" w:hAnsi="Nirmala UI" w:eastAsia="Nirmala UI" w:cs="Nirmala UI"/>
        </w:rPr>
        <w:t>യഥാർത്ഥത്തിൽ</w:t>
      </w:r>
      <w:r>
        <w:rPr>
          <w:rFonts w:ascii="Times New Roman" w:hAnsi="Times New Roman" w:eastAsia="Times New Roman" w:cs="Times New Roman"/>
        </w:rPr>
        <w:t xml:space="preserve"> </w:t>
      </w:r>
      <w:r>
        <w:rPr>
          <w:rFonts w:ascii="Nirmala UI" w:hAnsi="Nirmala UI" w:eastAsia="Nirmala UI" w:cs="Nirmala UI"/>
        </w:rPr>
        <w:t>തിരുവെഴുത്തിന്റെ</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വ്യാഖ്യാനങ്ങളാണ്</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പാപ്പാധിപത്യത്തിന്റെ</w:t>
      </w:r>
      <w:r>
        <w:rPr>
          <w:rFonts w:ascii="Times New Roman" w:hAnsi="Times New Roman" w:eastAsia="Times New Roman" w:cs="Times New Roman"/>
        </w:rPr>
        <w:t xml:space="preserve"> </w:t>
      </w:r>
      <w:r>
        <w:rPr>
          <w:rFonts w:ascii="Nirmala UI" w:hAnsi="Nirmala UI" w:eastAsia="Nirmala UI" w:cs="Nirmala UI"/>
        </w:rPr>
        <w:t>അന്ധകാരയുഗങ്ങളിൽ</w:t>
      </w:r>
      <w:r>
        <w:rPr>
          <w:rFonts w:ascii="Times New Roman" w:hAnsi="Times New Roman" w:eastAsia="Times New Roman" w:cs="Times New Roman"/>
        </w:rPr>
        <w:t xml:space="preserve"> </w:t>
      </w:r>
      <w:r>
        <w:rPr>
          <w:rFonts w:ascii="Nirmala UI" w:hAnsi="Nirmala UI" w:eastAsia="Nirmala UI" w:cs="Nirmala UI"/>
        </w:rPr>
        <w:t>സ്വീകരിക്കപ്പെട്ടവയാണ്</w:t>
      </w:r>
      <w:r>
        <w:rPr>
          <w:rFonts w:ascii="Times New Roman" w:hAnsi="Times New Roman" w:eastAsia="Times New Roman" w:cs="Times New Roman"/>
        </w:rPr>
        <w:t xml:space="preserve">. </w:t>
      </w:r>
      <w:r>
        <w:rPr>
          <w:rFonts w:ascii="Nirmala UI" w:hAnsi="Nirmala UI" w:eastAsia="Nirmala UI" w:cs="Nirmala UI"/>
        </w:rPr>
        <w:t>അനേകർ</w:t>
      </w:r>
      <w:r>
        <w:rPr>
          <w:rFonts w:ascii="Times New Roman" w:hAnsi="Times New Roman" w:eastAsia="Times New Roman" w:cs="Times New Roman"/>
        </w:rPr>
        <w:t xml:space="preserve"> </w:t>
      </w:r>
      <w:r>
        <w:rPr>
          <w:rFonts w:ascii="Nirmala UI" w:hAnsi="Nirmala UI" w:eastAsia="Nirmala UI" w:cs="Nirmala UI"/>
        </w:rPr>
        <w:t>ദൈവത്തെക്കുറിച്ചുള്ള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ധാരണ</w:t>
      </w:r>
      <w:r>
        <w:rPr>
          <w:rFonts w:ascii="Times New Roman" w:hAnsi="Times New Roman" w:eastAsia="Times New Roman" w:cs="Times New Roman"/>
        </w:rPr>
        <w:t xml:space="preserve"> </w:t>
      </w:r>
      <w:r>
        <w:rPr>
          <w:rFonts w:ascii="Nirmala UI" w:hAnsi="Nirmala UI" w:eastAsia="Nirmala UI" w:cs="Nirmala UI"/>
        </w:rPr>
        <w:t>കൈവശം</w:t>
      </w:r>
      <w:r>
        <w:rPr>
          <w:rFonts w:ascii="Times New Roman" w:hAnsi="Times New Roman" w:eastAsia="Times New Roman" w:cs="Times New Roman"/>
        </w:rPr>
        <w:t xml:space="preserve"> </w:t>
      </w:r>
      <w:r>
        <w:rPr>
          <w:rFonts w:ascii="Nirmala UI" w:hAnsi="Nirmala UI" w:eastAsia="Nirmala UI" w:cs="Nirmala UI"/>
        </w:rPr>
        <w:t>വയ്ക്കുവാൻ</w:t>
      </w:r>
      <w:r>
        <w:rPr>
          <w:rFonts w:ascii="Times New Roman" w:hAnsi="Times New Roman" w:eastAsia="Times New Roman" w:cs="Times New Roman"/>
        </w:rPr>
        <w:t xml:space="preserve"> </w:t>
      </w:r>
      <w:r>
        <w:rPr>
          <w:rFonts w:ascii="Nirmala UI" w:hAnsi="Nirmala UI" w:eastAsia="Nirmala UI" w:cs="Nirmala UI"/>
        </w:rPr>
        <w:t>നയിക്കപ്പെട്ടിരിക്കുന്നു</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കാലത്തിലെ</w:t>
      </w:r>
      <w:r>
        <w:rPr>
          <w:rFonts w:ascii="Times New Roman" w:hAnsi="Times New Roman" w:eastAsia="Times New Roman" w:cs="Times New Roman"/>
        </w:rPr>
        <w:t xml:space="preserve"> </w:t>
      </w:r>
      <w:r>
        <w:rPr>
          <w:rFonts w:ascii="Nirmala UI" w:hAnsi="Nirmala UI" w:eastAsia="Nirmala UI" w:cs="Nirmala UI"/>
        </w:rPr>
        <w:t>പിശകുകളും</w:t>
      </w:r>
      <w:r>
        <w:rPr>
          <w:rFonts w:ascii="Times New Roman" w:hAnsi="Times New Roman" w:eastAsia="Times New Roman" w:cs="Times New Roman"/>
        </w:rPr>
        <w:t xml:space="preserve"> </w:t>
      </w:r>
      <w:r>
        <w:rPr>
          <w:rFonts w:ascii="Nirmala UI" w:hAnsi="Nirmala UI" w:eastAsia="Nirmala UI" w:cs="Nirmala UI"/>
        </w:rPr>
        <w:t>പരമ്പരകളും</w:t>
      </w:r>
      <w:r>
        <w:rPr>
          <w:rFonts w:ascii="Times New Roman" w:hAnsi="Times New Roman" w:eastAsia="Times New Roman" w:cs="Times New Roman"/>
        </w:rPr>
        <w:t xml:space="preserve"> </w:t>
      </w:r>
      <w:r>
        <w:rPr>
          <w:rFonts w:ascii="Nirmala UI" w:hAnsi="Nirmala UI" w:eastAsia="Nirmala UI" w:cs="Nirmala UI"/>
        </w:rPr>
        <w:t>മൂലം</w:t>
      </w:r>
      <w:r>
        <w:rPr>
          <w:rFonts w:ascii="Times New Roman" w:hAnsi="Times New Roman" w:eastAsia="Times New Roman" w:cs="Times New Roman"/>
        </w:rPr>
        <w:t xml:space="preserve"> </w:t>
      </w:r>
      <w:r>
        <w:rPr>
          <w:rFonts w:ascii="Nirmala UI" w:hAnsi="Nirmala UI" w:eastAsia="Nirmala UI" w:cs="Nirmala UI"/>
        </w:rPr>
        <w:t>വഴിതെറ്റിക്കപ്പെട്ട</w:t>
      </w:r>
      <w:r>
        <w:rPr>
          <w:rFonts w:ascii="Times New Roman" w:hAnsi="Times New Roman" w:eastAsia="Times New Roman" w:cs="Times New Roman"/>
        </w:rPr>
        <w:t xml:space="preserve"> </w:t>
      </w:r>
      <w:r>
        <w:rPr>
          <w:rFonts w:ascii="Nirmala UI" w:hAnsi="Nirmala UI" w:eastAsia="Nirmala UI" w:cs="Nirmala UI"/>
        </w:rPr>
        <w:t>യെഹൂദന്മാർ</w:t>
      </w:r>
      <w:r>
        <w:rPr>
          <w:rFonts w:ascii="Times New Roman" w:hAnsi="Times New Roman" w:eastAsia="Times New Roman" w:cs="Times New Roman"/>
        </w:rPr>
        <w:t xml:space="preserve"> </w:t>
      </w:r>
      <w:r>
        <w:rPr>
          <w:rFonts w:ascii="Nirmala UI" w:hAnsi="Nirmala UI" w:eastAsia="Nirmala UI" w:cs="Nirmala UI"/>
        </w:rPr>
        <w:t>ക്രിസ്തുവിനെക്കുറിച്ചു</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ധാരണ</w:t>
      </w:r>
      <w:r>
        <w:rPr>
          <w:rFonts w:ascii="Times New Roman" w:hAnsi="Times New Roman" w:eastAsia="Times New Roman" w:cs="Times New Roman"/>
        </w:rPr>
        <w:t xml:space="preserve"> </w:t>
      </w:r>
      <w:r>
        <w:rPr>
          <w:rFonts w:ascii="Nirmala UI" w:hAnsi="Nirmala UI" w:eastAsia="Nirmala UI" w:cs="Nirmala UI"/>
        </w:rPr>
        <w:t>കൈവശം</w:t>
      </w:r>
      <w:r>
        <w:rPr>
          <w:rFonts w:ascii="Times New Roman" w:hAnsi="Times New Roman" w:eastAsia="Times New Roman" w:cs="Times New Roman"/>
        </w:rPr>
        <w:t xml:space="preserve"> </w:t>
      </w:r>
      <w:r>
        <w:rPr>
          <w:rFonts w:ascii="Nirmala UI" w:hAnsi="Nirmala UI" w:eastAsia="Nirmala UI" w:cs="Nirmala UI"/>
        </w:rPr>
        <w:t>വച്ചിരുന്നതുപോലെ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അതറിഞ്ഞിരുന്നുവെങ്കിൽ</w:t>
      </w:r>
      <w:r>
        <w:rPr>
          <w:rFonts w:ascii="Times New Roman" w:hAnsi="Times New Roman" w:eastAsia="Times New Roman" w:cs="Times New Roman"/>
        </w:rPr>
        <w:t xml:space="preserve"> </w:t>
      </w:r>
      <w:r>
        <w:rPr>
          <w:rFonts w:ascii="Nirmala UI" w:hAnsi="Nirmala UI" w:eastAsia="Nirmala UI" w:cs="Nirmala UI"/>
        </w:rPr>
        <w:t>മഹത്വത്തിന്റെ</w:t>
      </w:r>
      <w:r>
        <w:rPr>
          <w:rFonts w:ascii="Times New Roman" w:hAnsi="Times New Roman" w:eastAsia="Times New Roman" w:cs="Times New Roman"/>
        </w:rPr>
        <w:t xml:space="preserve"> </w:t>
      </w:r>
      <w:r>
        <w:rPr>
          <w:rFonts w:ascii="Nirmala UI" w:hAnsi="Nirmala UI" w:eastAsia="Nirmala UI" w:cs="Nirmala UI"/>
        </w:rPr>
        <w:t>കർത്താവിനെ</w:t>
      </w:r>
      <w:r>
        <w:rPr>
          <w:rFonts w:ascii="Times New Roman" w:hAnsi="Times New Roman" w:eastAsia="Times New Roman" w:cs="Times New Roman"/>
        </w:rPr>
        <w:t xml:space="preserve"> </w:t>
      </w:r>
      <w:r>
        <w:rPr>
          <w:rFonts w:ascii="Nirmala UI" w:hAnsi="Nirmala UI" w:eastAsia="Nirmala UI" w:cs="Nirmala UI"/>
        </w:rPr>
        <w:t>ക്രൂശിക്കുമായിരുന്നില്ല</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സ്വഭാവം</w:t>
      </w:r>
      <w:r>
        <w:rPr>
          <w:rFonts w:ascii="Times New Roman" w:hAnsi="Times New Roman" w:eastAsia="Times New Roman" w:cs="Times New Roman"/>
        </w:rPr>
        <w:t xml:space="preserve"> </w:t>
      </w:r>
      <w:r>
        <w:rPr>
          <w:rFonts w:ascii="Nirmala UI" w:hAnsi="Nirmala UI" w:eastAsia="Nirmala UI" w:cs="Nirmala UI"/>
        </w:rPr>
        <w:t>ലോകത്തിന്നു</w:t>
      </w:r>
      <w:r>
        <w:rPr>
          <w:rFonts w:ascii="Times New Roman" w:hAnsi="Times New Roman" w:eastAsia="Times New Roman" w:cs="Times New Roman"/>
        </w:rPr>
        <w:t xml:space="preserve"> </w:t>
      </w:r>
      <w:r>
        <w:rPr>
          <w:rFonts w:ascii="Nirmala UI" w:hAnsi="Nirmala UI" w:eastAsia="Nirmala UI" w:cs="Nirmala UI"/>
        </w:rPr>
        <w:t>വെളിപ്പെടുത്തുന്നതു</w:t>
      </w:r>
      <w:r>
        <w:rPr>
          <w:rFonts w:ascii="Times New Roman" w:hAnsi="Times New Roman" w:eastAsia="Times New Roman" w:cs="Times New Roman"/>
        </w:rPr>
        <w:t xml:space="preserve"> </w:t>
      </w:r>
      <w:r>
        <w:rPr>
          <w:rFonts w:ascii="Nirmala UI" w:hAnsi="Nirmala UI" w:eastAsia="Nirmala UI" w:cs="Nirmala UI"/>
        </w:rPr>
        <w:t>നമ്മുടെ</w:t>
      </w:r>
      <w:r>
        <w:rPr>
          <w:rFonts w:ascii="Times New Roman" w:hAnsi="Times New Roman" w:eastAsia="Times New Roman" w:cs="Times New Roman"/>
        </w:rPr>
        <w:t xml:space="preserve"> </w:t>
      </w:r>
      <w:r>
        <w:rPr>
          <w:rFonts w:ascii="Nirmala UI" w:hAnsi="Nirmala UI" w:eastAsia="Nirmala UI" w:cs="Nirmala UI"/>
        </w:rPr>
        <w:t>കടമ</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ബൈബിളിനെ</w:t>
      </w:r>
      <w:r>
        <w:rPr>
          <w:rFonts w:ascii="Times New Roman" w:hAnsi="Times New Roman" w:eastAsia="Times New Roman" w:cs="Times New Roman"/>
        </w:rPr>
        <w:t xml:space="preserve"> </w:t>
      </w:r>
      <w:r>
        <w:rPr>
          <w:rFonts w:ascii="Nirmala UI" w:hAnsi="Nirmala UI" w:eastAsia="Nirmala UI" w:cs="Nirmala UI"/>
        </w:rPr>
        <w:t>വിമർശിക്കുന്നതിന്നു</w:t>
      </w:r>
      <w:r>
        <w:rPr>
          <w:rFonts w:ascii="Times New Roman" w:hAnsi="Times New Roman" w:eastAsia="Times New Roman" w:cs="Times New Roman"/>
        </w:rPr>
        <w:t xml:space="preserve"> </w:t>
      </w:r>
      <w:r>
        <w:rPr>
          <w:rFonts w:ascii="Nirmala UI" w:hAnsi="Nirmala UI" w:eastAsia="Nirmala UI" w:cs="Nirmala UI"/>
        </w:rPr>
        <w:t>പകരം</w:t>
      </w:r>
      <w:r>
        <w:rPr>
          <w:rFonts w:ascii="Times New Roman" w:hAnsi="Times New Roman" w:eastAsia="Times New Roman" w:cs="Times New Roman"/>
        </w:rPr>
        <w:t xml:space="preserve">, </w:t>
      </w:r>
      <w:r>
        <w:rPr>
          <w:rFonts w:ascii="Nirmala UI" w:hAnsi="Nirmala UI" w:eastAsia="Nirmala UI" w:cs="Nirmala UI"/>
        </w:rPr>
        <w:t>പ്രമാണത്താലും</w:t>
      </w:r>
      <w:r>
        <w:rPr>
          <w:rFonts w:ascii="Times New Roman" w:hAnsi="Times New Roman" w:eastAsia="Times New Roman" w:cs="Times New Roman"/>
        </w:rPr>
        <w:t xml:space="preserve"> </w:t>
      </w:r>
      <w:r>
        <w:rPr>
          <w:rFonts w:ascii="Nirmala UI" w:hAnsi="Nirmala UI" w:eastAsia="Nirmala UI" w:cs="Nirmala UI"/>
        </w:rPr>
        <w:t>മാതൃകയാലും</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വിശുദ്ധവും</w:t>
      </w:r>
      <w:r>
        <w:rPr>
          <w:rFonts w:ascii="Times New Roman" w:hAnsi="Times New Roman" w:eastAsia="Times New Roman" w:cs="Times New Roman"/>
        </w:rPr>
        <w:t xml:space="preserve"> </w:t>
      </w:r>
      <w:r>
        <w:rPr>
          <w:rFonts w:ascii="Nirmala UI" w:hAnsi="Nirmala UI" w:eastAsia="Nirmala UI" w:cs="Nirmala UI"/>
        </w:rPr>
        <w:t>ജീവൻ</w:t>
      </w:r>
      <w:r>
        <w:rPr>
          <w:rFonts w:ascii="Times New Roman" w:hAnsi="Times New Roman" w:eastAsia="Times New Roman" w:cs="Times New Roman"/>
        </w:rPr>
        <w:t xml:space="preserve"> </w:t>
      </w:r>
      <w:r>
        <w:rPr>
          <w:rFonts w:ascii="Nirmala UI" w:hAnsi="Nirmala UI" w:eastAsia="Nirmala UI" w:cs="Nirmala UI"/>
        </w:rPr>
        <w:t>നല്കുന്നതുമായ</w:t>
      </w:r>
      <w:r>
        <w:rPr>
          <w:rFonts w:ascii="Times New Roman" w:hAnsi="Times New Roman" w:eastAsia="Times New Roman" w:cs="Times New Roman"/>
        </w:rPr>
        <w:t xml:space="preserve"> </w:t>
      </w:r>
      <w:r>
        <w:rPr>
          <w:rFonts w:ascii="Nirmala UI" w:hAnsi="Nirmala UI" w:eastAsia="Nirmala UI" w:cs="Nirmala UI"/>
        </w:rPr>
        <w:t>സത്യങ്ങൾ</w:t>
      </w:r>
      <w:r>
        <w:rPr>
          <w:rFonts w:ascii="Times New Roman" w:hAnsi="Times New Roman" w:eastAsia="Times New Roman" w:cs="Times New Roman"/>
        </w:rPr>
        <w:t xml:space="preserve"> </w:t>
      </w:r>
      <w:r>
        <w:rPr>
          <w:rFonts w:ascii="Nirmala UI" w:hAnsi="Nirmala UI" w:eastAsia="Nirmala UI" w:cs="Nirmala UI"/>
        </w:rPr>
        <w:t>ലോകത്തിന്നു</w:t>
      </w:r>
      <w:r>
        <w:rPr>
          <w:rFonts w:ascii="Times New Roman" w:hAnsi="Times New Roman" w:eastAsia="Times New Roman" w:cs="Times New Roman"/>
        </w:rPr>
        <w:t xml:space="preserve"> </w:t>
      </w:r>
      <w:r>
        <w:rPr>
          <w:rFonts w:ascii="Nirmala UI" w:hAnsi="Nirmala UI" w:eastAsia="Nirmala UI" w:cs="Nirmala UI"/>
        </w:rPr>
        <w:t>സമർപ്പിപ്പാൻ</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ശ്രമിക്കട്ടെ</w:t>
      </w:r>
      <w:r>
        <w:rPr>
          <w:rFonts w:ascii="Times New Roman" w:hAnsi="Times New Roman" w:eastAsia="Times New Roman" w:cs="Times New Roman"/>
        </w:rPr>
        <w:t xml:space="preserve">; </w:t>
      </w:r>
      <w:r>
        <w:rPr>
          <w:rFonts w:ascii="Nirmala UI" w:hAnsi="Nirmala UI" w:eastAsia="Nirmala UI" w:cs="Nirmala UI"/>
        </w:rPr>
        <w:t>അതുവഴി</w:t>
      </w:r>
      <w:r>
        <w:rPr>
          <w:rFonts w:ascii="Times New Roman" w:hAnsi="Times New Roman" w:eastAsia="Times New Roman" w:cs="Times New Roman"/>
        </w:rPr>
        <w:t xml:space="preserve"> ‘</w:t>
      </w:r>
      <w:r>
        <w:rPr>
          <w:rFonts w:ascii="Nirmala UI" w:hAnsi="Nirmala UI" w:eastAsia="Nirmala UI" w:cs="Nirmala UI"/>
        </w:rPr>
        <w:t>തങ്ങളെ</w:t>
      </w:r>
      <w:r>
        <w:rPr>
          <w:rFonts w:ascii="Times New Roman" w:hAnsi="Times New Roman" w:eastAsia="Times New Roman" w:cs="Times New Roman"/>
        </w:rPr>
        <w:t xml:space="preserve"> </w:t>
      </w:r>
      <w:r>
        <w:rPr>
          <w:rFonts w:ascii="Nirmala UI" w:hAnsi="Nirmala UI" w:eastAsia="Nirmala UI" w:cs="Nirmala UI"/>
        </w:rPr>
        <w:t>അന്ധകാരത്തിൽനിന്നു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അത്ഭുതകരമായ</w:t>
      </w:r>
      <w:r>
        <w:rPr>
          <w:rFonts w:ascii="Times New Roman" w:hAnsi="Times New Roman" w:eastAsia="Times New Roman" w:cs="Times New Roman"/>
        </w:rPr>
        <w:t xml:space="preserve"> </w:t>
      </w:r>
      <w:r>
        <w:rPr>
          <w:rFonts w:ascii="Nirmala UI" w:hAnsi="Nirmala UI" w:eastAsia="Nirmala UI" w:cs="Nirmala UI"/>
        </w:rPr>
        <w:t>വെളിച്ചത്തിലേക്കു</w:t>
      </w:r>
      <w:r>
        <w:rPr>
          <w:rFonts w:ascii="Times New Roman" w:hAnsi="Times New Roman" w:eastAsia="Times New Roman" w:cs="Times New Roman"/>
        </w:rPr>
        <w:t xml:space="preserve"> </w:t>
      </w:r>
      <w:r>
        <w:rPr>
          <w:rFonts w:ascii="Nirmala UI" w:hAnsi="Nirmala UI" w:eastAsia="Nirmala UI" w:cs="Nirmala UI"/>
        </w:rPr>
        <w:t>വിളിച്ചവന്റെ</w:t>
      </w:r>
      <w:r>
        <w:rPr>
          <w:rFonts w:ascii="Times New Roman" w:hAnsi="Times New Roman" w:eastAsia="Times New Roman" w:cs="Times New Roman"/>
        </w:rPr>
        <w:t xml:space="preserve"> </w:t>
      </w:r>
      <w:r>
        <w:rPr>
          <w:rFonts w:ascii="Nirmala UI" w:hAnsi="Nirmala UI" w:eastAsia="Nirmala UI" w:cs="Nirmala UI"/>
        </w:rPr>
        <w:t>സ്തുതികൾ</w:t>
      </w:r>
      <w:r>
        <w:rPr>
          <w:rFonts w:ascii="Times New Roman" w:hAnsi="Times New Roman" w:eastAsia="Times New Roman" w:cs="Times New Roman"/>
        </w:rPr>
        <w:t xml:space="preserve"> </w:t>
      </w:r>
      <w:r>
        <w:rPr>
          <w:rFonts w:ascii="Nirmala UI" w:hAnsi="Nirmala UI" w:eastAsia="Nirmala UI" w:cs="Nirmala UI"/>
        </w:rPr>
        <w:t>പ്രസിദ്ധമാക്കേണ്ടതിന്നു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우수</w:t>
      </w:r>
      <w:r>
        <w:rPr>
          <w:rFonts w:ascii="Times New Roman" w:hAnsi="Times New Roman" w:eastAsia="Times New Roman" w:cs="Times New Roman"/>
        </w:rPr>
        <w:t xml:space="preserve"> </w:t>
      </w:r>
      <w:r>
        <w:rPr>
          <w:rFonts w:ascii="Malgun Gothic" w:hAnsi="Malgun Gothic" w:eastAsia="Malgun Gothic" w:cs="Malgun Gothic"/>
        </w:rPr>
        <w:t>카나</w:t>
      </w:r>
      <w:r>
        <w:rPr>
          <w:rFonts w:ascii="Times New Roman" w:hAnsi="Times New Roman" w:eastAsia="Times New Roman" w:cs="Times New Roman"/>
        </w:rPr>
        <w:t xml:space="preserve"> </w:t>
      </w:r>
      <w:r>
        <w:rPr>
          <w:rFonts w:ascii="Malgun Gothic" w:hAnsi="Malgun Gothic" w:eastAsia="Malgun Gothic" w:cs="Malgun Gothic"/>
        </w:rPr>
        <w:t>킵티니닝</w:t>
      </w:r>
      <w:r>
        <w:rPr>
          <w:rFonts w:ascii="Times New Roman" w:hAnsi="Times New Roman" w:eastAsia="Times New Roman" w:cs="Times New Roman"/>
        </w:rPr>
        <w:t xml:space="preserve"> </w:t>
      </w:r>
      <w:r>
        <w:rPr>
          <w:rFonts w:ascii="Malgun Gothic" w:hAnsi="Malgun Gothic" w:eastAsia="Malgun Gothic" w:cs="Malgun Gothic"/>
        </w:rPr>
        <w:t>안사마누</w:t>
      </w:r>
      <w:r>
        <w:rPr>
          <w:rFonts w:ascii="Times New Roman" w:hAnsi="Times New Roman" w:eastAsia="Times New Roman" w:cs="Times New Roman"/>
        </w:rPr>
        <w:t xml:space="preserve"> </w:t>
      </w:r>
      <w:r>
        <w:rPr>
          <w:rFonts w:ascii="Malgun Gothic" w:hAnsi="Malgun Gothic" w:eastAsia="Malgun Gothic" w:cs="Malgun Gothic"/>
        </w:rPr>
        <w:t>암문</w:t>
      </w:r>
      <w:r>
        <w:rPr>
          <w:rFonts w:ascii="Times New Roman" w:hAnsi="Times New Roman" w:eastAsia="Times New Roman" w:cs="Times New Roman"/>
        </w:rPr>
        <w:t xml:space="preserve">, </w:t>
      </w:r>
      <w:r>
        <w:rPr>
          <w:rFonts w:ascii="Malgun Gothic" w:hAnsi="Malgun Gothic" w:eastAsia="Malgun Gothic" w:cs="Malgun Gothic"/>
        </w:rPr>
        <w:t>아디스</w:t>
      </w:r>
      <w:r>
        <w:rPr>
          <w:rFonts w:ascii="Times New Roman" w:hAnsi="Times New Roman" w:eastAsia="Times New Roman" w:cs="Times New Roman"/>
        </w:rPr>
        <w:t xml:space="preserve"> </w:t>
      </w:r>
      <w:r>
        <w:rPr>
          <w:rFonts w:ascii="Malgun Gothic" w:hAnsi="Malgun Gothic" w:eastAsia="Malgun Gothic" w:cs="Malgun Gothic"/>
        </w:rPr>
        <w:t>아디스인칸</w:t>
      </w:r>
      <w:r>
        <w:rPr>
          <w:rFonts w:ascii="Times New Roman" w:hAnsi="Times New Roman" w:eastAsia="Times New Roman" w:cs="Times New Roman"/>
        </w:rPr>
        <w:t xml:space="preserve"> </w:t>
      </w:r>
      <w:r>
        <w:rPr>
          <w:rFonts w:ascii="Malgun Gothic" w:hAnsi="Malgun Gothic" w:eastAsia="Malgun Gothic" w:cs="Malgun Gothic"/>
        </w:rPr>
        <w:t>마타안</w:t>
      </w:r>
      <w:r>
        <w:rPr>
          <w:rFonts w:ascii="Times New Roman" w:hAnsi="Times New Roman" w:eastAsia="Times New Roman" w:cs="Times New Roman"/>
        </w:rPr>
        <w:t xml:space="preserve"> </w:t>
      </w:r>
      <w:r>
        <w:rPr>
          <w:rFonts w:ascii="Malgun Gothic" w:hAnsi="Malgun Gothic" w:eastAsia="Malgun Gothic" w:cs="Malgun Gothic"/>
        </w:rPr>
        <w:t>가디</w:t>
      </w:r>
      <w:r>
        <w:rPr>
          <w:rFonts w:ascii="Times New Roman" w:hAnsi="Times New Roman" w:eastAsia="Times New Roman" w:cs="Times New Roman"/>
        </w:rPr>
        <w:t>-</w:t>
      </w:r>
      <w:r>
        <w:rPr>
          <w:rFonts w:ascii="Malgun Gothic" w:hAnsi="Malgun Gothic" w:eastAsia="Malgun Gothic" w:cs="Malgun Gothic"/>
        </w:rPr>
        <w:t>말레</w:t>
      </w:r>
      <w:r>
        <w:rPr>
          <w:rFonts w:ascii="Times New Roman" w:hAnsi="Times New Roman" w:eastAsia="Times New Roman" w:cs="Times New Roman"/>
        </w:rPr>
        <w:t xml:space="preserve"> </w:t>
      </w:r>
      <w:r>
        <w:rPr>
          <w:rFonts w:ascii="Malgun Gothic" w:hAnsi="Malgun Gothic" w:eastAsia="Malgun Gothic" w:cs="Malgun Gothic"/>
        </w:rPr>
        <w:t>오오</w:t>
      </w:r>
      <w:r>
        <w:rPr>
          <w:rFonts w:ascii="Times New Roman" w:hAnsi="Times New Roman" w:eastAsia="Times New Roman" w:cs="Times New Roman"/>
        </w:rPr>
        <w:t xml:space="preserve"> </w:t>
      </w:r>
      <w:r>
        <w:rPr>
          <w:rFonts w:ascii="Malgun Gothic" w:hAnsi="Malgun Gothic" w:eastAsia="Malgun Gothic" w:cs="Malgun Gothic"/>
        </w:rPr>
        <w:t>덬에페</w:t>
      </w:r>
      <w:r>
        <w:rPr>
          <w:rFonts w:ascii="Times New Roman" w:hAnsi="Times New Roman" w:eastAsia="Times New Roman" w:cs="Times New Roman"/>
        </w:rPr>
        <w:t xml:space="preserve"> </w:t>
      </w:r>
      <w:r>
        <w:rPr>
          <w:rFonts w:ascii="Malgun Gothic" w:hAnsi="Malgun Gothic" w:eastAsia="Malgun Gothic" w:cs="Malgun Gothic"/>
        </w:rPr>
        <w:t>라파</w:t>
      </w:r>
      <w:r>
        <w:rPr>
          <w:rFonts w:ascii="Times New Roman" w:hAnsi="Times New Roman" w:eastAsia="Times New Roman" w:cs="Times New Roman"/>
        </w:rPr>
        <w:t xml:space="preserve"> </w:t>
      </w:r>
      <w:r>
        <w:rPr>
          <w:rFonts w:ascii="Malgun Gothic" w:hAnsi="Malgun Gothic" w:eastAsia="Malgun Gothic" w:cs="Malgun Gothic"/>
        </w:rPr>
        <w:t>고다아티</w:t>
      </w:r>
      <w:r>
        <w:rPr>
          <w:rFonts w:ascii="Times New Roman" w:hAnsi="Times New Roman" w:eastAsia="Times New Roman" w:cs="Times New Roman"/>
        </w:rPr>
        <w:t xml:space="preserve"> </w:t>
      </w:r>
      <w:r>
        <w:rPr>
          <w:rFonts w:ascii="Malgun Gothic" w:hAnsi="Malgun Gothic" w:eastAsia="Malgun Gothic" w:cs="Malgun Gothic"/>
        </w:rPr>
        <w:t>볼레</w:t>
      </w:r>
      <w:r>
        <w:rPr>
          <w:rFonts w:ascii="Times New Roman" w:hAnsi="Times New Roman" w:eastAsia="Times New Roman" w:cs="Times New Roman"/>
        </w:rPr>
        <w:t xml:space="preserve">, </w:t>
      </w:r>
      <w:r>
        <w:rPr>
          <w:rFonts w:ascii="Malgun Gothic" w:hAnsi="Malgun Gothic" w:eastAsia="Malgun Gothic" w:cs="Malgun Gothic"/>
        </w:rPr>
        <w:t>해이라</w:t>
      </w:r>
      <w:r>
        <w:rPr>
          <w:rFonts w:ascii="Times New Roman" w:hAnsi="Times New Roman" w:eastAsia="Times New Roman" w:cs="Times New Roman"/>
        </w:rPr>
        <w:t xml:space="preserve"> </w:t>
      </w:r>
      <w:r>
        <w:rPr>
          <w:rFonts w:ascii="Malgun Gothic" w:hAnsi="Malgun Gothic" w:eastAsia="Malgun Gothic" w:cs="Malgun Gothic"/>
        </w:rPr>
        <w:t>그니이</w:t>
      </w:r>
      <w:r>
        <w:rPr>
          <w:rFonts w:ascii="Times New Roman" w:hAnsi="Times New Roman" w:eastAsia="Times New Roman" w:cs="Times New Roman"/>
        </w:rPr>
        <w:t xml:space="preserve"> Inni isaaniif kennuu barbaadu irraa cufanii jiru.</w:t>
      </w:r>
    </w:p>
    <w:p>
      <w:pPr>
        <w:pStyle w:val="ArticleScripture"/>
        <w:jc w:val="left"/>
      </w:pPr>
      <w:r>
        <w:rPr>
          <w:rFonts w:ascii="Times New Roman" w:hAnsi="Times New Roman" w:eastAsia="Times New Roman" w:cs="Times New Roman"/>
        </w:rPr>
        <w:t>«Ай сәрдәрлирим, Худаниң сөзи қандақ болса, шундай һаләттә турсун. Инсаний даналиқ Муқәддәс Язмилардики бирәр баянниң күчини кемәйтишкә җүръәт қилмисун. Вәһий китавидики җиддий агаһландуруш бизгә бундақ мәйданни тутуштин сақландуруши керәк. Ғоҗайинимниң нами билән силәргә ейтимән: “Аяғиңдин кәйшиңни салғин, чүнки сән туруватқан җай муқәддәс йәрдур.”» Testimonies, volume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Iki Ydeenchi Número</dc:title>
  <dc:subject>Panium’e Dönüş</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