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Temore ye Ngujẽra Mokõiha</w:t>
      </w:r>
    </w:p>
    <w:p>
      <w:pPr>
        <w:pStyle w:val="ArticleSubtitle"/>
        <w:jc w:val="left"/>
      </w:pPr>
      <w:r>
        <w:rPr>
          <w:rFonts w:ascii="Arial" w:hAnsi="Arial" w:eastAsia="Arial" w:cs="Arial"/>
        </w:rPr>
        <w:t>Ukutyhila Isiphaluka Sobuprofeti: Ukucacisa Imiyalezo yeSityhilelo 14 kwiMbali yamaMillerite nakwixesha lanamhlanje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Myanmar Text" w:hAnsi="Myanmar Text" w:eastAsia="Myanmar Text" w:cs="Myanmar Text"/>
        </w:rPr>
        <w:t>ပညာရှိသမ္မာကျမ်းဆိုင်ရာသမိုင်း၌</w:t>
      </w:r>
      <w:r>
        <w:rPr>
          <w:rFonts w:ascii="Times New Roman" w:hAnsi="Times New Roman" w:eastAsia="Times New Roman" w:cs="Times New Roman"/>
        </w:rPr>
        <w:t xml:space="preserve"> </w:t>
      </w:r>
      <w:r>
        <w:rPr>
          <w:rFonts w:ascii="Myanmar Text" w:hAnsi="Myanmar Text" w:eastAsia="Myanmar Text" w:cs="Myanmar Text"/>
        </w:rPr>
        <w:t>မီလာရိုက်တို့၏</w:t>
      </w:r>
      <w:r>
        <w:rPr>
          <w:rFonts w:ascii="Times New Roman" w:hAnsi="Times New Roman" w:eastAsia="Times New Roman" w:cs="Times New Roman"/>
        </w:rPr>
        <w:t xml:space="preserve"> </w:t>
      </w:r>
      <w:r>
        <w:rPr>
          <w:rFonts w:ascii="Myanmar Text" w:hAnsi="Myanmar Text" w:eastAsia="Myanmar Text" w:cs="Myanmar Text"/>
        </w:rPr>
        <w:t>အတွင်းတွင်</w:t>
      </w:r>
      <w:r>
        <w:rPr>
          <w:rFonts w:ascii="Times New Roman" w:hAnsi="Times New Roman" w:eastAsia="Times New Roman" w:cs="Times New Roman"/>
        </w:rPr>
        <w:t xml:space="preserve"> </w:t>
      </w:r>
      <w:r>
        <w:rPr>
          <w:rFonts w:ascii="Myanmar Text" w:hAnsi="Myanmar Text" w:eastAsia="Myanmar Text" w:cs="Myanmar Text"/>
        </w:rPr>
        <w:t>အပျိုကညာဆယ်ဦး၏</w:t>
      </w:r>
      <w:r>
        <w:rPr>
          <w:rFonts w:ascii="Times New Roman" w:hAnsi="Times New Roman" w:eastAsia="Times New Roman" w:cs="Times New Roman"/>
        </w:rPr>
        <w:t xml:space="preserve"> </w:t>
      </w:r>
      <w:r>
        <w:rPr>
          <w:rFonts w:ascii="Myanmar Text" w:hAnsi="Myanmar Text" w:eastAsia="Myanmar Text" w:cs="Myanmar Text"/>
        </w:rPr>
        <w:t>ဥပမာပုံပြင်</w:t>
      </w:r>
      <w:r>
        <w:rPr>
          <w:rFonts w:ascii="Times New Roman" w:hAnsi="Times New Roman" w:eastAsia="Times New Roman" w:cs="Times New Roman"/>
        </w:rPr>
        <w:t xml:space="preserve"> </w:t>
      </w:r>
      <w:r>
        <w:rPr>
          <w:rFonts w:ascii="Myanmar Text" w:hAnsi="Myanmar Text" w:eastAsia="Myanmar Text" w:cs="Myanmar Text"/>
        </w:rPr>
        <w:t>ပြည့်စုံခဲ့ရာ</w:t>
      </w:r>
      <w:r>
        <w:rPr>
          <w:rFonts w:ascii="Leelawadee UI" w:hAnsi="Leelawadee UI" w:eastAsia="Leelawadee UI" w:cs="Leelawadee UI"/>
        </w:rPr>
        <w:t>นั้น</w:t>
      </w:r>
      <w:r>
        <w:rPr>
          <w:rFonts w:ascii="Times New Roman" w:hAnsi="Times New Roman" w:eastAsia="Times New Roman" w:cs="Times New Roman"/>
        </w:rPr>
        <w:t xml:space="preserve"> </w:t>
      </w:r>
      <w:r>
        <w:rPr>
          <w:rFonts w:ascii="Myanmar Text" w:hAnsi="Myanmar Text" w:eastAsia="Myanmar Text" w:cs="Myanmar Text"/>
        </w:rPr>
        <w:t>ဒုတိယကောင်းကင်တမန်၏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သတင်းစကားကာလအတွင်း၌</w:t>
      </w:r>
      <w:r>
        <w:rPr>
          <w:rFonts w:ascii="Times New Roman" w:hAnsi="Times New Roman" w:eastAsia="Times New Roman" w:cs="Times New Roman"/>
        </w:rPr>
        <w:t xml:space="preserve"> </w:t>
      </w:r>
      <w:r>
        <w:rPr>
          <w:rFonts w:ascii="Myanmar Text" w:hAnsi="Myanmar Text" w:eastAsia="Myanmar Text" w:cs="Myanmar Text"/>
        </w:rPr>
        <w:t>ဖြစ်ပွားခဲ့သည်။</w:t>
      </w:r>
      <w:r>
        <w:rPr>
          <w:rFonts w:ascii="Times New Roman" w:hAnsi="Times New Roman" w:eastAsia="Times New Roman" w:cs="Times New Roman"/>
        </w:rPr>
        <w:t xml:space="preserve"> </w:t>
      </w:r>
      <w:r>
        <w:rPr>
          <w:rFonts w:ascii="Myanmar Text" w:hAnsi="Myanmar Text" w:eastAsia="Myanmar Text" w:cs="Myanmar Text"/>
        </w:rPr>
        <w:t>ဒုတိယကောင်းကင်တမန်၏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ဖုံးလွှမ်းထားသော</w:t>
      </w:r>
      <w:r>
        <w:rPr>
          <w:rFonts w:ascii="Times New Roman" w:hAnsi="Times New Roman" w:eastAsia="Times New Roman" w:cs="Times New Roman"/>
        </w:rPr>
        <w:t xml:space="preserve"> </w:t>
      </w:r>
      <w:r>
        <w:rPr>
          <w:rFonts w:ascii="Myanmar Text" w:hAnsi="Myanmar Text" w:eastAsia="Myanmar Text" w:cs="Myanmar Text"/>
        </w:rPr>
        <w:t>အချိန်ကာလအရလည်းကောင်း၊</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ရည်ရွယ်လက်ခံသူအရလည်းကောင်း၊</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ကွဲပြားသော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နှစ်ရပ်ကို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ဒုတိယကောင်းကင်တမန်၏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မကြာသေးမီက</w:t>
      </w:r>
      <w:r>
        <w:rPr>
          <w:rFonts w:ascii="Times New Roman" w:hAnsi="Times New Roman" w:eastAsia="Times New Roman" w:cs="Times New Roman"/>
        </w:rPr>
        <w:t xml:space="preserve"> </w:t>
      </w:r>
      <w:r>
        <w:rPr>
          <w:rFonts w:ascii="Myanmar Text" w:hAnsi="Myanmar Text" w:eastAsia="Myanmar Text" w:cs="Myanmar Text"/>
        </w:rPr>
        <w:t>ရောမဘက်သို့</w:t>
      </w:r>
      <w:r>
        <w:rPr>
          <w:rFonts w:ascii="Times New Roman" w:hAnsi="Times New Roman" w:eastAsia="Times New Roman" w:cs="Times New Roman"/>
        </w:rPr>
        <w:t xml:space="preserve"> </w:t>
      </w:r>
      <w:r>
        <w:rPr>
          <w:rFonts w:ascii="Myanmar Text" w:hAnsi="Myanmar Text" w:eastAsia="Myanmar Text" w:cs="Myanmar Text"/>
        </w:rPr>
        <w:t>ပြန်လည်သွားပြီး</w:t>
      </w:r>
      <w:r>
        <w:rPr>
          <w:rFonts w:ascii="Times New Roman" w:hAnsi="Times New Roman" w:eastAsia="Times New Roman" w:cs="Times New Roman"/>
        </w:rPr>
        <w:t xml:space="preserve"> </w:t>
      </w:r>
      <w:r>
        <w:rPr>
          <w:rFonts w:ascii="Myanmar Text" w:hAnsi="Myanmar Text" w:eastAsia="Myanmar Text" w:cs="Myanmar Text"/>
        </w:rPr>
        <w:t>ဘာဗီလုန်၏</w:t>
      </w:r>
      <w:r>
        <w:rPr>
          <w:rFonts w:ascii="Times New Roman" w:hAnsi="Times New Roman" w:eastAsia="Times New Roman" w:cs="Times New Roman"/>
        </w:rPr>
        <w:t xml:space="preserve"> </w:t>
      </w:r>
      <w:r>
        <w:rPr>
          <w:rFonts w:ascii="Myanmar Text" w:hAnsi="Myanmar Text" w:eastAsia="Myanmar Text" w:cs="Myanmar Text"/>
        </w:rPr>
        <w:t>သမီးများဖြစ်လာသော</w:t>
      </w:r>
      <w:r>
        <w:rPr>
          <w:rFonts w:ascii="Times New Roman" w:hAnsi="Times New Roman" w:eastAsia="Times New Roman" w:cs="Times New Roman"/>
        </w:rPr>
        <w:t xml:space="preserve">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အသင်းတော်များထံသို့</w:t>
      </w:r>
      <w:r>
        <w:rPr>
          <w:rFonts w:ascii="Times New Roman" w:hAnsi="Times New Roman" w:eastAsia="Times New Roman" w:cs="Times New Roman"/>
        </w:rPr>
        <w:t xml:space="preserve"> </w:t>
      </w:r>
      <w:r>
        <w:rPr>
          <w:rFonts w:ascii="Myanmar Text" w:hAnsi="Myanmar Text" w:eastAsia="Myanmar Text" w:cs="Myanmar Text"/>
        </w:rPr>
        <w:t>ဦးတည်ပေးပို့ထားသည်။</w:t>
      </w:r>
      <w:r>
        <w:rPr>
          <w:rFonts w:ascii="Times New Roman" w:hAnsi="Times New Roman" w:eastAsia="Times New Roman" w:cs="Times New Roman"/>
        </w:rPr>
        <w:t xml:space="preserve"> </w:t>
      </w:r>
      <w:r>
        <w:rPr>
          <w:rFonts w:ascii="Myanmar Text" w:hAnsi="Myanmar Text" w:eastAsia="Myanmar Text" w:cs="Myanmar Text"/>
        </w:rPr>
        <w:t>သန်းခေါင်ယံအော်ဟစ်သံမှာမူ</w:t>
      </w:r>
      <w:r>
        <w:rPr>
          <w:rFonts w:ascii="Times New Roman" w:hAnsi="Times New Roman" w:eastAsia="Times New Roman" w:cs="Times New Roman"/>
        </w:rPr>
        <w:t xml:space="preserve"> </w:t>
      </w:r>
      <w:r>
        <w:rPr>
          <w:rFonts w:ascii="Myanmar Text" w:hAnsi="Myanmar Text" w:eastAsia="Myanmar Text" w:cs="Myanmar Text"/>
        </w:rPr>
        <w:t>အိပ်မောကျနေသော</w:t>
      </w:r>
      <w:r>
        <w:rPr>
          <w:rFonts w:ascii="Times New Roman" w:hAnsi="Times New Roman" w:eastAsia="Times New Roman" w:cs="Times New Roman"/>
        </w:rPr>
        <w:t xml:space="preserve"> </w:t>
      </w:r>
      <w:r>
        <w:rPr>
          <w:rFonts w:ascii="Myanmar Text" w:hAnsi="Myanmar Text" w:eastAsia="Myanmar Text" w:cs="Myanmar Text"/>
        </w:rPr>
        <w:t>မီလာရိုက်တို့ထံသို့</w:t>
      </w:r>
      <w:r>
        <w:rPr>
          <w:rFonts w:ascii="Times New Roman" w:hAnsi="Times New Roman" w:eastAsia="Times New Roman" w:cs="Times New Roman"/>
        </w:rPr>
        <w:t xml:space="preserve"> </w:t>
      </w:r>
      <w:r>
        <w:rPr>
          <w:rFonts w:ascii="Myanmar Text" w:hAnsi="Myanmar Text" w:eastAsia="Myanmar Text" w:cs="Myanmar Text"/>
        </w:rPr>
        <w:t>ဦးတည်ထားသည်။</w:t>
      </w:r>
      <w:r>
        <w:rPr>
          <w:rFonts w:ascii="Times New Roman" w:hAnsi="Times New Roman" w:eastAsia="Times New Roman" w:cs="Times New Roman"/>
        </w:rPr>
        <w:t xml:space="preserve"> </w:t>
      </w:r>
      <w:r>
        <w:rPr>
          <w:rFonts w:ascii="Myanmar Text" w:hAnsi="Myanmar Text" w:eastAsia="Myanmar Text" w:cs="Myanmar Text"/>
        </w:rPr>
        <w:t>ပထမသတင်းစကားသည်</w:t>
      </w:r>
      <w:r>
        <w:rPr>
          <w:rFonts w:ascii="Times New Roman" w:hAnsi="Times New Roman" w:eastAsia="Times New Roman" w:cs="Times New Roman"/>
        </w:rPr>
        <w:t xml:space="preserve"> </w:t>
      </w:r>
      <w:r>
        <w:rPr>
          <w:rFonts w:ascii="Myanmar Text" w:hAnsi="Myanmar Text" w:eastAsia="Myanmar Text" w:cs="Myanmar Text"/>
        </w:rPr>
        <w:t>မီလာရိုက်တို့၏</w:t>
      </w:r>
      <w:r>
        <w:rPr>
          <w:rFonts w:ascii="Times New Roman" w:hAnsi="Times New Roman" w:eastAsia="Times New Roman" w:cs="Times New Roman"/>
        </w:rPr>
        <w:t xml:space="preserve"> </w:t>
      </w:r>
      <w:r>
        <w:rPr>
          <w:rFonts w:ascii="Myanmar Text" w:hAnsi="Myanmar Text" w:eastAsia="Myanmar Text" w:cs="Myanmar Text"/>
        </w:rPr>
        <w:t>အပြင်ဘက်သို့</w:t>
      </w:r>
      <w:r>
        <w:rPr>
          <w:rFonts w:ascii="Times New Roman" w:hAnsi="Times New Roman" w:eastAsia="Times New Roman" w:cs="Times New Roman"/>
        </w:rPr>
        <w:t xml:space="preserve"> </w:t>
      </w:r>
      <w:r>
        <w:rPr>
          <w:rFonts w:ascii="Myanmar Text" w:hAnsi="Myanmar Text" w:eastAsia="Myanmar Text" w:cs="Myanmar Text"/>
        </w:rPr>
        <w:t>ဦးတည်ထားပြီး၊</w:t>
      </w:r>
      <w:r>
        <w:rPr>
          <w:rFonts w:ascii="Times New Roman" w:hAnsi="Times New Roman" w:eastAsia="Times New Roman" w:cs="Times New Roman"/>
        </w:rPr>
        <w:t xml:space="preserve"> </w:t>
      </w:r>
      <w:r>
        <w:rPr>
          <w:rFonts w:ascii="Myanmar Text" w:hAnsi="Myanmar Text" w:eastAsia="Myanmar Text" w:cs="Myanmar Text"/>
        </w:rPr>
        <w:t>ဒုတိယသတင်းစကားသည်</w:t>
      </w:r>
      <w:r>
        <w:rPr>
          <w:rFonts w:ascii="Times New Roman" w:hAnsi="Times New Roman" w:eastAsia="Times New Roman" w:cs="Times New Roman"/>
        </w:rPr>
        <w:t xml:space="preserve"> </w:t>
      </w:r>
      <w:r>
        <w:rPr>
          <w:rFonts w:ascii="Myanmar Text" w:hAnsi="Myanmar Text" w:eastAsia="Myanmar Text" w:cs="Myanmar Text"/>
        </w:rPr>
        <w:t>အတွင်းဘက်သို့</w:t>
      </w:r>
      <w:r>
        <w:rPr>
          <w:rFonts w:ascii="Times New Roman" w:hAnsi="Times New Roman" w:eastAsia="Times New Roman" w:cs="Times New Roman"/>
        </w:rPr>
        <w:t xml:space="preserve"> </w:t>
      </w:r>
      <w:r>
        <w:rPr>
          <w:rFonts w:ascii="Myanmar Text" w:hAnsi="Myanmar Text" w:eastAsia="Myanmar Text" w:cs="Myanmar Text"/>
        </w:rPr>
        <w:t>ဦးတည်ထားသည်။</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ယနေ့ခေတ်၌</w:t>
      </w:r>
      <w:r>
        <w:rPr>
          <w:rFonts w:ascii="Times New Roman" w:hAnsi="Times New Roman" w:eastAsia="Times New Roman" w:cs="Times New Roman"/>
        </w:rPr>
        <w:t xml:space="preserve"> </w:t>
      </w:r>
      <w:r>
        <w:rPr>
          <w:rFonts w:ascii="Myanmar Text" w:hAnsi="Myanmar Text" w:eastAsia="Myanmar Text" w:cs="Myanmar Text"/>
        </w:rPr>
        <w:t>စာလုံးမလွဲ</w:t>
      </w:r>
      <w:r>
        <w:rPr>
          <w:rFonts w:ascii="Times New Roman" w:hAnsi="Times New Roman" w:eastAsia="Times New Roman" w:cs="Times New Roman"/>
        </w:rPr>
        <w:t xml:space="preserve"> </w:t>
      </w:r>
      <w:r>
        <w:rPr>
          <w:rFonts w:ascii="Myanmar Text" w:hAnsi="Myanmar Text" w:eastAsia="Myanmar Text" w:cs="Myanmar Text"/>
        </w:rPr>
        <w:t>ပြည့်စုံလိမ့်မည်။</w:t>
      </w:r>
    </w:p>
    <w:p>
      <w:pPr>
        <w:pStyle w:val="ArticleBody"/>
        <w:jc w:val="left"/>
      </w:pPr>
      <w:r>
        <w:rPr>
          <w:rFonts w:ascii="Times New Roman" w:hAnsi="Times New Roman" w:eastAsia="Times New Roman" w:cs="Times New Roman"/>
        </w:rPr>
        <w:t>ꞌAdventism wɛrɛrɛ yi la, anigye a ɛsɛ sɛ yɛhyɛ no nsow wɔ yɛn da no mu san-ba no ho ne sɛ, mfiase no, ɔbɔfo a ɔto so abien no nkrasɛm no fã a edi kan no kɔɔ wɔn a wɔnyɛ Millerfoɔ no nkyɛn ansa na nkrasɛm no fã a ɛto so abien no akɔ Millerfoɔ no mu. Nanso Adventism awiei berɛ mu, bere a bɛbusɛm no san si bio no, saa ara na ɔbɔfo a ɔto so abien no nkrasɛm no nso san ba. Wɔaka akyerɛ yɛn eyi tee mpɛn dodow a ɛboro kakraa bi so. Nanso nkrasɛm no su mmienu no nhyehyɛe no dan bɔ wɔ awiei no mu. Nkrasɛm a edi kan no kɔ Adventism mu, na nea ɛto so abien no kɔ wɔn a wɔwɔ Adventism akyi no nkyɛn. Wɔaka akyerɛ yɛn sɛ adwuma ne nkrasɛm a ɔbɔfo a ɛwɔ Adiyisɛm dunwɔtwe mu gyina hɔ ma no yɛ ɔbɔfo a ɔto so abien no nkrasɛm no san-ba.</w:t>
      </w:r>
    </w:p>
    <w:p>
      <w:pPr>
        <w:pStyle w:val="ArticleScripture"/>
        <w:jc w:val="left"/>
      </w:pPr>
      <w:r>
        <w:rPr>
          <w:rFonts w:ascii="Myanmar Text" w:hAnsi="Myanmar Text" w:eastAsia="Myanmar Text" w:cs="Myanmar Text"/>
        </w:rPr>
        <w:t>ပရောဖက်သည်</w:t>
      </w:r>
      <w:r>
        <w:rPr>
          <w:rFonts w:ascii="Times New Roman" w:hAnsi="Times New Roman" w:eastAsia="Times New Roman" w:cs="Times New Roman"/>
        </w:rPr>
        <w:t xml:space="preserve"> </w:t>
      </w:r>
      <w:r>
        <w:rPr>
          <w:rFonts w:ascii="Myanmar Text" w:hAnsi="Myanmar Text" w:eastAsia="Myanmar Text" w:cs="Myanmar Text"/>
        </w:rPr>
        <w:t>ဤသို့ဆို၏</w:t>
      </w:r>
      <w:r>
        <w:rPr>
          <w:rFonts w:ascii="Times New Roman" w:hAnsi="Times New Roman" w:eastAsia="Times New Roman" w:cs="Times New Roman"/>
        </w:rPr>
        <w:t>—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ကောင်းကင်တမန်တစ်ပါး</w:t>
      </w:r>
      <w:r>
        <w:rPr>
          <w:rFonts w:ascii="Times New Roman" w:hAnsi="Times New Roman" w:eastAsia="Times New Roman" w:cs="Times New Roman"/>
        </w:rPr>
        <w:t xml:space="preserve"> </w:t>
      </w:r>
      <w:r>
        <w:rPr>
          <w:rFonts w:ascii="Myanmar Text" w:hAnsi="Myanmar Text" w:eastAsia="Myanmar Text" w:cs="Myanmar Text"/>
        </w:rPr>
        <w:t>ဆင်းလာသည်ကို</w:t>
      </w:r>
      <w:r>
        <w:rPr>
          <w:rFonts w:ascii="Times New Roman" w:hAnsi="Times New Roman" w:eastAsia="Times New Roman" w:cs="Times New Roman"/>
        </w:rPr>
        <w:t xml:space="preserve"> </w:t>
      </w:r>
      <w:r>
        <w:rPr>
          <w:rFonts w:ascii="Myanmar Text" w:hAnsi="Myanmar Text" w:eastAsia="Myanmar Text" w:cs="Myanmar Text"/>
        </w:rPr>
        <w:t>ငါမြင်ရ၏။</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ကြီးမြတ်သော</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ကိုင်ဆောင်လျက်ရှိ၍</w:t>
      </w:r>
      <w:r>
        <w:rPr>
          <w:rFonts w:ascii="Times New Roman" w:hAnsi="Times New Roman" w:eastAsia="Times New Roman" w:cs="Times New Roman"/>
        </w:rPr>
        <w:t xml:space="preserve"> </w:t>
      </w:r>
      <w:r>
        <w:rPr>
          <w:rFonts w:ascii="Myanmar Text" w:hAnsi="Myanmar Text" w:eastAsia="Myanmar Text" w:cs="Myanmar Text"/>
        </w:rPr>
        <w:t>မြေကြီးသည်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ဘုန်းတော်ကြောင့်</w:t>
      </w:r>
      <w:r>
        <w:rPr>
          <w:rFonts w:ascii="Times New Roman" w:hAnsi="Times New Roman" w:eastAsia="Times New Roman" w:cs="Times New Roman"/>
        </w:rPr>
        <w:t xml:space="preserve"> </w:t>
      </w:r>
      <w:r>
        <w:rPr>
          <w:rFonts w:ascii="Myanmar Text" w:hAnsi="Myanmar Text" w:eastAsia="Myanmar Text" w:cs="Myanmar Text"/>
        </w:rPr>
        <w:t>အလင်းဖြင့်</w:t>
      </w:r>
      <w:r>
        <w:rPr>
          <w:rFonts w:ascii="Times New Roman" w:hAnsi="Times New Roman" w:eastAsia="Times New Roman" w:cs="Times New Roman"/>
        </w:rPr>
        <w:t xml:space="preserve"> </w:t>
      </w:r>
      <w:r>
        <w:rPr>
          <w:rFonts w:ascii="Myanmar Text" w:hAnsi="Myanmar Text" w:eastAsia="Myanmar Text" w:cs="Myanmar Text"/>
        </w:rPr>
        <w:t>ပြည့်ဝသွား၏။</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အားကြီးသော</w:t>
      </w:r>
      <w:r>
        <w:rPr>
          <w:rFonts w:ascii="Times New Roman" w:hAnsi="Times New Roman" w:eastAsia="Times New Roman" w:cs="Times New Roman"/>
        </w:rPr>
        <w:t xml:space="preserve"> </w:t>
      </w:r>
      <w:r>
        <w:rPr>
          <w:rFonts w:ascii="Myanmar Text" w:hAnsi="Myanmar Text" w:eastAsia="Myanmar Text" w:cs="Myanmar Text"/>
        </w:rPr>
        <w:t>အသံဖြင့်</w:t>
      </w:r>
      <w:r>
        <w:rPr>
          <w:rFonts w:ascii="Times New Roman" w:hAnsi="Times New Roman" w:eastAsia="Times New Roman" w:cs="Times New Roman"/>
        </w:rPr>
        <w:t xml:space="preserve"> </w:t>
      </w:r>
      <w:r>
        <w:rPr>
          <w:rFonts w:ascii="Myanmar Text" w:hAnsi="Myanmar Text" w:eastAsia="Myanmar Text" w:cs="Myanmar Text"/>
        </w:rPr>
        <w:t>ပြင်းထန်စွာ</w:t>
      </w:r>
      <w:r>
        <w:rPr>
          <w:rFonts w:ascii="Times New Roman" w:hAnsi="Times New Roman" w:eastAsia="Times New Roman" w:cs="Times New Roman"/>
        </w:rPr>
        <w:t xml:space="preserve"> </w:t>
      </w:r>
      <w:r>
        <w:rPr>
          <w:rFonts w:ascii="Myanmar Text" w:hAnsi="Myanmar Text" w:eastAsia="Myanmar Text" w:cs="Myanmar Text"/>
        </w:rPr>
        <w:t>ကြွေးကြော်၍၊</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မြို့ကြီးသည်</w:t>
      </w:r>
      <w:r>
        <w:rPr>
          <w:rFonts w:ascii="Times New Roman" w:hAnsi="Times New Roman" w:eastAsia="Times New Roman" w:cs="Times New Roman"/>
        </w:rPr>
        <w:t xml:space="preserve"> </w:t>
      </w:r>
      <w:r>
        <w:rPr>
          <w:rFonts w:ascii="Myanmar Text" w:hAnsi="Myanmar Text" w:eastAsia="Myanmar Text" w:cs="Myanmar Text"/>
        </w:rPr>
        <w:t>ကျဆုံးလေပြီ၊</w:t>
      </w:r>
      <w:r>
        <w:rPr>
          <w:rFonts w:ascii="Times New Roman" w:hAnsi="Times New Roman" w:eastAsia="Times New Roman" w:cs="Times New Roman"/>
        </w:rPr>
        <w:t xml:space="preserve"> </w:t>
      </w:r>
      <w:r>
        <w:rPr>
          <w:rFonts w:ascii="Myanmar Text" w:hAnsi="Myanmar Text" w:eastAsia="Myanmar Text" w:cs="Myanmar Text"/>
        </w:rPr>
        <w:t>ကျဆုံးလေပြီ၊</w:t>
      </w:r>
      <w:r>
        <w:rPr>
          <w:rFonts w:ascii="Times New Roman" w:hAnsi="Times New Roman" w:eastAsia="Times New Roman" w:cs="Times New Roman"/>
        </w:rPr>
        <w:t xml:space="preserve"> </w:t>
      </w:r>
      <w:r>
        <w:rPr>
          <w:rFonts w:ascii="Myanmar Text" w:hAnsi="Myanmar Text" w:eastAsia="Myanmar Text" w:cs="Myanmar Text"/>
        </w:rPr>
        <w:t>နတ်ဆိုးတို့၏</w:t>
      </w:r>
      <w:r>
        <w:rPr>
          <w:rFonts w:ascii="Times New Roman" w:hAnsi="Times New Roman" w:eastAsia="Times New Roman" w:cs="Times New Roman"/>
        </w:rPr>
        <w:t xml:space="preserve"> </w:t>
      </w:r>
      <w:r>
        <w:rPr>
          <w:rFonts w:ascii="Myanmar Text" w:hAnsi="Myanmar Text" w:eastAsia="Myanmar Text" w:cs="Myanmar Text"/>
        </w:rPr>
        <w:t>နေရာအိမ်</w:t>
      </w:r>
      <w:r>
        <w:rPr>
          <w:rFonts w:ascii="Times New Roman" w:hAnsi="Times New Roman" w:eastAsia="Times New Roman" w:cs="Times New Roman"/>
        </w:rPr>
        <w:t xml:space="preserve"> </w:t>
      </w:r>
      <w:r>
        <w:rPr>
          <w:rFonts w:ascii="Myanmar Text" w:hAnsi="Myanmar Text" w:eastAsia="Myanmar Text" w:cs="Myanmar Text"/>
        </w:rPr>
        <w:t>ဖြစ်လေပြီ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(Revelation 18:1, 2)</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ကောင်းကင်တမန်က</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သတင်းစကားနှင့်</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သတင်းစကားပင်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ဗာဗုလုန်သည်</w:t>
      </w:r>
      <w:r>
        <w:rPr>
          <w:rFonts w:ascii="Times New Roman" w:hAnsi="Times New Roman" w:eastAsia="Times New Roman" w:cs="Times New Roman"/>
        </w:rPr>
        <w:t xml:space="preserve"> </w:t>
      </w:r>
      <w:r>
        <w:rPr>
          <w:rFonts w:ascii="Myanmar Text" w:hAnsi="Myanmar Text" w:eastAsia="Myanmar Text" w:cs="Myanmar Text"/>
        </w:rPr>
        <w:t>ကျဆုံးလေပြီ၊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လူမျိုးအပေါင်းတို့အား</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အဓမ္မကာမဆန္ဒ၏</w:t>
      </w:r>
      <w:r>
        <w:rPr>
          <w:rFonts w:ascii="Times New Roman" w:hAnsi="Times New Roman" w:eastAsia="Times New Roman" w:cs="Times New Roman"/>
        </w:rPr>
        <w:t xml:space="preserve"> </w:t>
      </w:r>
      <w:r>
        <w:rPr>
          <w:rFonts w:ascii="Myanmar Text" w:hAnsi="Myanmar Text" w:eastAsia="Myanmar Text" w:cs="Myanmar Text"/>
        </w:rPr>
        <w:t>အမျက်ဒေါသစပျစ်ရည်ကို</w:t>
      </w:r>
      <w:r>
        <w:rPr>
          <w:rFonts w:ascii="Times New Roman" w:hAnsi="Times New Roman" w:eastAsia="Times New Roman" w:cs="Times New Roman"/>
        </w:rPr>
        <w:t xml:space="preserve"> </w:t>
      </w:r>
      <w:r>
        <w:rPr>
          <w:rFonts w:ascii="Myanmar Text" w:hAnsi="Myanmar Text" w:eastAsia="Myanmar Text" w:cs="Myanmar Text"/>
        </w:rPr>
        <w:t>သောက်စေခဲ့သောကြောင့်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(Revelation 14:8)</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ထိုစပျစ်ရည်သည်</w:t>
      </w:r>
      <w:r>
        <w:rPr>
          <w:rFonts w:ascii="Times New Roman" w:hAnsi="Times New Roman" w:eastAsia="Times New Roman" w:cs="Times New Roman"/>
        </w:rPr>
        <w:t xml:space="preserve"> </w:t>
      </w:r>
      <w:r>
        <w:rPr>
          <w:rFonts w:ascii="Myanmar Text" w:hAnsi="Myanmar Text" w:eastAsia="Myanmar Text" w:cs="Myanmar Text"/>
        </w:rPr>
        <w:t>အဘယ်နည်း။</w:t>
      </w:r>
      <w:r>
        <w:rPr>
          <w:rFonts w:ascii="Times New Roman" w:hAnsi="Times New Roman" w:eastAsia="Times New Roman" w:cs="Times New Roman"/>
        </w:rPr>
        <w:t>—</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အယူမှားသွန်သင်ချက်များ</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လောကသားတို့အား</w:t>
      </w:r>
      <w:r>
        <w:rPr>
          <w:rFonts w:ascii="Times New Roman" w:hAnsi="Times New Roman" w:eastAsia="Times New Roman" w:cs="Times New Roman"/>
        </w:rPr>
        <w:t xml:space="preserve"> </w:t>
      </w:r>
      <w:r>
        <w:rPr>
          <w:rFonts w:ascii="Myanmar Text" w:hAnsi="Myanmar Text" w:eastAsia="Myanmar Text" w:cs="Myanmar Text"/>
        </w:rPr>
        <w:t>စတုတ္ထပညတ်၏</w:t>
      </w:r>
      <w:r>
        <w:rPr>
          <w:rFonts w:ascii="Times New Roman" w:hAnsi="Times New Roman" w:eastAsia="Times New Roman" w:cs="Times New Roman"/>
        </w:rPr>
        <w:t xml:space="preserve"> </w:t>
      </w:r>
      <w:r>
        <w:rPr>
          <w:rFonts w:ascii="Myanmar Text" w:hAnsi="Myanmar Text" w:eastAsia="Myanmar Text" w:cs="Myanmar Text"/>
        </w:rPr>
        <w:t>ဥပုသ်နေ့အစား</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ဥပုသ်နေ့တစ်ရပ်ကို</w:t>
      </w:r>
      <w:r>
        <w:rPr>
          <w:rFonts w:ascii="Times New Roman" w:hAnsi="Times New Roman" w:eastAsia="Times New Roman" w:cs="Times New Roman"/>
        </w:rPr>
        <w:t xml:space="preserve"> </w:t>
      </w:r>
      <w:r>
        <w:rPr>
          <w:rFonts w:ascii="Myanmar Text" w:hAnsi="Myanmar Text" w:eastAsia="Myanmar Text" w:cs="Myanmar Text"/>
        </w:rPr>
        <w:t>ပေးအပ်ခဲ့ပြီး၊</w:t>
      </w:r>
      <w:r>
        <w:rPr>
          <w:rFonts w:ascii="Times New Roman" w:hAnsi="Times New Roman" w:eastAsia="Times New Roman" w:cs="Times New Roman"/>
        </w:rPr>
        <w:t xml:space="preserve"> </w:t>
      </w:r>
      <w:r>
        <w:rPr>
          <w:rFonts w:ascii="Myanmar Text" w:hAnsi="Myanmar Text" w:eastAsia="Myanmar Text" w:cs="Myanmar Text"/>
        </w:rPr>
        <w:t>ဧဒင်ဥယျာဉ်၌</w:t>
      </w:r>
      <w:r>
        <w:rPr>
          <w:rFonts w:ascii="Times New Roman" w:hAnsi="Times New Roman" w:eastAsia="Times New Roman" w:cs="Times New Roman"/>
        </w:rPr>
        <w:t xml:space="preserve"> </w:t>
      </w:r>
      <w:r>
        <w:rPr>
          <w:rFonts w:ascii="Myanmar Text" w:hAnsi="Myanmar Text" w:eastAsia="Myanmar Text" w:cs="Myanmar Text"/>
        </w:rPr>
        <w:t>စာတန်က</w:t>
      </w:r>
      <w:r>
        <w:rPr>
          <w:rFonts w:ascii="Times New Roman" w:hAnsi="Times New Roman" w:eastAsia="Times New Roman" w:cs="Times New Roman"/>
        </w:rPr>
        <w:t xml:space="preserve"> </w:t>
      </w:r>
      <w:r>
        <w:rPr>
          <w:rFonts w:ascii="Myanmar Text" w:hAnsi="Myanmar Text" w:eastAsia="Myanmar Text" w:cs="Myanmar Text"/>
        </w:rPr>
        <w:t>ဧဝအား</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ပြောခဲ့သော</w:t>
      </w:r>
      <w:r>
        <w:rPr>
          <w:rFonts w:ascii="Times New Roman" w:hAnsi="Times New Roman" w:eastAsia="Times New Roman" w:cs="Times New Roman"/>
        </w:rPr>
        <w:t xml:space="preserve"> </w:t>
      </w:r>
      <w:r>
        <w:rPr>
          <w:rFonts w:ascii="Myanmar Text" w:hAnsi="Myanmar Text" w:eastAsia="Myanmar Text" w:cs="Myanmar Text"/>
        </w:rPr>
        <w:t>မုသာစကားဖြစ်သည့်</w:t>
      </w:r>
      <w:r>
        <w:rPr>
          <w:rFonts w:ascii="Times New Roman" w:hAnsi="Times New Roman" w:eastAsia="Times New Roman" w:cs="Times New Roman"/>
        </w:rPr>
        <w:t>—</w:t>
      </w:r>
      <w:r>
        <w:rPr>
          <w:rFonts w:ascii="Myanmar Text" w:hAnsi="Myanmar Text" w:eastAsia="Myanmar Text" w:cs="Myanmar Text"/>
        </w:rPr>
        <w:t>စိတ်ဝိညာဉ်၏</w:t>
      </w:r>
      <w:r>
        <w:rPr>
          <w:rFonts w:ascii="Times New Roman" w:hAnsi="Times New Roman" w:eastAsia="Times New Roman" w:cs="Times New Roman"/>
        </w:rPr>
        <w:t xml:space="preserve"> </w:t>
      </w:r>
      <w:r>
        <w:rPr>
          <w:rFonts w:ascii="Myanmar Text" w:hAnsi="Myanmar Text" w:eastAsia="Myanmar Text" w:cs="Myanmar Text"/>
        </w:rPr>
        <w:t>သဘာဝအရ</w:t>
      </w:r>
      <w:r>
        <w:rPr>
          <w:rFonts w:ascii="Times New Roman" w:hAnsi="Times New Roman" w:eastAsia="Times New Roman" w:cs="Times New Roman"/>
        </w:rPr>
        <w:t xml:space="preserve"> </w:t>
      </w:r>
      <w:r>
        <w:rPr>
          <w:rFonts w:ascii="Myanmar Text" w:hAnsi="Myanmar Text" w:eastAsia="Myanmar Text" w:cs="Myanmar Text"/>
        </w:rPr>
        <w:t>မသေနိုင်ခြင်း</w:t>
      </w:r>
      <w:r>
        <w:rPr>
          <w:rFonts w:ascii="Times New Roman" w:hAnsi="Times New Roman" w:eastAsia="Times New Roman" w:cs="Times New Roman"/>
        </w:rPr>
        <w:t>—</w:t>
      </w:r>
      <w:r>
        <w:rPr>
          <w:rFonts w:ascii="Myanmar Text" w:hAnsi="Myanmar Text" w:eastAsia="Myanmar Text" w:cs="Myanmar Text"/>
        </w:rPr>
        <w:t>ကိုလည်း</w:t>
      </w:r>
      <w:r>
        <w:rPr>
          <w:rFonts w:ascii="Times New Roman" w:hAnsi="Times New Roman" w:eastAsia="Times New Roman" w:cs="Times New Roman"/>
        </w:rPr>
        <w:t xml:space="preserve"> </w:t>
      </w:r>
      <w:r>
        <w:rPr>
          <w:rFonts w:ascii="Myanmar Text" w:hAnsi="Myanmar Text" w:eastAsia="Myanmar Text" w:cs="Myanmar Text"/>
        </w:rPr>
        <w:t>ထပ်မံဟောပြောခဲ့လေသည်။</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ပညတ်များကို</w:t>
      </w:r>
      <w:r>
        <w:rPr>
          <w:rFonts w:ascii="Times New Roman" w:hAnsi="Times New Roman" w:eastAsia="Times New Roman" w:cs="Times New Roman"/>
        </w:rPr>
        <w:t xml:space="preserve"> </w:t>
      </w:r>
      <w:r>
        <w:rPr>
          <w:rFonts w:ascii="Myanmar Text" w:hAnsi="Myanmar Text" w:eastAsia="Myanmar Text" w:cs="Myanmar Text"/>
        </w:rPr>
        <w:t>သွန်သင်ချက်များအဖြစ်</w:t>
      </w:r>
      <w:r>
        <w:rPr>
          <w:rFonts w:ascii="Times New Roman" w:hAnsi="Times New Roman" w:eastAsia="Times New Roman" w:cs="Times New Roman"/>
        </w:rPr>
        <w:t xml:space="preserve"> </w:t>
      </w:r>
      <w:r>
        <w:rPr>
          <w:rFonts w:ascii="Myanmar Text" w:hAnsi="Myanmar Text" w:eastAsia="Myanmar Text" w:cs="Myanmar Text"/>
        </w:rPr>
        <w:t>သင်ကြားလျက်ရှိ၏</w:t>
      </w:r>
      <w:r>
        <w:rPr>
          <w:rFonts w:ascii="Times New Roman" w:hAnsi="Times New Roman" w:eastAsia="Times New Roman" w:cs="Times New Roman"/>
        </w:rPr>
        <w:t xml:space="preserve">” (Matthew 15:9) </w:t>
      </w:r>
      <w:r>
        <w:rPr>
          <w:rFonts w:ascii="Myanmar Text" w:hAnsi="Myanmar Text" w:eastAsia="Myanmar Text" w:cs="Myanmar Text"/>
        </w:rPr>
        <w:t>ဟူသကဲ့သို့၊</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အမှားအယွင်း</w:t>
      </w:r>
      <w:r>
        <w:rPr>
          <w:rFonts w:ascii="Times New Roman" w:hAnsi="Times New Roman" w:eastAsia="Times New Roman" w:cs="Times New Roman"/>
        </w:rPr>
        <w:t xml:space="preserve"> </w:t>
      </w:r>
      <w:r>
        <w:rPr>
          <w:rFonts w:ascii="Myanmar Text" w:hAnsi="Myanmar Text" w:eastAsia="Myanmar Text" w:cs="Myanmar Text"/>
        </w:rPr>
        <w:t>အမျိုးမျိုးကို</w:t>
      </w:r>
      <w:r>
        <w:rPr>
          <w:rFonts w:ascii="Times New Roman" w:hAnsi="Times New Roman" w:eastAsia="Times New Roman" w:cs="Times New Roman"/>
        </w:rPr>
        <w:t xml:space="preserve"> </w:t>
      </w:r>
      <w:r>
        <w:rPr>
          <w:rFonts w:ascii="Myanmar Text" w:hAnsi="Myanmar Text" w:eastAsia="Myanmar Text" w:cs="Myanmar Text"/>
        </w:rPr>
        <w:t>နေရာအနှံ့အပြားသို့</w:t>
      </w:r>
      <w:r>
        <w:rPr>
          <w:rFonts w:ascii="Times New Roman" w:hAnsi="Times New Roman" w:eastAsia="Times New Roman" w:cs="Times New Roman"/>
        </w:rPr>
        <w:t xml:space="preserve"> </w:t>
      </w:r>
      <w:r>
        <w:rPr>
          <w:rFonts w:ascii="Myanmar Text" w:hAnsi="Myanmar Text" w:eastAsia="Myanmar Text" w:cs="Myanmar Text"/>
        </w:rPr>
        <w:t>ပြန့်နှံ့စေခဲ့လေသည်။</w:t>
      </w:r>
    </w:p>
    <w:p>
      <w:pPr>
        <w:pStyle w:val="ArticleScripture"/>
        <w:jc w:val="left"/>
      </w:pPr>
      <w:r>
        <w:rPr>
          <w:rFonts w:ascii="Times New Roman" w:hAnsi="Times New Roman" w:eastAsia="Times New Roman" w:cs="Times New Roman"/>
        </w:rPr>
        <w:t>“Ni Yesu yeban la Heeŋo Muɗum makko e peŋol goɗɗungol, o laɓɓinii Juulirde ndeen e bonnude mum jurminol. E ɗiin golle ɗee caggal ɗee e peŋol Muɗum wonii laɓɓingol ɗiɗaɓol ngol Juulirde ndeen. Nden no ɗum woniri e golle cakitiiɗe ɗee e warnude aduna nduu, noddaaji ɗiɗi ceertuɗi ngolliraa e kawritalji ɗii. Habaru malayka ɗiɗaɓo on ko: ‘Baabilon yanii, yanii, ndee wuro mawnde, sabu o waɗii leydiije fuu njarii ndiyam inabojam tikkaare tikkol njaru mum’ (Wahayu 14:8). E ka wullitaare sembeende ndee habaru malayka tataɓo on, woni hononde iwde e dow nde wi’i: ‘Njaltee e mum, yimɓe am, ngam on ngarta ɓe waɗondiri e hakke makko, e ngam on keɓa tooyre mum. Sabu hakke makko ɗee njottake haa dow, e Alla siftorii bingel mum’ (Wahayu 18:4, 5).” Selected Messages, deftere 2, 118.</w:t>
      </w:r>
    </w:p>
    <w:p>
      <w:pPr>
        <w:pStyle w:val="ArticleBody"/>
        <w:jc w:val="left"/>
      </w:pPr>
      <w:r>
        <w:rPr>
          <w:rFonts w:ascii="Times New Roman" w:hAnsi="Times New Roman" w:eastAsia="Times New Roman" w:cs="Times New Roman"/>
        </w:rPr>
        <w:t>Amiinziibwe ky’omalaika ow’okubiri ku ntandikwa y’Obwadiventi kiri kye kimu n’amiinziibwe akikiikirirwa omalaika wa Okubikkulirwa kkumi na munaana, era mu kulabula okwo mulimu amaloboozi abiri agalangirira obubaka. Eddoboozi ery’olubereberye lilangirirwa ensi bwe yakyakazibwa ekitiibwa kye, era mu lunyiriri olw’okuna Yokaana n’awulira eddoboozi eddala nga lyogera nti, “muve mu ye.”</w:t>
      </w:r>
    </w:p>
    <w:p>
      <w:pPr>
        <w:pStyle w:val="ArticleBody"/>
        <w:jc w:val="left"/>
      </w:pPr>
      <w:r>
        <w:rPr>
          <w:rFonts w:ascii="Nirmala UI" w:hAnsi="Nirmala UI" w:eastAsia="Nirmala UI" w:cs="Nirmala UI"/>
        </w:rPr>
        <w:t>ꯃꯤꯜꯂꯦꯔꯥꯏꯠ</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ꯕꯦꯕꯤꯂꯣꯟꯗꯒꯤ</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ꯃꯤꯜꯂꯦꯔꯥꯏꯠꯁꯤꯡꯗ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ꯑꯅꯤꯁꯨꯕꯗ</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ꯇꯔꯦꯠꯇꯥꯗ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ꯈꯣꯡꯊꯥꯡ</w:t>
      </w:r>
      <w:r>
        <w:rPr>
          <w:rFonts w:ascii="Times New Roman" w:hAnsi="Times New Roman" w:eastAsia="Times New Roman" w:cs="Times New Roman"/>
        </w:rPr>
        <w:t xml:space="preserve"> </w:t>
      </w:r>
      <w:r>
        <w:rPr>
          <w:rFonts w:ascii="Nirmala UI" w:hAnsi="Nirmala UI" w:eastAsia="Nirmala UI" w:cs="Nirmala UI"/>
        </w:rPr>
        <w:t>ꯑꯃꯁꯨꯡꯁꯤ</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ꯑꯦꯗꯚꯦꯟꯇꯤꯖꯝꯒꯤ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ꯂꯩꯕꯁꯤꯡꯗ</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ꯂꯩꯁꯥꯕꯁꯤꯡꯗ</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ꯈꯥꯏꯗꯣꯛꯄ</w:t>
      </w:r>
      <w:r>
        <w:rPr>
          <w:rFonts w:ascii="Times New Roman" w:hAnsi="Times New Roman" w:eastAsia="Times New Roman" w:cs="Times New Roman"/>
        </w:rPr>
        <w:t xml:space="preserve"> </w:t>
      </w:r>
      <w:r>
        <w:rPr>
          <w:rFonts w:ascii="Nirmala UI" w:hAnsi="Nirmala UI" w:eastAsia="Nirmala UI" w:cs="Nirmala UI"/>
        </w:rPr>
        <w:t>ꯀꯣꯜ</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ꯄꯥꯎꯗ</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ꯈ꯭ꯔꯥꯏꯁꯠꯅ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ꯊꯕꯛꯀꯤ</w:t>
      </w:r>
      <w:r>
        <w:rPr>
          <w:rFonts w:ascii="Times New Roman" w:hAnsi="Times New Roman" w:eastAsia="Times New Roman" w:cs="Times New Roman"/>
        </w:rPr>
        <w:t xml:space="preserve"> </w:t>
      </w:r>
      <w:r>
        <w:rPr>
          <w:rFonts w:ascii="Nirmala UI" w:hAnsi="Nirmala UI" w:eastAsia="Nirmala UI" w:cs="Nirmala UI"/>
        </w:rPr>
        <w:t>ꯑꯍꯥꯅꯕꯗ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ꯁꯦꯡꯈꯤꯕ</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ꯑꯦꯗꯚꯦꯟꯇꯤꯖꯝꯒꯤ</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w:t>
      </w:r>
    </w:p>
    <w:p>
      <w:pPr>
        <w:pStyle w:val="ArticleBody"/>
        <w:jc w:val="left"/>
      </w:pPr>
      <w:r>
        <w:rPr>
          <w:rFonts w:ascii="Times New Roman" w:hAnsi="Times New Roman" w:eastAsia="Times New Roman" w:cs="Times New Roman"/>
        </w:rPr>
        <w:t>El comienzo del Adventismo ilustró una purificación de los obreros que ayudó a edificar el fundamento que William Miller fue utilizado para establecer. El fundamento quedó completado al concluir el mensaje del segundo ángel, pues con la llegada del tercer ángel el 22 de octubre de 1844, las verdades que constituyen los fundamentos del Adventismo quedaron disponibles para ser comprendidas por quienes estén dispuestos a oír.</w:t>
      </w:r>
    </w:p>
    <w:p>
      <w:pPr>
        <w:pStyle w:val="ArticleBody"/>
        <w:jc w:val="left"/>
      </w:pPr>
      <w:r>
        <w:rPr>
          <w:rFonts w:ascii="Nirmala UI" w:hAnsi="Nirmala UI" w:eastAsia="Nirmala UI" w:cs="Nirmala UI"/>
        </w:rPr>
        <w:t>ఆధారాన్ని</w:t>
      </w:r>
      <w:r>
        <w:rPr>
          <w:rFonts w:ascii="Times New Roman" w:hAnsi="Times New Roman" w:eastAsia="Times New Roman" w:cs="Times New Roman"/>
        </w:rPr>
        <w:t xml:space="preserve"> </w:t>
      </w:r>
      <w:r>
        <w:rPr>
          <w:rFonts w:ascii="Nirmala UI" w:hAnsi="Nirmala UI" w:eastAsia="Nirmala UI" w:cs="Nirmala UI"/>
        </w:rPr>
        <w:t>నిర్మించే</w:t>
      </w:r>
      <w:r>
        <w:rPr>
          <w:rFonts w:ascii="Times New Roman" w:hAnsi="Times New Roman" w:eastAsia="Times New Roman" w:cs="Times New Roman"/>
        </w:rPr>
        <w:t xml:space="preserve"> </w:t>
      </w:r>
      <w:r>
        <w:rPr>
          <w:rFonts w:ascii="Nirmala UI" w:hAnsi="Nirmala UI" w:eastAsia="Nirmala UI" w:cs="Nirmala UI"/>
        </w:rPr>
        <w:t>కార్యము</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శిఖరస్థాయిలో</w:t>
      </w:r>
      <w:r>
        <w:rPr>
          <w:rFonts w:ascii="Times New Roman" w:hAnsi="Times New Roman" w:eastAsia="Times New Roman" w:cs="Times New Roman"/>
        </w:rPr>
        <w:t xml:space="preserve"> </w:t>
      </w:r>
      <w:r>
        <w:rPr>
          <w:rFonts w:ascii="Nirmala UI" w:hAnsi="Nirmala UI" w:eastAsia="Nirmala UI" w:cs="Nirmala UI"/>
        </w:rPr>
        <w:t>ముగిసింది</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సభలకు</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ప్రత్యేక</w:t>
      </w:r>
      <w:r>
        <w:rPr>
          <w:rFonts w:ascii="Times New Roman" w:hAnsi="Times New Roman" w:eastAsia="Times New Roman" w:cs="Times New Roman"/>
        </w:rPr>
        <w:t xml:space="preserve"> </w:t>
      </w:r>
      <w:r>
        <w:rPr>
          <w:rFonts w:ascii="Nirmala UI" w:hAnsi="Nirmala UI" w:eastAsia="Nirmala UI" w:cs="Nirmala UI"/>
        </w:rPr>
        <w:t>పిలుపులు</w:t>
      </w:r>
      <w:r>
        <w:rPr>
          <w:rFonts w:ascii="Times New Roman" w:hAnsi="Times New Roman" w:eastAsia="Times New Roman" w:cs="Times New Roman"/>
        </w:rPr>
        <w:t xml:space="preserve"> </w:t>
      </w:r>
      <w:r>
        <w:rPr>
          <w:rFonts w:ascii="Nirmala UI" w:hAnsi="Nirmala UI" w:eastAsia="Nirmala UI" w:cs="Nirmala UI"/>
        </w:rPr>
        <w:t>చేయబడినవి</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పిలుపు</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వెలుపల</w:t>
      </w:r>
      <w:r>
        <w:rPr>
          <w:rFonts w:ascii="Times New Roman" w:hAnsi="Times New Roman" w:eastAsia="Times New Roman" w:cs="Times New Roman"/>
        </w:rPr>
        <w:t xml:space="preserve"> </w:t>
      </w:r>
      <w:r>
        <w:rPr>
          <w:rFonts w:ascii="Nirmala UI" w:hAnsi="Nirmala UI" w:eastAsia="Nirmala UI" w:cs="Nirmala UI"/>
        </w:rPr>
        <w:t>ఉన్నవారికై</w:t>
      </w:r>
      <w:r>
        <w:rPr>
          <w:rFonts w:ascii="Times New Roman" w:hAnsi="Times New Roman" w:eastAsia="Times New Roman" w:cs="Times New Roman"/>
        </w:rPr>
        <w:t xml:space="preserve">, </w:t>
      </w:r>
      <w:r>
        <w:rPr>
          <w:rFonts w:ascii="Nirmala UI" w:hAnsi="Nirmala UI" w:eastAsia="Nirmala UI" w:cs="Nirmala UI"/>
        </w:rPr>
        <w:t>రెండవది</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అడ్వెంటిజం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ఆరంభంతో</w:t>
      </w:r>
      <w:r>
        <w:rPr>
          <w:rFonts w:ascii="Times New Roman" w:hAnsi="Times New Roman" w:eastAsia="Times New Roman" w:cs="Times New Roman"/>
        </w:rPr>
        <w:t xml:space="preserve"> </w:t>
      </w:r>
      <w:r>
        <w:rPr>
          <w:rFonts w:ascii="Nirmala UI" w:hAnsi="Nirmala UI" w:eastAsia="Nirmala UI" w:cs="Nirmala UI"/>
        </w:rPr>
        <w:t>సరిపడే</w:t>
      </w:r>
      <w:r>
        <w:rPr>
          <w:rFonts w:ascii="Times New Roman" w:hAnsi="Times New Roman" w:eastAsia="Times New Roman" w:cs="Times New Roman"/>
        </w:rPr>
        <w:t xml:space="preserve"> </w:t>
      </w:r>
      <w:r>
        <w:rPr>
          <w:rFonts w:ascii="Nirmala UI" w:hAnsi="Nirmala UI" w:eastAsia="Nirmala UI" w:cs="Nirmala UI"/>
        </w:rPr>
        <w:t>మరొక</w:t>
      </w:r>
      <w:r>
        <w:rPr>
          <w:rFonts w:ascii="Times New Roman" w:hAnsi="Times New Roman" w:eastAsia="Times New Roman" w:cs="Times New Roman"/>
        </w:rPr>
        <w:t xml:space="preserve"> </w:t>
      </w:r>
      <w:r>
        <w:rPr>
          <w:rFonts w:ascii="Nirmala UI" w:hAnsi="Nirmala UI" w:eastAsia="Nirmala UI" w:cs="Nirmala UI"/>
        </w:rPr>
        <w:t>ఆరంభం</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ఆలయాన్ని</w:t>
      </w:r>
      <w:r>
        <w:rPr>
          <w:rFonts w:ascii="Times New Roman" w:hAnsi="Times New Roman" w:eastAsia="Times New Roman" w:cs="Times New Roman"/>
        </w:rPr>
        <w:t xml:space="preserve"> </w:t>
      </w:r>
      <w:r>
        <w:rPr>
          <w:rFonts w:ascii="Nirmala UI" w:hAnsi="Nirmala UI" w:eastAsia="Nirmala UI" w:cs="Nirmala UI"/>
        </w:rPr>
        <w:t>మొదటిసారి</w:t>
      </w:r>
      <w:r>
        <w:rPr>
          <w:rFonts w:ascii="Times New Roman" w:hAnsi="Times New Roman" w:eastAsia="Times New Roman" w:cs="Times New Roman"/>
        </w:rPr>
        <w:t xml:space="preserve"> </w:t>
      </w:r>
      <w:r>
        <w:rPr>
          <w:rFonts w:ascii="Nirmala UI" w:hAnsi="Nirmala UI" w:eastAsia="Nirmala UI" w:cs="Nirmala UI"/>
        </w:rPr>
        <w:t>శుద్ధి</w:t>
      </w:r>
      <w:r>
        <w:rPr>
          <w:rFonts w:ascii="Times New Roman" w:hAnsi="Times New Roman" w:eastAsia="Times New Roman" w:cs="Times New Roman"/>
        </w:rPr>
        <w:t xml:space="preserve"> </w:t>
      </w:r>
      <w:r>
        <w:rPr>
          <w:rFonts w:ascii="Nirmala UI" w:hAnsi="Nirmala UI" w:eastAsia="Nirmala UI" w:cs="Nirmala UI"/>
        </w:rPr>
        <w:t>చేసినప్పుడు</w:t>
      </w:r>
      <w:r>
        <w:rPr>
          <w:rFonts w:ascii="Times New Roman" w:hAnsi="Times New Roman" w:eastAsia="Times New Roman" w:cs="Times New Roman"/>
        </w:rPr>
        <w:t xml:space="preserve"> </w:t>
      </w:r>
      <w:r>
        <w:rPr>
          <w:rFonts w:ascii="Nirmala UI" w:hAnsi="Nirmala UI" w:eastAsia="Nirmala UI" w:cs="Nirmala UI"/>
        </w:rPr>
        <w:t>జరిగిన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సేవకార్యమే</w:t>
      </w:r>
      <w:r>
        <w:rPr>
          <w:rFonts w:ascii="Times New Roman" w:hAnsi="Times New Roman" w:eastAsia="Times New Roman" w:cs="Times New Roman"/>
        </w:rPr>
        <w:t xml:space="preserve">. </w:t>
      </w:r>
      <w:r>
        <w:rPr>
          <w:rFonts w:ascii="Nirmala UI" w:hAnsi="Nirmala UI" w:eastAsia="Nirmala UI" w:cs="Nirmala UI"/>
        </w:rPr>
        <w:t>ఆలయం</w:t>
      </w:r>
      <w:r>
        <w:rPr>
          <w:rFonts w:ascii="Times New Roman" w:hAnsi="Times New Roman" w:eastAsia="Times New Roman" w:cs="Times New Roman"/>
        </w:rPr>
        <w:t xml:space="preserve"> </w:t>
      </w:r>
      <w:r>
        <w:rPr>
          <w:rFonts w:ascii="Nirmala UI" w:hAnsi="Nirmala UI" w:eastAsia="Nirmala UI" w:cs="Nirmala UI"/>
        </w:rPr>
        <w:t>శుద్ధి</w:t>
      </w:r>
      <w:r>
        <w:rPr>
          <w:rFonts w:ascii="Times New Roman" w:hAnsi="Times New Roman" w:eastAsia="Times New Roman" w:cs="Times New Roman"/>
        </w:rPr>
        <w:t xml:space="preserve"> </w:t>
      </w:r>
      <w:r>
        <w:rPr>
          <w:rFonts w:ascii="Nirmala UI" w:hAnsi="Nirmala UI" w:eastAsia="Nirmala UI" w:cs="Nirmala UI"/>
        </w:rPr>
        <w:t>చేయబడినదనే</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చిత్రణ</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సేవకార్యపు</w:t>
      </w:r>
      <w:r>
        <w:rPr>
          <w:rFonts w:ascii="Times New Roman" w:hAnsi="Times New Roman" w:eastAsia="Times New Roman" w:cs="Times New Roman"/>
        </w:rPr>
        <w:t xml:space="preserve"> </w:t>
      </w:r>
      <w:r>
        <w:rPr>
          <w:rFonts w:ascii="Nirmala UI" w:hAnsi="Nirmala UI" w:eastAsia="Nirmala UI" w:cs="Nirmala UI"/>
        </w:rPr>
        <w:t>ఆరంభమునందును</w:t>
      </w:r>
      <w:r>
        <w:rPr>
          <w:rFonts w:ascii="Times New Roman" w:hAnsi="Times New Roman" w:eastAsia="Times New Roman" w:cs="Times New Roman"/>
        </w:rPr>
        <w:t xml:space="preserve"> </w:t>
      </w:r>
      <w:r>
        <w:rPr>
          <w:rFonts w:ascii="Nirmala UI" w:hAnsi="Nirmala UI" w:eastAsia="Nirmala UI" w:cs="Nirmala UI"/>
        </w:rPr>
        <w:t>ముగింపునందును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పరిశుద్ధీకరణను</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అడ్వెంటిజం</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ఆరంభమునందును</w:t>
      </w:r>
      <w:r>
        <w:rPr>
          <w:rFonts w:ascii="Times New Roman" w:hAnsi="Times New Roman" w:eastAsia="Times New Roman" w:cs="Times New Roman"/>
        </w:rPr>
        <w:t xml:space="preserve"> </w:t>
      </w:r>
      <w:r>
        <w:rPr>
          <w:rFonts w:ascii="Nirmala UI" w:hAnsi="Nirmala UI" w:eastAsia="Nirmala UI" w:cs="Nirmala UI"/>
        </w:rPr>
        <w:t>ముగింపునందును</w:t>
      </w:r>
      <w:r>
        <w:rPr>
          <w:rFonts w:ascii="Times New Roman" w:hAnsi="Times New Roman" w:eastAsia="Times New Roman" w:cs="Times New Roman"/>
        </w:rPr>
        <w:t xml:space="preserve"> </w:t>
      </w:r>
      <w:r>
        <w:rPr>
          <w:rFonts w:ascii="Nirmala UI" w:hAnsi="Nirmala UI" w:eastAsia="Nirmala UI" w:cs="Nirmala UI"/>
        </w:rPr>
        <w:t>పొందు</w:t>
      </w:r>
      <w:r>
        <w:rPr>
          <w:rFonts w:ascii="Times New Roman" w:hAnsi="Times New Roman" w:eastAsia="Times New Roman" w:cs="Times New Roman"/>
        </w:rPr>
        <w:t xml:space="preserve"> </w:t>
      </w:r>
      <w:r>
        <w:rPr>
          <w:rFonts w:ascii="Nirmala UI" w:hAnsi="Nirmala UI" w:eastAsia="Nirmala UI" w:cs="Nirmala UI"/>
        </w:rPr>
        <w:t>పరిశుద్ధీకరణకు</w:t>
      </w:r>
      <w:r>
        <w:rPr>
          <w:rFonts w:ascii="Times New Roman" w:hAnsi="Times New Roman" w:eastAsia="Times New Roman" w:cs="Times New Roman"/>
        </w:rPr>
        <w:t xml:space="preserve"> </w:t>
      </w:r>
      <w:r>
        <w:rPr>
          <w:rFonts w:ascii="Nirmala UI" w:hAnsi="Nirmala UI" w:eastAsia="Nirmala UI" w:cs="Nirmala UI"/>
        </w:rPr>
        <w:t>మాదిరిగా</w:t>
      </w:r>
      <w:r>
        <w:rPr>
          <w:rFonts w:ascii="Times New Roman" w:hAnsi="Times New Roman" w:eastAsia="Times New Roman" w:cs="Times New Roman"/>
        </w:rPr>
        <w:t xml:space="preserve"> </w:t>
      </w:r>
      <w:r>
        <w:rPr>
          <w:rFonts w:ascii="Nirmala UI" w:hAnsi="Nirmala UI" w:eastAsia="Nirmala UI" w:cs="Nirmala UI"/>
        </w:rPr>
        <w:t>నిలుచును</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ఆలయ</w:t>
      </w:r>
      <w:r>
        <w:rPr>
          <w:rFonts w:ascii="Times New Roman" w:hAnsi="Times New Roman" w:eastAsia="Times New Roman" w:cs="Times New Roman"/>
        </w:rPr>
        <w:t xml:space="preserve"> </w:t>
      </w:r>
      <w:r>
        <w:rPr>
          <w:rFonts w:ascii="Nirmala UI" w:hAnsi="Nirmala UI" w:eastAsia="Nirmala UI" w:cs="Nirmala UI"/>
        </w:rPr>
        <w:t>శుద్ధి</w:t>
      </w:r>
      <w:r>
        <w:rPr>
          <w:rFonts w:ascii="Times New Roman" w:hAnsi="Times New Roman" w:eastAsia="Times New Roman" w:cs="Times New Roman"/>
        </w:rPr>
        <w:t xml:space="preserve"> </w:t>
      </w:r>
      <w:r>
        <w:rPr>
          <w:rFonts w:ascii="Nirmala UI" w:hAnsi="Nirmala UI" w:eastAsia="Nirmala UI" w:cs="Nirmala UI"/>
        </w:rPr>
        <w:t>రెండుసార్లు</w:t>
      </w:r>
      <w:r>
        <w:rPr>
          <w:rFonts w:ascii="Times New Roman" w:hAnsi="Times New Roman" w:eastAsia="Times New Roman" w:cs="Times New Roman"/>
        </w:rPr>
        <w:t xml:space="preserve"> </w:t>
      </w:r>
      <w:r>
        <w:rPr>
          <w:rFonts w:ascii="Nirmala UI" w:hAnsi="Nirmala UI" w:eastAsia="Nirmala UI" w:cs="Nirmala UI"/>
        </w:rPr>
        <w:t>అడ్వెంటిజం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ఆరంభముతోను</w:t>
      </w:r>
      <w:r>
        <w:rPr>
          <w:rFonts w:ascii="Times New Roman" w:hAnsi="Times New Roman" w:eastAsia="Times New Roman" w:cs="Times New Roman"/>
        </w:rPr>
        <w:t xml:space="preserve"> </w:t>
      </w:r>
      <w:r>
        <w:rPr>
          <w:rFonts w:ascii="Nirmala UI" w:hAnsi="Nirmala UI" w:eastAsia="Nirmala UI" w:cs="Nirmala UI"/>
        </w:rPr>
        <w:t>ముగింపుతోను</w:t>
      </w:r>
      <w:r>
        <w:rPr>
          <w:rFonts w:ascii="Times New Roman" w:hAnsi="Times New Roman" w:eastAsia="Times New Roman" w:cs="Times New Roman"/>
        </w:rPr>
        <w:t xml:space="preserve"> </w:t>
      </w:r>
      <w:r>
        <w:rPr>
          <w:rFonts w:ascii="Nirmala UI" w:hAnsi="Nirmala UI" w:eastAsia="Nirmala UI" w:cs="Nirmala UI"/>
        </w:rPr>
        <w:t>సరిపోలుచున్నవి</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సందేశము</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శాశ్వతముగా</w:t>
      </w:r>
      <w:r>
        <w:rPr>
          <w:rFonts w:ascii="Times New Roman" w:hAnsi="Times New Roman" w:eastAsia="Times New Roman" w:cs="Times New Roman"/>
        </w:rPr>
        <w:t xml:space="preserve"> </w:t>
      </w:r>
      <w:r>
        <w:rPr>
          <w:rFonts w:ascii="Nirmala UI" w:hAnsi="Nirmala UI" w:eastAsia="Nirmala UI" w:cs="Nirmala UI"/>
        </w:rPr>
        <w:t>తమను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విడదీయుకొనుచున్న</w:t>
      </w:r>
      <w:r>
        <w:rPr>
          <w:rFonts w:ascii="Times New Roman" w:hAnsi="Times New Roman" w:eastAsia="Times New Roman" w:cs="Times New Roman"/>
        </w:rPr>
        <w:t xml:space="preserve"> </w:t>
      </w:r>
      <w:r>
        <w:rPr>
          <w:rFonts w:ascii="Nirmala UI" w:hAnsi="Nirmala UI" w:eastAsia="Nirmala UI" w:cs="Nirmala UI"/>
        </w:rPr>
        <w:t>ప్రక్రియలో</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ప్రజలకే</w:t>
      </w:r>
      <w:r>
        <w:rPr>
          <w:rFonts w:ascii="Times New Roman" w:hAnsi="Times New Roman" w:eastAsia="Times New Roman" w:cs="Times New Roman"/>
        </w:rPr>
        <w:t xml:space="preserve"> </w:t>
      </w:r>
      <w:r>
        <w:rPr>
          <w:rFonts w:ascii="Nirmala UI" w:hAnsi="Nirmala UI" w:eastAsia="Nirmala UI" w:cs="Nirmala UI"/>
        </w:rPr>
        <w:t>ఉద్దేశించబడినది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ئادڤينتيسمىڠ ڤرمولاءن ممبواوا سواتو ڤرج يڠ مڠومومكن ڤمبوکاءن ڤڠحاکيمن، دان ڤڠاخيرن ئادڤينتيسمىڠ سدڠ مڠومومكن ڤڠاخيرن ڤڠحاکيمن. عيسى منچوچي بيت الله ڤد كالي ڤرتام دان منچلا ئورڠ يهودي كران مڽادیکن رماه-ڽ سباݢاي ساروڠ ڤڽامون، اكن تتاڤي ڤنچوچيأن كدوا ترهادڤ بيت الله ايت اداله “antara tindakan-tindakan terakhir pelayanan-Nya.” ڤد اخير ڤلايانن-ڽ، اي تيدق لاݢي مڠاتاکن كڤد ئورڠ يهودي بهاوا مريك تله منجاديکن رماه باڤا-ڽ سباݢاي ساروڠ ڤڽامون؛ كمدين اي مڠاتاکن كڤد مريك بهاوا رماه مريك “ditinggalkan bagi mereka dalam keadaan sunyi sepi.”</w:t>
      </w:r>
    </w:p>
    <w:p>
      <w:pPr>
        <w:pStyle w:val="ArticleScripture"/>
        <w:jc w:val="left"/>
      </w:pPr>
      <w:r>
        <w:rPr>
          <w:rFonts w:ascii="Times New Roman" w:hAnsi="Times New Roman" w:eastAsia="Times New Roman" w:cs="Times New Roman"/>
        </w:rPr>
        <w:t>“Уг цагт бүх үндэстнээс ирсэн мөргөгчид Бурханд мөргөхөд зориулан ариусгагдсан сүмийг зорин ирдэг байв. Алт, үнэт чулуун чимэглэлээр гялалзан байсан тэр нь үзэсгэлэн төгөлдөр, сүр жавхлант дүр зураг байлаа. Гэвч тэрхүү гоо сайхны ордонд Ехова цаашид оршихоо больсон байв. Израиль үндэстэн бүхлээрээ өөрийгөө Бурханаас салгасан байлаа. Христ газар дээрх үйлчлэлийнхээ төгсгөлд ойртон, сүмийн дотор талыг эцсийн удаа хараад, «Харагтун, танай гэр та нарт эзгүйрэн орхигдов» гэж айлдсан. Матай 23:38. Тэр хүртэл Тэр сүмийг Өөрийн Эцгийн гэр хэмээн нэрлэдэг байсан; харин Бурханы Хүү тэдгээр хананаас гарч одоход, Өөрийн алдар сууны төлөө баригдсан тэр сүмээс Бурханы оршихуй үүрд татагдан авагдсан юм.” Элч нарын үйлс, 145.</w:t>
      </w:r>
    </w:p>
    <w:p>
      <w:pPr>
        <w:pStyle w:val="ArticleBody"/>
        <w:jc w:val="left"/>
      </w:pPr>
      <w:r>
        <w:rPr>
          <w:rFonts w:ascii="MV Boli" w:hAnsi="MV Boli" w:eastAsia="MV Boli" w:cs="MV Boli"/>
        </w:rPr>
        <w:t>ފެށުމުގައި</w:t>
      </w:r>
      <w:r>
        <w:rPr>
          <w:rFonts w:ascii="Times New Roman" w:hAnsi="Times New Roman" w:eastAsia="Times New Roman" w:cs="Times New Roman"/>
        </w:rPr>
        <w:t xml:space="preserve"> </w:t>
      </w:r>
      <w:r>
        <w:rPr>
          <w:rFonts w:ascii="MV Boli" w:hAnsi="MV Boli" w:eastAsia="MV Boli" w:cs="MV Boli"/>
        </w:rPr>
        <w:t>އެކަލޭގެ</w:t>
      </w:r>
      <w:r>
        <w:rPr>
          <w:rFonts w:ascii="Times New Roman" w:hAnsi="Times New Roman" w:eastAsia="Times New Roman" w:cs="Times New Roman"/>
        </w:rPr>
        <w:t xml:space="preserve"> </w:t>
      </w:r>
      <w:r>
        <w:rPr>
          <w:rFonts w:ascii="MV Boli" w:hAnsi="MV Boli" w:eastAsia="MV Boli" w:cs="MV Boli"/>
        </w:rPr>
        <w:t>ސާފުކުރި</w:t>
      </w:r>
      <w:r>
        <w:rPr>
          <w:rFonts w:ascii="Times New Roman" w:hAnsi="Times New Roman" w:eastAsia="Times New Roman" w:cs="Times New Roman"/>
        </w:rPr>
        <w:t xml:space="preserve"> </w:t>
      </w:r>
      <w:r>
        <w:rPr>
          <w:rFonts w:ascii="MV Boli" w:hAnsi="MV Boli" w:eastAsia="MV Boli" w:cs="MV Boli"/>
        </w:rPr>
        <w:t>ބައިތުލްމަޤްދިސް</w:t>
      </w:r>
      <w:r>
        <w:rPr>
          <w:rFonts w:ascii="Times New Roman" w:hAnsi="Times New Roman" w:eastAsia="Times New Roman" w:cs="Times New Roman"/>
        </w:rPr>
        <w:t xml:space="preserve"> </w:t>
      </w:r>
      <w:r>
        <w:rPr>
          <w:rFonts w:ascii="MV Boli" w:hAnsi="MV Boli" w:eastAsia="MV Boli" w:cs="MV Boli"/>
        </w:rPr>
        <w:t>ނިމުމުގައި</w:t>
      </w:r>
      <w:r>
        <w:rPr>
          <w:rFonts w:ascii="Times New Roman" w:hAnsi="Times New Roman" w:eastAsia="Times New Roman" w:cs="Times New Roman"/>
        </w:rPr>
        <w:t xml:space="preserve"> </w:t>
      </w:r>
      <w:r>
        <w:rPr>
          <w:rFonts w:ascii="MV Boli" w:hAnsi="MV Boli" w:eastAsia="MV Boli" w:cs="MV Boli"/>
        </w:rPr>
        <w:t>އެކަލޭގެ</w:t>
      </w:r>
      <w:r>
        <w:rPr>
          <w:rFonts w:ascii="Times New Roman" w:hAnsi="Times New Roman" w:eastAsia="Times New Roman" w:cs="Times New Roman"/>
        </w:rPr>
        <w:t xml:space="preserve"> </w:t>
      </w:r>
      <w:r>
        <w:rPr>
          <w:rFonts w:ascii="MV Boli" w:hAnsi="MV Boli" w:eastAsia="MV Boli" w:cs="MV Boli"/>
        </w:rPr>
        <w:t>ސާފުކުރި</w:t>
      </w:r>
      <w:r>
        <w:rPr>
          <w:rFonts w:ascii="Times New Roman" w:hAnsi="Times New Roman" w:eastAsia="Times New Roman" w:cs="Times New Roman"/>
        </w:rPr>
        <w:t xml:space="preserve"> </w:t>
      </w:r>
      <w:r>
        <w:rPr>
          <w:rFonts w:ascii="MV Boli" w:hAnsi="MV Boli" w:eastAsia="MV Boli" w:cs="MV Boli"/>
        </w:rPr>
        <w:t>ބައިތުލްމަޤްދިސްއާ</w:t>
      </w:r>
      <w:r>
        <w:rPr>
          <w:rFonts w:ascii="Times New Roman" w:hAnsi="Times New Roman" w:eastAsia="Times New Roman" w:cs="Times New Roman"/>
        </w:rPr>
        <w:t xml:space="preserve"> </w:t>
      </w:r>
      <w:r>
        <w:rPr>
          <w:rFonts w:ascii="MV Boli" w:hAnsi="MV Boli" w:eastAsia="MV Boli" w:cs="MV Boli"/>
        </w:rPr>
        <w:t>ތަފާތު</w:t>
      </w:r>
      <w:r>
        <w:rPr>
          <w:rFonts w:ascii="Times New Roman" w:hAnsi="Times New Roman" w:eastAsia="Times New Roman" w:cs="Times New Roman"/>
        </w:rPr>
        <w:t xml:space="preserve"> </w:t>
      </w:r>
      <w:r>
        <w:rPr>
          <w:rFonts w:ascii="MV Boli" w:hAnsi="MV Boli" w:eastAsia="MV Boli" w:cs="MV Boli"/>
        </w:rPr>
        <w:t>ބައިތުލްމަޤްދިސެކެވެ</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ބައިތުލްމަޤްދިސް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އެކަލޭގެ</w:t>
      </w:r>
      <w:r>
        <w:rPr>
          <w:rFonts w:ascii="Times New Roman" w:hAnsi="Times New Roman" w:eastAsia="Times New Roman" w:cs="Times New Roman"/>
        </w:rPr>
        <w:t xml:space="preserve"> </w:t>
      </w:r>
      <w:r>
        <w:rPr>
          <w:rFonts w:ascii="MV Boli" w:hAnsi="MV Boli" w:eastAsia="MV Boli" w:cs="MV Boli"/>
        </w:rPr>
        <w:t>ބައްޕަފުޅުގެ</w:t>
      </w:r>
      <w:r>
        <w:rPr>
          <w:rFonts w:ascii="Times New Roman" w:hAnsi="Times New Roman" w:eastAsia="Times New Roman" w:cs="Times New Roman"/>
        </w:rPr>
        <w:t xml:space="preserve"> </w:t>
      </w:r>
      <w:r>
        <w:rPr>
          <w:rFonts w:ascii="MV Boli" w:hAnsi="MV Boli" w:eastAsia="MV Boli" w:cs="MV Boli"/>
        </w:rPr>
        <w:t>ގެއެވެ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ބައިތުލްމަޤްދިސް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ޔަހޫދީންގެ</w:t>
      </w:r>
      <w:r>
        <w:rPr>
          <w:rFonts w:ascii="Times New Roman" w:hAnsi="Times New Roman" w:eastAsia="Times New Roman" w:cs="Times New Roman"/>
        </w:rPr>
        <w:t xml:space="preserve"> </w:t>
      </w:r>
      <w:r>
        <w:rPr>
          <w:rFonts w:ascii="MV Boli" w:hAnsi="MV Boli" w:eastAsia="MV Boli" w:cs="MV Boli"/>
        </w:rPr>
        <w:t>ގެއެވެ</w:t>
      </w:r>
      <w:r>
        <w:rPr>
          <w:rFonts w:ascii="Times New Roman" w:hAnsi="Times New Roman" w:eastAsia="Times New Roman" w:cs="Times New Roman"/>
        </w:rPr>
        <w:t xml:space="preserve">. </w:t>
      </w:r>
      <w:r>
        <w:rPr>
          <w:rFonts w:ascii="MV Boli" w:hAnsi="MV Boli" w:eastAsia="MV Boli" w:cs="MV Boli"/>
        </w:rPr>
        <w:t>ރައްބު</w:t>
      </w:r>
      <w:r>
        <w:rPr>
          <w:rFonts w:ascii="Times New Roman" w:hAnsi="Times New Roman" w:eastAsia="Times New Roman" w:cs="Times New Roman"/>
        </w:rPr>
        <w:t xml:space="preserve"> </w:t>
      </w:r>
      <w:r>
        <w:rPr>
          <w:rFonts w:ascii="MV Boli" w:hAnsi="MV Boli" w:eastAsia="MV Boli" w:cs="MV Boli"/>
        </w:rPr>
        <w:t>ފެށުމުގައި</w:t>
      </w:r>
      <w:r>
        <w:rPr>
          <w:rFonts w:ascii="Times New Roman" w:hAnsi="Times New Roman" w:eastAsia="Times New Roman" w:cs="Times New Roman"/>
        </w:rPr>
        <w:t xml:space="preserve"> </w:t>
      </w:r>
      <w:r>
        <w:rPr>
          <w:rFonts w:ascii="MV Boli" w:hAnsi="MV Boli" w:eastAsia="MV Boli" w:cs="MV Boli"/>
        </w:rPr>
        <w:t>އެޑްވެންޓިޒަމާ</w:t>
      </w:r>
      <w:r>
        <w:rPr>
          <w:rFonts w:ascii="Times New Roman" w:hAnsi="Times New Roman" w:eastAsia="Times New Roman" w:cs="Times New Roman"/>
        </w:rPr>
        <w:t xml:space="preserve"> </w:t>
      </w:r>
      <w:r>
        <w:rPr>
          <w:rFonts w:ascii="MV Boli" w:hAnsi="MV Boli" w:eastAsia="MV Boli" w:cs="MV Boli"/>
        </w:rPr>
        <w:t>ކިޔާ</w:t>
      </w:r>
      <w:r>
        <w:rPr>
          <w:rFonts w:ascii="Times New Roman" w:hAnsi="Times New Roman" w:eastAsia="Times New Roman" w:cs="Times New Roman"/>
        </w:rPr>
        <w:t xml:space="preserve"> </w:t>
      </w:r>
      <w:r>
        <w:rPr>
          <w:rFonts w:ascii="MV Boli" w:hAnsi="MV Boli" w:eastAsia="MV Boli" w:cs="MV Boli"/>
        </w:rPr>
        <w:t>އަހުދެއް</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ބަނދެވިފައެވެ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އެޑްވެންޓިސްޓުން</w:t>
      </w:r>
      <w:r>
        <w:rPr>
          <w:rFonts w:ascii="Times New Roman" w:hAnsi="Times New Roman" w:eastAsia="Times New Roman" w:cs="Times New Roman"/>
        </w:rPr>
        <w:t xml:space="preserve"> </w:t>
      </w:r>
      <w:r>
        <w:rPr>
          <w:rFonts w:ascii="MV Boli" w:hAnsi="MV Boli" w:eastAsia="MV Boli" w:cs="MV Boli"/>
        </w:rPr>
        <w:t>އެކަލޭގެ</w:t>
      </w:r>
      <w:r>
        <w:rPr>
          <w:rFonts w:ascii="Times New Roman" w:hAnsi="Times New Roman" w:eastAsia="Times New Roman" w:cs="Times New Roman"/>
        </w:rPr>
        <w:t xml:space="preserve"> </w:t>
      </w:r>
      <w:r>
        <w:rPr>
          <w:rFonts w:ascii="MV Boli" w:hAnsi="MV Boli" w:eastAsia="MV Boli" w:cs="MV Boli"/>
        </w:rPr>
        <w:t>ބައިތުލްމަޤްދިސްގައި</w:t>
      </w:r>
      <w:r>
        <w:rPr>
          <w:rFonts w:ascii="Times New Roman" w:hAnsi="Times New Roman" w:eastAsia="Times New Roman" w:cs="Times New Roman"/>
        </w:rPr>
        <w:t xml:space="preserve"> </w:t>
      </w:r>
      <w:r>
        <w:rPr>
          <w:rFonts w:ascii="MV Boli" w:hAnsi="MV Boli" w:eastAsia="MV Boli" w:cs="MV Boli"/>
        </w:rPr>
        <w:t>ކާހިނުން</w:t>
      </w:r>
      <w:r>
        <w:rPr>
          <w:rFonts w:ascii="Times New Roman" w:hAnsi="Times New Roman" w:eastAsia="Times New Roman" w:cs="Times New Roman"/>
        </w:rPr>
        <w:t xml:space="preserve"> </w:t>
      </w:r>
      <w:r>
        <w:rPr>
          <w:rFonts w:ascii="MV Boli" w:hAnsi="MV Boli" w:eastAsia="MV Boli" w:cs="MV Boli"/>
        </w:rPr>
        <w:t>ވެއްޖެއެވެ</w:t>
      </w:r>
      <w:r>
        <w:rPr>
          <w:rFonts w:ascii="Times New Roman" w:hAnsi="Times New Roman" w:eastAsia="Times New Roman" w:cs="Times New Roman"/>
        </w:rPr>
        <w:t xml:space="preserve">. </w:t>
      </w:r>
      <w:r>
        <w:rPr>
          <w:rFonts w:ascii="MV Boli" w:hAnsi="MV Boli" w:eastAsia="MV Boli" w:cs="MV Boli"/>
        </w:rPr>
        <w:t>އެޑްވެންޓިޒަމް</w:t>
      </w:r>
      <w:r>
        <w:rPr>
          <w:rFonts w:ascii="Times New Roman" w:hAnsi="Times New Roman" w:eastAsia="Times New Roman" w:cs="Times New Roman"/>
        </w:rPr>
        <w:t xml:space="preserve"> </w:t>
      </w:r>
      <w:r>
        <w:rPr>
          <w:rFonts w:ascii="MV Boli" w:hAnsi="MV Boli" w:eastAsia="MV Boli" w:cs="MV Boli"/>
        </w:rPr>
        <w:t>ނިމުމުގައި</w:t>
      </w:r>
      <w:r>
        <w:rPr>
          <w:rFonts w:ascii="Times New Roman" w:hAnsi="Times New Roman" w:eastAsia="Times New Roman" w:cs="Times New Roman"/>
        </w:rPr>
        <w:t xml:space="preserve"> </w:t>
      </w:r>
      <w:r>
        <w:rPr>
          <w:rFonts w:ascii="MV Boli" w:hAnsi="MV Boli" w:eastAsia="MV Boli" w:cs="MV Boli"/>
        </w:rPr>
        <w:t>އެއުން</w:t>
      </w:r>
      <w:r>
        <w:rPr>
          <w:rFonts w:ascii="Times New Roman" w:hAnsi="Times New Roman" w:eastAsia="Times New Roman" w:cs="Times New Roman"/>
        </w:rPr>
        <w:t xml:space="preserve"> </w:t>
      </w:r>
      <w:r>
        <w:rPr>
          <w:rFonts w:ascii="MV Boli" w:hAnsi="MV Boli" w:eastAsia="MV Boli" w:cs="MV Boli"/>
        </w:rPr>
        <w:t>އިތުރަކަށް</w:t>
      </w:r>
      <w:r>
        <w:rPr>
          <w:rFonts w:ascii="Times New Roman" w:hAnsi="Times New Roman" w:eastAsia="Times New Roman" w:cs="Times New Roman"/>
        </w:rPr>
        <w:t xml:space="preserve"> </w:t>
      </w:r>
      <w:r>
        <w:rPr>
          <w:rFonts w:ascii="MV Boli" w:hAnsi="MV Boli" w:eastAsia="MV Boli" w:cs="MV Boli"/>
        </w:rPr>
        <w:t>ކާހިނުން</w:t>
      </w:r>
      <w:r>
        <w:rPr>
          <w:rFonts w:ascii="Times New Roman" w:hAnsi="Times New Roman" w:eastAsia="Times New Roman" w:cs="Times New Roman"/>
        </w:rPr>
        <w:t xml:space="preserve"> </w:t>
      </w:r>
      <w:r>
        <w:rPr>
          <w:rFonts w:ascii="MV Boli" w:hAnsi="MV Boli" w:eastAsia="MV Boli" w:cs="MV Boli"/>
        </w:rPr>
        <w:t>ނުވާނެއެވެ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އެއުންގެ</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ހުސްވެ</w:t>
      </w:r>
      <w:r>
        <w:rPr>
          <w:rFonts w:ascii="Times New Roman" w:hAnsi="Times New Roman" w:eastAsia="Times New Roman" w:cs="Times New Roman"/>
        </w:rPr>
        <w:t xml:space="preserve"> </w:t>
      </w:r>
      <w:r>
        <w:rPr>
          <w:rFonts w:ascii="MV Boli" w:hAnsi="MV Boli" w:eastAsia="MV Boli" w:cs="MV Boli"/>
        </w:rPr>
        <w:t>ދޫކޮށްލެވޭނެއެވެ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Aŋəl firi a wakiltu màjùrti fìl-tìn. Hāḏā wāḥid min al-asbāb allati yajʿalu ar-risāla mumaththala bi-suqūṭ Bābil marratayn. Laysa hāḏā as-sabab ar-raʾīs lil-iʿlān al-mukarrar marratayn bi-suqūṭ Bābil, lakinnahu sabab min al-asbāb. Kayfa takūnu risālatayn?</w:t>
      </w:r>
    </w:p>
    <w:p>
      <w:pPr>
        <w:pStyle w:val="ArticleBody"/>
        <w:jc w:val="left"/>
      </w:pPr>
      <w:r>
        <w:rPr>
          <w:rFonts w:ascii="Times New Roman" w:hAnsi="Times New Roman" w:eastAsia="Times New Roman" w:cs="Times New Roman"/>
        </w:rPr>
        <w:t>Ղուկաս երկրորդ հրեշտակը եկավ՝ ի պատասխան առաջին հրեշտակի պատգամի մերժման։ Երբ ձախողված կանխատեսումը, որը 1843 թվականը նույնականացնում էր որպես 2300-ամյա մարգարեության ավարտ, հայտնվեց, բողոքական եկեղեցիները կիրառեցին այդ սխալ պատգամը՝ մերժելու համար Միլլերի պատգամը։ Միլլերի պատգամը առաջին հրեշտակի պատգամն էր։ Նրա մերժման ժամանակ բողոքական եկեղեցիները, որոնք ավելի քան 1260 տարի եղել էին Աստծո եկեղեցին անապատում, մերժվեցին և դարձան Բաբելոնի դուստր։ Այդ պահին երկրորդ հրեշտակը եկավ իր պատգամով։</w:t>
      </w:r>
    </w:p>
    <w:p>
      <w:pPr>
        <w:pStyle w:val="ArticleBody"/>
        <w:jc w:val="left"/>
      </w:pP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अत्यंत</w:t>
      </w:r>
      <w:r>
        <w:rPr>
          <w:rFonts w:ascii="Times New Roman" w:hAnsi="Times New Roman" w:eastAsia="Times New Roman" w:cs="Times New Roman"/>
        </w:rPr>
        <w:t xml:space="preserve"> </w:t>
      </w:r>
      <w:r>
        <w:rPr>
          <w:rFonts w:ascii="Nirmala UI" w:hAnsi="Nirmala UI" w:eastAsia="Nirmala UI" w:cs="Nirmala UI"/>
        </w:rPr>
        <w:t>महत्वपूर्ण</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विकसित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योगदान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अनमुद्रित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अत्यंत</w:t>
      </w:r>
      <w:r>
        <w:rPr>
          <w:rFonts w:ascii="Times New Roman" w:hAnsi="Times New Roman" w:eastAsia="Times New Roman" w:cs="Times New Roman"/>
        </w:rPr>
        <w:t xml:space="preserve"> </w:t>
      </w:r>
      <w:r>
        <w:rPr>
          <w:rFonts w:ascii="Nirmala UI" w:hAnsi="Nirmala UI" w:eastAsia="Nirmala UI" w:cs="Nirmala UI"/>
        </w:rPr>
        <w:t>महत्वपूर्ण</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महत्वपूर्ण</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w:t>
      </w:r>
    </w:p>
    <w:p>
      <w:pPr>
        <w:pStyle w:val="ArticleBody"/>
        <w:jc w:val="left"/>
      </w:pPr>
      <w:r>
        <w:rPr>
          <w:rFonts w:ascii="Times New Roman" w:hAnsi="Times New Roman" w:eastAsia="Times New Roman" w:cs="Times New Roman"/>
        </w:rPr>
        <w:t>Sa pagdaan mo sa pagbasa, pansinin kung aling anghel ang kinakausap; hanapin ang sunud-sunod na proseso ng pagsubok; tandaan sa unang talata na ang mga propetikong katangian ng anghel ng Apocalipsis 18 ay siya ring mga katangian ng unang anghel. Pansinin na ang pagpapapako sa krus sa isa sa mga mensahe ay pagpapapako rin kay Cristo, at pansinin na ang tatlong anghel ay pawang inihaharap bilang tig-iisang anghel, ngunit ang mensahe ng Sigaw sa Hatinggabi ay isang karamihan ng mga anghel.</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ယင်းကာလ၌</w:t>
      </w:r>
      <w:r>
        <w:rPr>
          <w:rFonts w:ascii="Times New Roman" w:hAnsi="Times New Roman" w:eastAsia="Times New Roman" w:cs="Times New Roman"/>
        </w:rPr>
        <w:t xml:space="preserve"> </w:t>
      </w:r>
      <w:r>
        <w:rPr>
          <w:rFonts w:ascii="Myanmar Text" w:hAnsi="Myanmar Text" w:eastAsia="Myanmar Text" w:cs="Myanmar Text"/>
        </w:rPr>
        <w:t>မြေကြီးပေါ်တွင်</w:t>
      </w:r>
      <w:r>
        <w:rPr>
          <w:rFonts w:ascii="Times New Roman" w:hAnsi="Times New Roman" w:eastAsia="Times New Roman" w:cs="Times New Roman"/>
        </w:rPr>
        <w:t xml:space="preserve"> </w:t>
      </w:r>
      <w:r>
        <w:rPr>
          <w:rFonts w:ascii="Myanmar Text" w:hAnsi="Myanmar Text" w:eastAsia="Myanmar Text" w:cs="Myanmar Text"/>
        </w:rPr>
        <w:t>ဆောင်ရွက်လျက်ရှိသော</w:t>
      </w:r>
      <w:r>
        <w:rPr>
          <w:rFonts w:ascii="Times New Roman" w:hAnsi="Times New Roman" w:eastAsia="Times New Roman" w:cs="Times New Roman"/>
        </w:rPr>
        <w:t xml:space="preserve"> </w:t>
      </w:r>
      <w:r>
        <w:rPr>
          <w:rFonts w:ascii="Myanmar Text" w:hAnsi="Myanmar Text" w:eastAsia="Myanmar Text" w:cs="Myanmar Text"/>
        </w:rPr>
        <w:t>အမှုတော်အပေါ်</w:t>
      </w:r>
      <w:r>
        <w:rPr>
          <w:rFonts w:ascii="Times New Roman" w:hAnsi="Times New Roman" w:eastAsia="Times New Roman" w:cs="Times New Roman"/>
        </w:rPr>
        <w:t xml:space="preserve"> </w:t>
      </w:r>
      <w:r>
        <w:rPr>
          <w:rFonts w:ascii="Myanmar Text" w:hAnsi="Myanmar Text" w:eastAsia="Myanmar Text" w:cs="Myanmar Text"/>
        </w:rPr>
        <w:t>ကောင်းကင်တစ်လွှားလုံးက</w:t>
      </w:r>
      <w:r>
        <w:rPr>
          <w:rFonts w:ascii="Times New Roman" w:hAnsi="Times New Roman" w:eastAsia="Times New Roman" w:cs="Times New Roman"/>
        </w:rPr>
        <w:t xml:space="preserve"> </w:t>
      </w:r>
      <w:r>
        <w:rPr>
          <w:rFonts w:ascii="Myanmar Text" w:hAnsi="Myanmar Text" w:eastAsia="Myanmar Text" w:cs="Myanmar Text"/>
        </w:rPr>
        <w:t>မည်မျှစိတ်ဝင်စားကြောင်းကို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ပြသတော်မူ၏။</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အင်အားကြီးမား၍</w:t>
      </w:r>
      <w:r>
        <w:rPr>
          <w:rFonts w:ascii="Times New Roman" w:hAnsi="Times New Roman" w:eastAsia="Times New Roman" w:cs="Times New Roman"/>
        </w:rPr>
        <w:t xml:space="preserve"> </w:t>
      </w:r>
      <w:r>
        <w:rPr>
          <w:rFonts w:ascii="Myanmar Text" w:hAnsi="Myanmar Text" w:eastAsia="Myanmar Text" w:cs="Myanmar Text"/>
        </w:rPr>
        <w:t>တန်ခိုးကြီးသော</w:t>
      </w:r>
      <w:r>
        <w:rPr>
          <w:rFonts w:ascii="Times New Roman" w:hAnsi="Times New Roman" w:eastAsia="Times New Roman" w:cs="Times New Roman"/>
        </w:rPr>
        <w:t xml:space="preserve"> </w:t>
      </w:r>
      <w:r>
        <w:rPr>
          <w:rFonts w:ascii="Myanmar Text" w:hAnsi="Myanmar Text" w:eastAsia="Myanmar Text" w:cs="Myanmar Text"/>
        </w:rPr>
        <w:t>ကောင်းကင်တမန်တစ်ပါးကို</w:t>
      </w:r>
      <w:r>
        <w:rPr>
          <w:rFonts w:ascii="Times New Roman" w:hAnsi="Times New Roman" w:eastAsia="Times New Roman" w:cs="Times New Roman"/>
        </w:rPr>
        <w:t xml:space="preserve"> </w:t>
      </w:r>
      <w:r>
        <w:rPr>
          <w:rFonts w:ascii="Myanmar Text" w:hAnsi="Myanmar Text" w:eastAsia="Myanmar Text" w:cs="Myanmar Text"/>
        </w:rPr>
        <w:t>ဆင်းသက်စေ၍၊</w:t>
      </w:r>
      <w:r>
        <w:rPr>
          <w:rFonts w:ascii="Times New Roman" w:hAnsi="Times New Roman" w:eastAsia="Times New Roman" w:cs="Times New Roman"/>
        </w:rPr>
        <w:t xml:space="preserve"> </w:t>
      </w:r>
      <w:r>
        <w:rPr>
          <w:rFonts w:ascii="Myanmar Text" w:hAnsi="Myanmar Text" w:eastAsia="Myanmar Text" w:cs="Myanmar Text"/>
        </w:rPr>
        <w:t>မြေကြီးသားတို့အား</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ထင်ရှားပေါ်ထွန်းခြင်းအတွက်</w:t>
      </w:r>
      <w:r>
        <w:rPr>
          <w:rFonts w:ascii="Times New Roman" w:hAnsi="Times New Roman" w:eastAsia="Times New Roman" w:cs="Times New Roman"/>
        </w:rPr>
        <w:t xml:space="preserve"> </w:t>
      </w:r>
      <w:r>
        <w:rPr>
          <w:rFonts w:ascii="Myanmar Text" w:hAnsi="Myanmar Text" w:eastAsia="Myanmar Text" w:cs="Myanmar Text"/>
        </w:rPr>
        <w:t>အသင့်ပြင်ဆင်ကြရန်</w:t>
      </w:r>
      <w:r>
        <w:rPr>
          <w:rFonts w:ascii="Times New Roman" w:hAnsi="Times New Roman" w:eastAsia="Times New Roman" w:cs="Times New Roman"/>
        </w:rPr>
        <w:t xml:space="preserve"> </w:t>
      </w:r>
      <w:r>
        <w:rPr>
          <w:rFonts w:ascii="Myanmar Text" w:hAnsi="Myanmar Text" w:eastAsia="Myanmar Text" w:cs="Myanmar Text"/>
        </w:rPr>
        <w:t>သတိပေးစေတော်မူ၏။</w:t>
      </w:r>
      <w:r>
        <w:rPr>
          <w:rFonts w:ascii="Times New Roman" w:hAnsi="Times New Roman" w:eastAsia="Times New Roman" w:cs="Times New Roman"/>
        </w:rPr>
        <w:t xml:space="preserve"> </w:t>
      </w:r>
      <w:r>
        <w:rPr>
          <w:rFonts w:ascii="Myanmar Text" w:hAnsi="Myanmar Text" w:eastAsia="Myanmar Text" w:cs="Myanmar Text"/>
        </w:rPr>
        <w:t>ထိုတန်ခိုးကြီးသော</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ကောင်းကင်ရှိ</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မျက်မှောက်တော်မှ</w:t>
      </w:r>
      <w:r>
        <w:rPr>
          <w:rFonts w:ascii="Times New Roman" w:hAnsi="Times New Roman" w:eastAsia="Times New Roman" w:cs="Times New Roman"/>
        </w:rPr>
        <w:t xml:space="preserve"> </w:t>
      </w:r>
      <w:r>
        <w:rPr>
          <w:rFonts w:ascii="Myanmar Text" w:hAnsi="Myanmar Text" w:eastAsia="Myanmar Text" w:cs="Myanmar Text"/>
        </w:rPr>
        <w:t>ထွက်ခွာသွားသည်ကို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အလွန်တောက်ပ၍</w:t>
      </w:r>
      <w:r>
        <w:rPr>
          <w:rFonts w:ascii="Times New Roman" w:hAnsi="Times New Roman" w:eastAsia="Times New Roman" w:cs="Times New Roman"/>
        </w:rPr>
        <w:t xml:space="preserve"> </w:t>
      </w:r>
      <w:r>
        <w:rPr>
          <w:rFonts w:ascii="Myanmar Text" w:hAnsi="Myanmar Text" w:eastAsia="Myanmar Text" w:cs="Myanmar Text"/>
        </w:rPr>
        <w:t>ဘုန်းအသရေပြည့်စုံသော</w:t>
      </w:r>
      <w:r>
        <w:rPr>
          <w:rFonts w:ascii="Times New Roman" w:hAnsi="Times New Roman" w:eastAsia="Times New Roman" w:cs="Times New Roman"/>
        </w:rPr>
        <w:t xml:space="preserve"> </w:t>
      </w:r>
      <w:r>
        <w:rPr>
          <w:rFonts w:ascii="Myanmar Text" w:hAnsi="Myanmar Text" w:eastAsia="Myanmar Text" w:cs="Myanmar Text"/>
        </w:rPr>
        <w:t>အလင်းရောင်တစ်ရပ်</w:t>
      </w:r>
      <w:r>
        <w:rPr>
          <w:rFonts w:ascii="Times New Roman" w:hAnsi="Times New Roman" w:eastAsia="Times New Roman" w:cs="Times New Roman"/>
        </w:rPr>
        <w:t xml:space="preserve"> </w:t>
      </w:r>
      <w:r>
        <w:rPr>
          <w:rFonts w:ascii="Myanmar Text" w:hAnsi="Myanmar Text" w:eastAsia="Myanmar Text" w:cs="Myanmar Text"/>
        </w:rPr>
        <w:t>သွားလျက်ရှိ၏။</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တာဝန်မှာ</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ဘုန်းအသရေဖြင့်</w:t>
      </w:r>
      <w:r>
        <w:rPr>
          <w:rFonts w:ascii="Times New Roman" w:hAnsi="Times New Roman" w:eastAsia="Times New Roman" w:cs="Times New Roman"/>
        </w:rPr>
        <w:t xml:space="preserve"> </w:t>
      </w:r>
      <w:r>
        <w:rPr>
          <w:rFonts w:ascii="Myanmar Text" w:hAnsi="Myanmar Text" w:eastAsia="Myanmar Text" w:cs="Myanmar Text"/>
        </w:rPr>
        <w:t>မြေကြီးကို</w:t>
      </w:r>
      <w:r>
        <w:rPr>
          <w:rFonts w:ascii="Times New Roman" w:hAnsi="Times New Roman" w:eastAsia="Times New Roman" w:cs="Times New Roman"/>
        </w:rPr>
        <w:t xml:space="preserve"> </w:t>
      </w:r>
      <w:r>
        <w:rPr>
          <w:rFonts w:ascii="Myanmar Text" w:hAnsi="Myanmar Text" w:eastAsia="Myanmar Text" w:cs="Myanmar Text"/>
        </w:rPr>
        <w:t>အလင်းပေးရန်နှင့်၊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အမျက်တော်ကို</w:t>
      </w:r>
      <w:r>
        <w:rPr>
          <w:rFonts w:ascii="Times New Roman" w:hAnsi="Times New Roman" w:eastAsia="Times New Roman" w:cs="Times New Roman"/>
        </w:rPr>
        <w:t xml:space="preserve"> </w:t>
      </w:r>
      <w:r>
        <w:rPr>
          <w:rFonts w:ascii="Myanmar Text" w:hAnsi="Myanmar Text" w:eastAsia="Myanmar Text" w:cs="Myanmar Text"/>
        </w:rPr>
        <w:t>လူသားအား</w:t>
      </w:r>
      <w:r>
        <w:rPr>
          <w:rFonts w:ascii="Times New Roman" w:hAnsi="Times New Roman" w:eastAsia="Times New Roman" w:cs="Times New Roman"/>
        </w:rPr>
        <w:t xml:space="preserve"> </w:t>
      </w:r>
      <w:r>
        <w:rPr>
          <w:rFonts w:ascii="Myanmar Text" w:hAnsi="Myanmar Text" w:eastAsia="Myanmar Text" w:cs="Myanmar Text"/>
        </w:rPr>
        <w:t>သတိပေးရန်ဖြစ်ကြောင်း</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ပြောကြား၏။</w:t>
      </w:r>
      <w:r>
        <w:rPr>
          <w:rFonts w:ascii="Times New Roman" w:hAnsi="Times New Roman" w:eastAsia="Times New Roman" w:cs="Times New Roman"/>
        </w:rPr>
        <w:t xml:space="preserve"> </w:t>
      </w:r>
      <w:r>
        <w:rPr>
          <w:rFonts w:ascii="Myanmar Text" w:hAnsi="Myanmar Text" w:eastAsia="Myanmar Text" w:cs="Myanmar Text"/>
        </w:rPr>
        <w:t>လူအုပ်အများအပြားသည်</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လက်ခံကြ၏။</w:t>
      </w:r>
      <w:r>
        <w:rPr>
          <w:rFonts w:ascii="Times New Roman" w:hAnsi="Times New Roman" w:eastAsia="Times New Roman" w:cs="Times New Roman"/>
        </w:rPr>
        <w:t xml:space="preserve"> </w:t>
      </w:r>
      <w:r>
        <w:rPr>
          <w:rFonts w:ascii="Myanmar Text" w:hAnsi="Myanmar Text" w:eastAsia="Myanmar Text" w:cs="Myanmar Text"/>
        </w:rPr>
        <w:t>အချို့တို့သည်</w:t>
      </w:r>
      <w:r>
        <w:rPr>
          <w:rFonts w:ascii="Times New Roman" w:hAnsi="Times New Roman" w:eastAsia="Times New Roman" w:cs="Times New Roman"/>
        </w:rPr>
        <w:t xml:space="preserve"> </w:t>
      </w:r>
      <w:r>
        <w:rPr>
          <w:rFonts w:ascii="Myanmar Text" w:hAnsi="Myanmar Text" w:eastAsia="Myanmar Text" w:cs="Myanmar Text"/>
        </w:rPr>
        <w:t>အလွန်တည်ကြည်လေးနက်သကဲ့သို့</w:t>
      </w:r>
      <w:r>
        <w:rPr>
          <w:rFonts w:ascii="Times New Roman" w:hAnsi="Times New Roman" w:eastAsia="Times New Roman" w:cs="Times New Roman"/>
        </w:rPr>
        <w:t xml:space="preserve"> </w:t>
      </w:r>
      <w:r>
        <w:rPr>
          <w:rFonts w:ascii="Myanmar Text" w:hAnsi="Myanmar Text" w:eastAsia="Myanmar Text" w:cs="Myanmar Text"/>
        </w:rPr>
        <w:t>ထင်ရပြီး၊</w:t>
      </w:r>
      <w:r>
        <w:rPr>
          <w:rFonts w:ascii="Times New Roman" w:hAnsi="Times New Roman" w:eastAsia="Times New Roman" w:cs="Times New Roman"/>
        </w:rPr>
        <w:t xml:space="preserve"> </w:t>
      </w:r>
      <w:r>
        <w:rPr>
          <w:rFonts w:ascii="Myanmar Text" w:hAnsi="Myanmar Text" w:eastAsia="Myanmar Text" w:cs="Myanmar Text"/>
        </w:rPr>
        <w:t>အချို့တို့သည်</w:t>
      </w:r>
      <w:r>
        <w:rPr>
          <w:rFonts w:ascii="Times New Roman" w:hAnsi="Times New Roman" w:eastAsia="Times New Roman" w:cs="Times New Roman"/>
        </w:rPr>
        <w:t xml:space="preserve"> </w:t>
      </w:r>
      <w:r>
        <w:rPr>
          <w:rFonts w:ascii="Myanmar Text" w:hAnsi="Myanmar Text" w:eastAsia="Myanmar Text" w:cs="Myanmar Text"/>
        </w:rPr>
        <w:t>ဝမ်းမြောက်လန်းဆန်း၍</w:t>
      </w:r>
      <w:r>
        <w:rPr>
          <w:rFonts w:ascii="Times New Roman" w:hAnsi="Times New Roman" w:eastAsia="Times New Roman" w:cs="Times New Roman"/>
        </w:rPr>
        <w:t xml:space="preserve"> </w:t>
      </w:r>
      <w:r>
        <w:rPr>
          <w:rFonts w:ascii="Myanmar Text" w:hAnsi="Myanmar Text" w:eastAsia="Myanmar Text" w:cs="Myanmar Text"/>
        </w:rPr>
        <w:t>စိတ်လှုပ်ရှားစွာ</w:t>
      </w:r>
      <w:r>
        <w:rPr>
          <w:rFonts w:ascii="Times New Roman" w:hAnsi="Times New Roman" w:eastAsia="Times New Roman" w:cs="Times New Roman"/>
        </w:rPr>
        <w:t xml:space="preserve"> </w:t>
      </w:r>
      <w:r>
        <w:rPr>
          <w:rFonts w:ascii="Myanmar Text" w:hAnsi="Myanmar Text" w:eastAsia="Myanmar Text" w:cs="Myanmar Text"/>
        </w:rPr>
        <w:t>မိန်းမောနေကြ၏။</w:t>
      </w:r>
      <w:r>
        <w:rPr>
          <w:rFonts w:ascii="Times New Roman" w:hAnsi="Times New Roman" w:eastAsia="Times New Roman" w:cs="Times New Roman"/>
        </w:rPr>
        <w:t xml:space="preserve"> </w:t>
      </w:r>
      <w:r>
        <w:rPr>
          <w:rFonts w:ascii="Myanmar Text" w:hAnsi="Myanmar Text" w:eastAsia="Myanmar Text" w:cs="Myanmar Text"/>
        </w:rPr>
        <w:t>ထိုအလင်းသည်</w:t>
      </w:r>
      <w:r>
        <w:rPr>
          <w:rFonts w:ascii="Times New Roman" w:hAnsi="Times New Roman" w:eastAsia="Times New Roman" w:cs="Times New Roman"/>
        </w:rPr>
        <w:t xml:space="preserve"> </w:t>
      </w:r>
      <w:r>
        <w:rPr>
          <w:rFonts w:ascii="Myanmar Text" w:hAnsi="Myanmar Text" w:eastAsia="Myanmar Text" w:cs="Myanmar Text"/>
        </w:rPr>
        <w:t>လူအပေါင်းတို့အပေါ်</w:t>
      </w:r>
      <w:r>
        <w:rPr>
          <w:rFonts w:ascii="Times New Roman" w:hAnsi="Times New Roman" w:eastAsia="Times New Roman" w:cs="Times New Roman"/>
        </w:rPr>
        <w:t xml:space="preserve"> </w:t>
      </w:r>
      <w:r>
        <w:rPr>
          <w:rFonts w:ascii="Myanmar Text" w:hAnsi="Myanmar Text" w:eastAsia="Myanmar Text" w:cs="Myanmar Text"/>
        </w:rPr>
        <w:t>ထွန်းလင်းပေးခဲ့သော်လည်း၊</w:t>
      </w:r>
      <w:r>
        <w:rPr>
          <w:rFonts w:ascii="Times New Roman" w:hAnsi="Times New Roman" w:eastAsia="Times New Roman" w:cs="Times New Roman"/>
        </w:rPr>
        <w:t xml:space="preserve"> </w:t>
      </w:r>
      <w:r>
        <w:rPr>
          <w:rFonts w:ascii="Myanmar Text" w:hAnsi="Myanmar Text" w:eastAsia="Myanmar Text" w:cs="Myanmar Text"/>
        </w:rPr>
        <w:t>အချို့တို့သည်</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သက်ရောက်မှုအောက်သို့သာ</w:t>
      </w:r>
      <w:r>
        <w:rPr>
          <w:rFonts w:ascii="Times New Roman" w:hAnsi="Times New Roman" w:eastAsia="Times New Roman" w:cs="Times New Roman"/>
        </w:rPr>
        <w:t xml:space="preserve"> </w:t>
      </w:r>
      <w:r>
        <w:rPr>
          <w:rFonts w:ascii="Myanmar Text" w:hAnsi="Myanmar Text" w:eastAsia="Myanmar Text" w:cs="Myanmar Text"/>
        </w:rPr>
        <w:t>ရောက်ရှိလာ၍၊</w:t>
      </w:r>
      <w:r>
        <w:rPr>
          <w:rFonts w:ascii="Times New Roman" w:hAnsi="Times New Roman" w:eastAsia="Times New Roman" w:cs="Times New Roman"/>
        </w:rPr>
        <w:t xml:space="preserve"> </w:t>
      </w:r>
      <w:r>
        <w:rPr>
          <w:rFonts w:ascii="Myanmar Text" w:hAnsi="Myanmar Text" w:eastAsia="Myanmar Text" w:cs="Myanmar Text"/>
        </w:rPr>
        <w:t>စိတ်နှလုံးအကြွင်းမဲ့</w:t>
      </w:r>
      <w:r>
        <w:rPr>
          <w:rFonts w:ascii="Times New Roman" w:hAnsi="Times New Roman" w:eastAsia="Times New Roman" w:cs="Times New Roman"/>
        </w:rPr>
        <w:t xml:space="preserve"> </w:t>
      </w:r>
      <w:r>
        <w:rPr>
          <w:rFonts w:ascii="Myanmar Text" w:hAnsi="Myanmar Text" w:eastAsia="Myanmar Text" w:cs="Myanmar Text"/>
        </w:rPr>
        <w:t>လက်မခံကြပေ။</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လက်ခံသမျှသော</w:t>
      </w:r>
      <w:r>
        <w:rPr>
          <w:rFonts w:ascii="Times New Roman" w:hAnsi="Times New Roman" w:eastAsia="Times New Roman" w:cs="Times New Roman"/>
        </w:rPr>
        <w:t xml:space="preserve"> </w:t>
      </w:r>
      <w:r>
        <w:rPr>
          <w:rFonts w:ascii="Myanmar Text" w:hAnsi="Myanmar Text" w:eastAsia="Myanmar Text" w:cs="Myanmar Text"/>
        </w:rPr>
        <w:t>သူအပေါင်းတို့သည်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မျက်နှာများကို</w:t>
      </w:r>
      <w:r>
        <w:rPr>
          <w:rFonts w:ascii="Times New Roman" w:hAnsi="Times New Roman" w:eastAsia="Times New Roman" w:cs="Times New Roman"/>
        </w:rPr>
        <w:t xml:space="preserve"> </w:t>
      </w:r>
      <w:r>
        <w:rPr>
          <w:rFonts w:ascii="Myanmar Text" w:hAnsi="Myanmar Text" w:eastAsia="Myanmar Text" w:cs="Myanmar Text"/>
        </w:rPr>
        <w:t>ကောင်းကင်သို့</w:t>
      </w:r>
      <w:r>
        <w:rPr>
          <w:rFonts w:ascii="Times New Roman" w:hAnsi="Times New Roman" w:eastAsia="Times New Roman" w:cs="Times New Roman"/>
        </w:rPr>
        <w:t xml:space="preserve"> </w:t>
      </w:r>
      <w:r>
        <w:rPr>
          <w:rFonts w:ascii="Myanmar Text" w:hAnsi="Myanmar Text" w:eastAsia="Myanmar Text" w:cs="Myanmar Text"/>
        </w:rPr>
        <w:t>မော်ကြည့်လျက်၊</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ချီးမွမ်းကြ၏။</w:t>
      </w:r>
      <w:r>
        <w:rPr>
          <w:rFonts w:ascii="Times New Roman" w:hAnsi="Times New Roman" w:eastAsia="Times New Roman" w:cs="Times New Roman"/>
        </w:rPr>
        <w:t xml:space="preserve"> </w:t>
      </w:r>
      <w:r>
        <w:rPr>
          <w:rFonts w:ascii="Myanmar Text" w:hAnsi="Myanmar Text" w:eastAsia="Myanmar Text" w:cs="Myanmar Text"/>
        </w:rPr>
        <w:t>အများအပြားသည်</w:t>
      </w:r>
      <w:r>
        <w:rPr>
          <w:rFonts w:ascii="Times New Roman" w:hAnsi="Times New Roman" w:eastAsia="Times New Roman" w:cs="Times New Roman"/>
        </w:rPr>
        <w:t xml:space="preserve"> </w:t>
      </w:r>
      <w:r>
        <w:rPr>
          <w:rFonts w:ascii="Myanmar Text" w:hAnsi="Myanmar Text" w:eastAsia="Myanmar Text" w:cs="Myanmar Text"/>
        </w:rPr>
        <w:t>ပြင်းထန်သော</w:t>
      </w:r>
      <w:r>
        <w:rPr>
          <w:rFonts w:ascii="Times New Roman" w:hAnsi="Times New Roman" w:eastAsia="Times New Roman" w:cs="Times New Roman"/>
        </w:rPr>
        <w:t xml:space="preserve"> </w:t>
      </w:r>
      <w:r>
        <w:rPr>
          <w:rFonts w:ascii="Myanmar Text" w:hAnsi="Myanmar Text" w:eastAsia="Myanmar Text" w:cs="Myanmar Text"/>
        </w:rPr>
        <w:t>အမျက်ဒေါသဖြင့်</w:t>
      </w:r>
      <w:r>
        <w:rPr>
          <w:rFonts w:ascii="Times New Roman" w:hAnsi="Times New Roman" w:eastAsia="Times New Roman" w:cs="Times New Roman"/>
        </w:rPr>
        <w:t xml:space="preserve"> </w:t>
      </w:r>
      <w:r>
        <w:rPr>
          <w:rFonts w:ascii="Myanmar Text" w:hAnsi="Myanmar Text" w:eastAsia="Myanmar Text" w:cs="Myanmar Text"/>
        </w:rPr>
        <w:t>ပြည့်နှက်သွားကြ၏။</w:t>
      </w:r>
      <w:r>
        <w:rPr>
          <w:rFonts w:ascii="Times New Roman" w:hAnsi="Times New Roman" w:eastAsia="Times New Roman" w:cs="Times New Roman"/>
        </w:rPr>
        <w:t xml:space="preserve"> </w:t>
      </w:r>
      <w:r>
        <w:rPr>
          <w:rFonts w:ascii="Myanmar Text" w:hAnsi="Myanmar Text" w:eastAsia="Myanmar Text" w:cs="Myanmar Text"/>
        </w:rPr>
        <w:t>ဓမ္မဆရာများနှင့်</w:t>
      </w:r>
      <w:r>
        <w:rPr>
          <w:rFonts w:ascii="Times New Roman" w:hAnsi="Times New Roman" w:eastAsia="Times New Roman" w:cs="Times New Roman"/>
        </w:rPr>
        <w:t xml:space="preserve"> </w:t>
      </w:r>
      <w:r>
        <w:rPr>
          <w:rFonts w:ascii="Myanmar Text" w:hAnsi="Myanmar Text" w:eastAsia="Myanmar Text" w:cs="Myanmar Text"/>
        </w:rPr>
        <w:t>လူထုသည်</w:t>
      </w:r>
      <w:r>
        <w:rPr>
          <w:rFonts w:ascii="Times New Roman" w:hAnsi="Times New Roman" w:eastAsia="Times New Roman" w:cs="Times New Roman"/>
        </w:rPr>
        <w:t xml:space="preserve"> </w:t>
      </w:r>
      <w:r>
        <w:rPr>
          <w:rFonts w:ascii="Myanmar Text" w:hAnsi="Myanmar Text" w:eastAsia="Myanmar Text" w:cs="Myanmar Text"/>
        </w:rPr>
        <w:t>ယုတ်မာသောသူတို့နှင့်</w:t>
      </w:r>
      <w:r>
        <w:rPr>
          <w:rFonts w:ascii="Times New Roman" w:hAnsi="Times New Roman" w:eastAsia="Times New Roman" w:cs="Times New Roman"/>
        </w:rPr>
        <w:t xml:space="preserve"> </w:t>
      </w:r>
      <w:r>
        <w:rPr>
          <w:rFonts w:ascii="Myanmar Text" w:hAnsi="Myanmar Text" w:eastAsia="Myanmar Text" w:cs="Myanmar Text"/>
        </w:rPr>
        <w:t>ပူးပေါင်း၍၊</w:t>
      </w:r>
      <w:r>
        <w:rPr>
          <w:rFonts w:ascii="Times New Roman" w:hAnsi="Times New Roman" w:eastAsia="Times New Roman" w:cs="Times New Roman"/>
        </w:rPr>
        <w:t xml:space="preserve"> </w:t>
      </w:r>
      <w:r>
        <w:rPr>
          <w:rFonts w:ascii="Myanmar Text" w:hAnsi="Myanmar Text" w:eastAsia="Myanmar Text" w:cs="Myanmar Text"/>
        </w:rPr>
        <w:t>ထိုတန်ခိုးကြီးသော</w:t>
      </w:r>
      <w:r>
        <w:rPr>
          <w:rFonts w:ascii="Times New Roman" w:hAnsi="Times New Roman" w:eastAsia="Times New Roman" w:cs="Times New Roman"/>
        </w:rPr>
        <w:t xml:space="preserve"> </w:t>
      </w:r>
      <w:r>
        <w:rPr>
          <w:rFonts w:ascii="Myanmar Text" w:hAnsi="Myanmar Text" w:eastAsia="Myanmar Text" w:cs="Myanmar Text"/>
        </w:rPr>
        <w:t>ကောင်းကင်တမန်က</w:t>
      </w:r>
      <w:r>
        <w:rPr>
          <w:rFonts w:ascii="Times New Roman" w:hAnsi="Times New Roman" w:eastAsia="Times New Roman" w:cs="Times New Roman"/>
        </w:rPr>
        <w:t xml:space="preserve"> </w:t>
      </w:r>
      <w:r>
        <w:rPr>
          <w:rFonts w:ascii="Myanmar Text" w:hAnsi="Myanmar Text" w:eastAsia="Myanmar Text" w:cs="Myanmar Text"/>
        </w:rPr>
        <w:t>ထွန်းလင်းပေးသော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ခိုင်မာစွာ</w:t>
      </w:r>
      <w:r>
        <w:rPr>
          <w:rFonts w:ascii="Times New Roman" w:hAnsi="Times New Roman" w:eastAsia="Times New Roman" w:cs="Times New Roman"/>
        </w:rPr>
        <w:t xml:space="preserve"> </w:t>
      </w:r>
      <w:r>
        <w:rPr>
          <w:rFonts w:ascii="Myanmar Text" w:hAnsi="Myanmar Text" w:eastAsia="Myanmar Text" w:cs="Myanmar Text"/>
        </w:rPr>
        <w:t>ဆန့်ကျင်တော်လှန်ကြ၏။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လက်ခံသမျှသောသူ</w:t>
      </w:r>
      <w:r>
        <w:rPr>
          <w:rFonts w:ascii="Times New Roman" w:hAnsi="Times New Roman" w:eastAsia="Times New Roman" w:cs="Times New Roman"/>
        </w:rPr>
        <w:t xml:space="preserve"> </w:t>
      </w:r>
      <w:r>
        <w:rPr>
          <w:rFonts w:ascii="Myanmar Text" w:hAnsi="Myanmar Text" w:eastAsia="Myanmar Text" w:cs="Myanmar Text"/>
        </w:rPr>
        <w:t>အပေါင်းတို့သည်</w:t>
      </w:r>
      <w:r>
        <w:rPr>
          <w:rFonts w:ascii="Times New Roman" w:hAnsi="Times New Roman" w:eastAsia="Times New Roman" w:cs="Times New Roman"/>
        </w:rPr>
        <w:t xml:space="preserve"> </w:t>
      </w:r>
      <w:r>
        <w:rPr>
          <w:rFonts w:ascii="Myanmar Text" w:hAnsi="Myanmar Text" w:eastAsia="Myanmar Text" w:cs="Myanmar Text"/>
        </w:rPr>
        <w:t>လောကမှ</w:t>
      </w:r>
      <w:r>
        <w:rPr>
          <w:rFonts w:ascii="Times New Roman" w:hAnsi="Times New Roman" w:eastAsia="Times New Roman" w:cs="Times New Roman"/>
        </w:rPr>
        <w:t xml:space="preserve"> </w:t>
      </w:r>
      <w:r>
        <w:rPr>
          <w:rFonts w:ascii="Myanmar Text" w:hAnsi="Myanmar Text" w:eastAsia="Myanmar Text" w:cs="Myanmar Text"/>
        </w:rPr>
        <w:t>ခွာထွက်၍၊</w:t>
      </w:r>
      <w:r>
        <w:rPr>
          <w:rFonts w:ascii="Times New Roman" w:hAnsi="Times New Roman" w:eastAsia="Times New Roman" w:cs="Times New Roman"/>
        </w:rPr>
        <w:t xml:space="preserve"> </w:t>
      </w:r>
      <w:r>
        <w:rPr>
          <w:rFonts w:ascii="Myanmar Text" w:hAnsi="Myanmar Text" w:eastAsia="Myanmar Text" w:cs="Myanmar Text"/>
        </w:rPr>
        <w:t>တစ်ဦးနှင့်တစ်ဦး</w:t>
      </w:r>
      <w:r>
        <w:rPr>
          <w:rFonts w:ascii="Times New Roman" w:hAnsi="Times New Roman" w:eastAsia="Times New Roman" w:cs="Times New Roman"/>
        </w:rPr>
        <w:t xml:space="preserve"> </w:t>
      </w:r>
      <w:r>
        <w:rPr>
          <w:rFonts w:ascii="Myanmar Text" w:hAnsi="Myanmar Text" w:eastAsia="Myanmar Text" w:cs="Myanmar Text"/>
        </w:rPr>
        <w:t>အလွန်နီးကပ်စွာ</w:t>
      </w:r>
      <w:r>
        <w:rPr>
          <w:rFonts w:ascii="Times New Roman" w:hAnsi="Times New Roman" w:eastAsia="Times New Roman" w:cs="Times New Roman"/>
        </w:rPr>
        <w:t xml:space="preserve"> </w:t>
      </w:r>
      <w:r>
        <w:rPr>
          <w:rFonts w:ascii="Myanmar Text" w:hAnsi="Myanmar Text" w:eastAsia="Myanmar Text" w:cs="Myanmar Text"/>
        </w:rPr>
        <w:t>စည်းလုံးညီညွတ်ကြ၏။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«Սատանան և նրա հրեշտակները ջանադրաբար զբաղված էին՝ փորձելով իրենց հասանելի բոլորի միտքը հեռացնել լույսից։ Այն խումբը, որ մերժեց այն, թողնվեց խավարի մեջ։ Ես տեսա այն հրեշտակին, որ ամենախոր հետաքրքրությամբ հսկում էր Աստծո դավանյալ ժողովրդին, որպեսզի արձանագրի այն բնավորությունը, որ նրանք դրսևորում էին, երբ երկնային ծագում ունեցող պատգամը ներկայացվում էր նրանց։ Եվ երբ Հիսուսի հանդեպ սեր դավանողներից շատերը երկնային պատգամից երես դարձրին՝ արհամարհանքով, ծաղրով և ատելությամբ, մի հրեշտակ՝ ձեռքին մագաղաթ, կատարեց այդ ամոթալի արձանագրությունը։ Ամբողջ երկինքը լցված էր բարկությամբ, որովհետև Հիսուսը անարգվում էր Իր դավանյալ հետևորդների կողմից։»</w:t>
      </w:r>
    </w:p>
    <w:p>
      <w:pPr>
        <w:pStyle w:val="ArticleScripture"/>
        <w:jc w:val="left"/>
      </w:pPr>
      <w:r>
        <w:rPr>
          <w:rFonts w:ascii="Times New Roman" w:hAnsi="Times New Roman" w:eastAsia="Times New Roman" w:cs="Times New Roman"/>
        </w:rPr>
        <w:t>«Я увидела разочарование уповающих. Они не увидели своего Господа в ожидаемое время. Божьей целью было скрыть будущее и привести Свой народ к моменту выбора. Без этого определённого момента времени дело, предназначенное Богом, не было бы совершено. Сатана уводил умы весьма многих далеко вперёд, в будущее. Провозглашённый срок явления Христа должен был побудить ум к ревностному исканию нынешнего приготовления. Когда это время прошло, те, кто не вполне принял свет ангела, соединились с теми, кто презрел небесную весть, и с насмешкой обратились против разочарованных. Я видела, как ангелы на небесах совещались с Иисусом. Они отметили положение исповедующих себя последователей Христа. Истечение определённого времени испытало и обнаружило их, и весьма многие были взвешены на весах и найдены лёгкими. Все они громко исповедовали себя христианами, однако почти во всём не следовали Христу. Сатана ликовал о состоянии мнимых последователей Христа. Они были в его сети. Он увёл большинство с прямого пути, и они пытались взойти на небо иным путём. Ангелы видели, что чистые, непорочные и святые смешаны с грешниками в Сионе и с лицемером, любящим мир. Они бодрствовали над истинными любящими Иисуса; но развращённые оказывали влияние на святых. »</w:t>
      </w:r>
    </w:p>
    <w:p>
      <w:pPr>
        <w:pStyle w:val="ArticleScripture"/>
        <w:jc w:val="left"/>
      </w:pPr>
      <w:r>
        <w:rPr>
          <w:rFonts w:ascii="Times New Roman" w:hAnsi="Times New Roman" w:eastAsia="Times New Roman" w:cs="Times New Roman"/>
        </w:rPr>
        <w:t>«Исусы көрэхэ гэжэ хүсэлэн, хүсэнтэй тэмүүлэлээр зүрхэнүүдэйнь дүрэжэ байгшадта, өөрэһдыгөө аханэрэнүүд гэжэ нэрлэдэг байһан зон Иисусэй ерэлгэ тухай хэлэхыень хориглоо. Тэнгэринэр бүхы энэ үзэгдэлые хаража, Иисусэй үзэгдэхые дуратай үлэһэн бүһэлэгтэй һанаа нэгэтэй байба. Өөрэ нэгэ хүчитэ тэнгэри эльгээгдэжэ, газар дэлхэйдэ бууха даабари абаба. Иисус тэрэнэй гарта бэшэг табяад, тэрэ газар дэлхэйдэ буужа ерэхэдээ: Вавилон унаа! унаа! — гэжэ хашхарба. Тиихэдэнь би урмаа хухарһан тэдэниие дахин баяртай болоод, Эзэнэй ерэхые этигэл найдалтайгаар хүлеэн, нүдөөрөө тэнгэр өөдэ үргэжэ байхыень харааб. Харин олонхинь, унтажа байһан мэтэ, мэхэтэй байдалда үлэһэн шэнги үзэгдэбэ; тиибэшье, тэдэнэй шарайнууд дээрэ гүн ехэ уйдхар гашуудалай мүр харагдажа байгаа һэн. Урмаа хухарһан тэдэ хүнүүд Библиһээ өөрэһэдынь удаарһан сагта байһанаа, үзэгдэлэй гүйсэлдэхые тэсэбэритэйгээр хүлеэхэ ёһотой байһанаа ойлгобо. 1843 ондо Эзэнэйнгээ ерэхые хүлеэхэдэнь тэдэниие хүтэлһэн тэрэл гэршэ баримтань, 1844 ондо мүн лэ тэрэниие хүлеэхэ найдал түрүүлбэ. Би олонхи зон 1843 ондо тэдэнэй этигэлые тэмдэглэжэ байһан тэрэ хүсэ шадалые эзэмдээгүй байһыень харааб. Урмаа хухарһаниинь тэдэнэй этигэлые һуларуулһан байгаа. Харин урмаа хухарһан тэдэ хүнүүд хоёрдохи тэнгэриин хашхараанда нэгэдэхэдэнь, тэнгэрэй сэрэгүүд эгээн гүнзэгы анхаралтайгаар хаража, энэ мэдээсэлэй нүлөөг тэмдэглэн ажаглаба. Тэдэнэр христос шажантан гэжэ нэрэ зүүһэн зон урмаа хухарһан тэдэн дээрэ доромжолон, элэглэн эрьежэ байхыень хараба. «Таанад үшөө дээшээ гараагүй лэ байна гүт!» — гэһэн үгэнүүд элэглэн наадагшын аманһаа унахада, нэгэ тэнгэри тэдэниие бэшэн тэмдэглэбэ. Тэрэ тэнгэри: «Тэдэнэр Бурханиие доромжолжо байна», — гэжэ хэлэбэ.»</w:t>
      </w:r>
    </w:p>
    <w:p>
      <w:pPr>
        <w:pStyle w:val="ArticleScripture"/>
        <w:jc w:val="left"/>
      </w:pPr>
      <w:r>
        <w:rPr>
          <w:rFonts w:ascii="Times New Roman" w:hAnsi="Times New Roman" w:eastAsia="Times New Roman" w:cs="Times New Roman"/>
        </w:rPr>
        <w:t>«</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ዕርገት</w:t>
      </w:r>
      <w:r>
        <w:rPr>
          <w:rFonts w:ascii="Times New Roman" w:hAnsi="Times New Roman" w:eastAsia="Times New Roman" w:cs="Times New Roman"/>
        </w:rPr>
        <w:t xml:space="preserve"> </w:t>
      </w:r>
      <w:r>
        <w:rPr>
          <w:rFonts w:ascii="Ebrima" w:hAnsi="Ebrima" w:eastAsia="Ebrima" w:cs="Ebrima"/>
        </w:rPr>
        <w:t>ተመለስሁ።</w:t>
      </w:r>
      <w:r>
        <w:rPr>
          <w:rFonts w:ascii="Times New Roman" w:hAnsi="Times New Roman" w:eastAsia="Times New Roman" w:cs="Times New Roman"/>
        </w:rPr>
        <w:t xml:space="preserve"> </w:t>
      </w:r>
      <w:r>
        <w:rPr>
          <w:rFonts w:ascii="Ebrima" w:hAnsi="Ebrima" w:eastAsia="Ebrima" w:cs="Ebrima"/>
        </w:rPr>
        <w:t>መንክሩም</w:t>
      </w:r>
      <w:r>
        <w:rPr>
          <w:rFonts w:ascii="Times New Roman" w:hAnsi="Times New Roman" w:eastAsia="Times New Roman" w:cs="Times New Roman"/>
        </w:rPr>
        <w:t xml:space="preserve"> </w:t>
      </w:r>
      <w:r>
        <w:rPr>
          <w:rFonts w:ascii="Ebrima" w:hAnsi="Ebrima" w:eastAsia="Ebrima" w:cs="Ebrima"/>
        </w:rPr>
        <w:t>በኤልሳዕ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ወደቀ፤</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ሕፃናትም</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ወጣቶች</w:t>
      </w:r>
      <w:r>
        <w:rPr>
          <w:rFonts w:ascii="Times New Roman" w:hAnsi="Times New Roman" w:eastAsia="Times New Roman" w:cs="Times New Roman"/>
        </w:rPr>
        <w:t xml:space="preserve">) </w:t>
      </w:r>
      <w:r>
        <w:rPr>
          <w:rFonts w:ascii="Ebrima" w:hAnsi="Ebrima" w:eastAsia="Ebrima" w:cs="Ebrima"/>
        </w:rPr>
        <w:t>ተከተሉት፥</w:t>
      </w:r>
      <w:r>
        <w:rPr>
          <w:rFonts w:ascii="Times New Roman" w:hAnsi="Times New Roman" w:eastAsia="Times New Roman" w:cs="Times New Roman"/>
        </w:rPr>
        <w:t xml:space="preserve"> </w:t>
      </w:r>
      <w:r>
        <w:rPr>
          <w:rFonts w:ascii="Ebrima" w:hAnsi="Ebrima" w:eastAsia="Ebrima" w:cs="Ebrima"/>
        </w:rPr>
        <w:t>እያሾፉም፥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ውጣ፥</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ራሰ</w:t>
      </w:r>
      <w:r>
        <w:rPr>
          <w:rFonts w:ascii="Times New Roman" w:hAnsi="Times New Roman" w:eastAsia="Times New Roman" w:cs="Times New Roman"/>
        </w:rPr>
        <w:t xml:space="preserve"> </w:t>
      </w:r>
      <w:r>
        <w:rPr>
          <w:rFonts w:ascii="Ebrima" w:hAnsi="Ebrima" w:eastAsia="Ebrima" w:cs="Ebrima"/>
        </w:rPr>
        <w:t>በረሃ</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ውጣ፥</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ራሰ</w:t>
      </w:r>
      <w:r>
        <w:rPr>
          <w:rFonts w:ascii="Times New Roman" w:hAnsi="Times New Roman" w:eastAsia="Times New Roman" w:cs="Times New Roman"/>
        </w:rPr>
        <w:t xml:space="preserve"> </w:t>
      </w:r>
      <w:r>
        <w:rPr>
          <w:rFonts w:ascii="Ebrima" w:hAnsi="Ebrima" w:eastAsia="Ebrima" w:cs="Ebrima"/>
        </w:rPr>
        <w:t>በረሃ</w:t>
      </w:r>
      <w:r>
        <w:rPr>
          <w:rFonts w:ascii="Times New Roman" w:hAnsi="Times New Roman" w:eastAsia="Times New Roman" w:cs="Times New Roman"/>
        </w:rPr>
        <w:t xml:space="preserve">!” </w:t>
      </w:r>
      <w:r>
        <w:rPr>
          <w:rFonts w:ascii="Ebrima" w:hAnsi="Ebrima" w:eastAsia="Ebrima" w:cs="Ebrima"/>
        </w:rPr>
        <w:t>እያሉ</w:t>
      </w:r>
      <w:r>
        <w:rPr>
          <w:rFonts w:ascii="Times New Roman" w:hAnsi="Times New Roman" w:eastAsia="Times New Roman" w:cs="Times New Roman"/>
        </w:rPr>
        <w:t xml:space="preserve"> </w:t>
      </w:r>
      <w:r>
        <w:rPr>
          <w:rFonts w:ascii="Ebrima" w:hAnsi="Ebrima" w:eastAsia="Ebrima" w:cs="Ebrima"/>
        </w:rPr>
        <w:t>ጮኹ።</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አሾፉ፥</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ቅጣታቸውን</w:t>
      </w:r>
      <w:r>
        <w:rPr>
          <w:rFonts w:ascii="Times New Roman" w:hAnsi="Times New Roman" w:eastAsia="Times New Roman" w:cs="Times New Roman"/>
        </w:rPr>
        <w:t xml:space="preserve"> </w:t>
      </w:r>
      <w:r>
        <w:rPr>
          <w:rFonts w:ascii="Ebrima" w:hAnsi="Ebrima" w:eastAsia="Ebrima" w:cs="Ebrima"/>
        </w:rPr>
        <w:t>ተቀበሉ።</w:t>
      </w:r>
      <w:r>
        <w:rPr>
          <w:rFonts w:ascii="Times New Roman" w:hAnsi="Times New Roman" w:eastAsia="Times New Roman" w:cs="Times New Roman"/>
        </w:rPr>
        <w:t xml:space="preserve"> </w:t>
      </w:r>
      <w:r>
        <w:rPr>
          <w:rFonts w:ascii="Ebrima" w:hAnsi="Ebrima" w:eastAsia="Ebrima" w:cs="Ebrima"/>
        </w:rPr>
        <w:t>ይህንም</w:t>
      </w:r>
      <w:r>
        <w:rPr>
          <w:rFonts w:ascii="Times New Roman" w:hAnsi="Times New Roman" w:eastAsia="Times New Roman" w:cs="Times New Roman"/>
        </w:rPr>
        <w:t xml:space="preserve"> </w:t>
      </w:r>
      <w:r>
        <w:rPr>
          <w:rFonts w:ascii="Ebrima" w:hAnsi="Ebrima" w:eastAsia="Ebrima" w:cs="Ebrima"/>
        </w:rPr>
        <w:t>ከወላጆቻቸው</w:t>
      </w:r>
      <w:r>
        <w:rPr>
          <w:rFonts w:ascii="Times New Roman" w:hAnsi="Times New Roman" w:eastAsia="Times New Roman" w:cs="Times New Roman"/>
        </w:rPr>
        <w:t xml:space="preserve"> </w:t>
      </w:r>
      <w:r>
        <w:rPr>
          <w:rFonts w:ascii="Ebrima" w:hAnsi="Ebrima" w:eastAsia="Ebrima" w:cs="Ebrima"/>
        </w:rPr>
        <w:t>ተምረው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መውጣት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እሳቤ</w:t>
      </w:r>
      <w:r>
        <w:rPr>
          <w:rFonts w:ascii="Times New Roman" w:hAnsi="Times New Roman" w:eastAsia="Times New Roman" w:cs="Times New Roman"/>
        </w:rPr>
        <w:t xml:space="preserve"> </w:t>
      </w:r>
      <w:r>
        <w:rPr>
          <w:rFonts w:ascii="Ebrima" w:hAnsi="Ebrima" w:eastAsia="Ebrima" w:cs="Ebrima"/>
        </w:rPr>
        <w:t>የተሳለቁና</w:t>
      </w:r>
      <w:r>
        <w:rPr>
          <w:rFonts w:ascii="Times New Roman" w:hAnsi="Times New Roman" w:eastAsia="Times New Roman" w:cs="Times New Roman"/>
        </w:rPr>
        <w:t xml:space="preserve"> </w:t>
      </w:r>
      <w:r>
        <w:rPr>
          <w:rFonts w:ascii="Ebrima" w:hAnsi="Ebrima" w:eastAsia="Ebrima" w:cs="Ebrima"/>
        </w:rPr>
        <w:t>ያሾፉት፥</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መቅሰፍቶች</w:t>
      </w:r>
      <w:r>
        <w:rPr>
          <w:rFonts w:ascii="Times New Roman" w:hAnsi="Times New Roman" w:eastAsia="Times New Roman" w:cs="Times New Roman"/>
        </w:rPr>
        <w:t xml:space="preserve"> </w:t>
      </w:r>
      <w:r>
        <w:rPr>
          <w:rFonts w:ascii="Ebrima" w:hAnsi="Ebrima" w:eastAsia="Ebrima" w:cs="Ebrima"/>
        </w:rPr>
        <w:t>ይጎበኛሉ፤</w:t>
      </w:r>
      <w:r>
        <w:rPr>
          <w:rFonts w:ascii="Times New Roman" w:hAnsi="Times New Roman" w:eastAsia="Times New Roman" w:cs="Times New Roman"/>
        </w:rPr>
        <w:t xml:space="preserve"> </w:t>
      </w:r>
      <w:r>
        <w:rPr>
          <w:rFonts w:ascii="Ebrima" w:hAnsi="Ebrima" w:eastAsia="Ebrima" w:cs="Ebrima"/>
        </w:rPr>
        <w:t>ከእርሱም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መቀላለድ</w:t>
      </w:r>
      <w:r>
        <w:rPr>
          <w:rFonts w:ascii="Times New Roman" w:hAnsi="Times New Roman" w:eastAsia="Times New Roman" w:cs="Times New Roman"/>
        </w:rPr>
        <w:t xml:space="preserve"> </w:t>
      </w:r>
      <w:r>
        <w:rPr>
          <w:rFonts w:ascii="Ebrima" w:hAnsi="Ebrima" w:eastAsia="Ebrima" w:cs="Ebrima"/>
        </w:rPr>
        <w:t>ቀላል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እንዳይደለ</w:t>
      </w:r>
      <w:r>
        <w:rPr>
          <w:rFonts w:ascii="Times New Roman" w:hAnsi="Times New Roman" w:eastAsia="Times New Roman" w:cs="Times New Roman"/>
        </w:rPr>
        <w:t xml:space="preserve"> </w:t>
      </w:r>
      <w:r>
        <w:rPr>
          <w:rFonts w:ascii="Ebrima" w:hAnsi="Ebrima" w:eastAsia="Ebrima" w:cs="Ebrima"/>
        </w:rPr>
        <w:t>ያስተውላሉ።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«عیسى باشقا پەرىشتىلەرگە تېز ئۇچۇپ بېرىپ، ئۆز خەلقىنىڭ سولغۇنلاشقان ئىمانىنى قايتا جانلاندۇرۇپ، كۈچەيتىشنى ۋە ئۇلارنى ئىككىنچى پەرىشتىنىڭ خەۋىرىنى، شۇنداقلا ئاسماندا ناھايىتى يېقىندا ئەمەلگە ئاشۇرۇلىدىغان مۇھىم ھەرىكەتنى چۈشۈنۈشكە تەييارلاشنى تاپشۇردى. مەن بۇ پەرىشتىلەرنىڭ عىسىدىن زور قۇدرەت ۋە نۇر قوبۇل قىلىپ، ئىككىنچى پەرىشتىگە ئۆز خىزمىتىدە ياردەم بېرىش ئۈچۈن ئۆز تاپشۇرۇقىنى ئادا قىلىشقا تېزلىكتە يەر يۈزىگە ئۇچۇپ كەتكەنلىكىنى كۆردۈم. پەرىشتىلەر: «مانا، كۈيەۋ كېلىدۇ، ئۇنى قارشى ئېلىشقا چىقىڭلار» دەپ نىدا قىلغاندا، خۇدانىڭ خەلقى ئۈستىگە زور بىر نۇر چاقنىدى. ئاندىن مەن ئۈمىدى ئۈزۈلگەن شۇ كىشىلەرنىڭ ئورنىدىن تۇرۇپ، ئىككىنچى پەرىشتى بىلەن بىر ئوي-پىكىردە: «مانا، كۈيەۋ كېلىدۇ، ئۇنى قارشى ئېلىشقا چىقىڭلار» دەپ جاكارلىغانلىقىنى كۆردۈم. پەرىشتىلەردىن كەلگەن نۇر ھەممە يەردىكى قاراڭغۇلۇقنى تېشىپ كىردى. شەيتان ۋە ئۇنىڭ پەرىشتىلىرى بۇ نۇرنىڭ تارقىلىشىغا ۋە مەقسەت قىلىنغان تەسىرىنى كۆرسىتىشىگە توسقۇنلۇق قىلىشقا ئۇرۇندى. ئۇلار خۇدانىڭ پەرىشتىلىرى بىلەن تالىشىپ، خۇدا خەلقنى ئالدىغان، ۋە ئۇلار بارلىق نۇرى بىلەن قۇدرىتىگە قارىماي، خەلقنى عىسىنىڭ كېلىدىغانلىقىغا ئىشەندۈرەلمەيدىغانلىقىنى ئېيتتى. شەيتان يولنى توسۇپ قويۇشقا ۋە خەلقنىڭ زېھنىنى نۇردىن يىراقلاشتۇرۇشقا تىرىشقان بولسىمۇ، خۇدانىڭ پەرىشتىلىرى ئۆز خىزمىتىنى داۋاملاشتۇردى. ئۇنى قوبۇل قىلغانلار ناھايىتى خۇشال كۆرۈندى. ئۇلار كۆزلىرىنى ئاسمانغا تىكىپ، عىسىنىڭ زۇھۇر قىلىشىغا ئىنتىزار بولدى. بەزىلەر چوڭ ئازاب ئىچىدە بولۇپ، يىغلاپ ۋە دۇئا قىلىپ تۇراتتى. ئۇلارنىڭ كۆزلىرى ئۆزلىرىگە تىكىلگەندەك كۆرۈنەتتى، ۋە ئۇلار يۇقىرىغا قاراشقا جۈرئەت قىلالمايتتى.»</w:t>
      </w:r>
    </w:p>
    <w:p>
      <w:pPr>
        <w:pStyle w:val="ArticleScripture"/>
        <w:jc w:val="left"/>
      </w:pPr>
      <w:r>
        <w:rPr>
          <w:rFonts w:ascii="Times New Roman" w:hAnsi="Times New Roman" w:eastAsia="Times New Roman" w:cs="Times New Roman"/>
        </w:rPr>
        <w:t>«Ашьамыӷәаныхь шъахәаԥшьәак ажәҩан аҟынтә рыҩныҵхра ргәыӷра ирылҟьаҵит, насгьы ршьха-гәыӷра рымаӡамкәа рхы рызхьаԥшны иҟаз рлақәа аҩадаҟа ирхахьынҳәит, ҭабупҳәареи изгәакьоу агәырӷьареи рҿаԥхьақәа зегьы рҿы иаарԥшын. Иисуси зегьы аԥсаатә реиԥш иҟоу амаалықьцәа рыгәыԥгьы ишәҟәымҵӡакәа азыԥшра зуаз, агәра згаз урҭ ирықәшаҳаҭны ирыхәаԥшит.»</w:t>
      </w:r>
    </w:p>
    <w:p>
      <w:pPr>
        <w:pStyle w:val="ArticleScripture"/>
        <w:jc w:val="left"/>
      </w:pPr>
      <w:r>
        <w:rPr>
          <w:rFonts w:ascii="Times New Roman" w:hAnsi="Times New Roman" w:eastAsia="Times New Roman" w:cs="Times New Roman"/>
        </w:rPr>
        <w:t>«ئۇيغۇر يەرلىكتىكى بىرىنچى پەرىشتىنىڭ خەۋىرىنىڭ نۇرىنى رەت قىلىپ، ئۇنىڭغا قارشى تۇرغانلار، ئىككىنچى خەۋەرنىڭ نۇرىدىن مەھرۇم قالدىلار ۋە «مانا، كۈيئوغۇل كېلىدۇ» دېگەن خەۋەرگە ھەمراھ بولغان قۇدرەت ۋە شان-شەرەپتىن پايدا كۆرەلمىدىلار. ئەيسا ئۇلاردىن قاشى تۈرۈلگەن ھالدا يۈز ئۆرۈدى. چۈنكى ئۇلار ئۇنى كۆزگە ئىلماي، رەت قىلغان ئىدى. خەۋەرنى قوبۇل قىلغانلار شان-شەرەپ بۇلۇتىغا ئورالغان ئىدى. ئۇلار خۇدانىڭ ئىرادىسىنى بىلىش ئۈچۈن كۈتتى، كۆزەتتى ۋە دۇئا قىلدى. ئۇلار ئۇنى نارازى قىلىپ قويۇشتىن قاتتىق قورقاتتى. مەن شەيتان بىلەن ئۇنىڭ پەرىشتىلىرىنىڭ بۇ ئىلاھىي نۇرنى خۇدانىڭ خەلقىدىن توسۇپ قېلىشقا تىرىشىۋاتقانلىقىنى كۆردۈم؛ بىراق كۈتۈپ تۇرغانلار بۇ نۇرنى قەدىرلەپ، كۆزلىرىنى يەردىن ئەيساغا كۆتۈرۈپ تۇرغان مەزگىلدە، شەيتاننىڭ ئۇلارنى بۇ قىممەتلىك نۇردىن مەھرۇم قىلىشقا ھېچ قانداق كۈچى يوق ئىدى. ئاسماندىن بېرىلگەن بۇ خەۋەر شەيتان ۋە ئۇنىڭ پەرىشتىلىرىنى غەزەپلەندۈردى، ئەيسانى سۆيىمەن دەپ ئېتىراپ قىلغان، ئەمما ئۇنىڭ كېلىشىنى خار كۆرگەنلەر بولسا، ئىشەنچلىك ۋە سادىق بولغانلارنى مەسخىرە قىلىپ، ئۇلارنىڭ ئۈستىدىن كۈلدى. لېكىن بىر پەرىشتە ئۇلارنىڭ ئۆزىنى قېرىنداشلىرى دەپ ئېتىراپ قىلغانلاردىن كۆرگەن ھەر بىر ھەقارتنى، ھەر بىر سەل قاراشنى، ھەر بىر زوراۋانلىقنى خاتىرىلىدى. ناھايىتى كۆپلەر ئاۋازىنى كۆتۈرۈپ: «مانا، كۈيئوغۇل كېلىدۇ» دەپ جار سالدى ۋە ئەيسانىڭ زۇھۇر قىلىشىنى سۆيمىگەن، شۇنداقلا ئۇلارنىڭ ئۇنىڭ ئىككىنچى قېتىم كېلىشى ئۈستىدە توختىلىشىغا يول قويمىغان قېرىنداشلىرىنى تاشلاپ كەتتى. مەن ئەيسانىڭ ئۇنىڭ كېلىشىنى رەت قىلىپ، خار كۆرگەنلەردىن يۈزىنى ئۆرۈگەنلىكىنى كۆردۈم؛ ئاندىن ئۇ پەرىشتىلەرگە ئۆز خەلقىنى ناپاكلار ئارىسىدىن چىقىرىپ كېتىشكە بۇيرۇدى، تاكى ئۇلار بۇلغانمىسۇن. خەۋەرلەرگە ئىتائەت قىلغانلار ئەركىن ۋە بىرلەشكەن ھالدا ئايرىلىپ چىقتى. مۇقەددەس ۋە ئالىي بىر نۇر ئۇلارنىڭ ئۈستىگە چاقنىدى. ئۇلار دۇنيادىن ۋاز كەچتى، قەلب مېھرىنى ئۇنىڭدىن ئۈزدى ۋە يەر يۈزىدىكى مەنپەئەتلىرىنى قۇربان قىلدى. ئۇلار دۇنياۋى خەزىنىسىدىن ۋاز كەچتى، ۋە غەم-ئەندىشىلىك نەزىرى ئاسمانغا قارىتىلىپ، سۆيۈملۈك قۇتقۇزغۇچىسىنى كۆرۈشنى كۈتتى. ئۇلارنىڭ يۈزلىرىدە بىر مۇقەددەس، پاك خۇشاللىق پارلىدى؛ بۇ بولسا ئىچلىرىدە ھۆكۈم سۈرۈۋاتقان تىنچلىق ۋە خۇشاللىقتىن دەلەلەت بېرەتتى. ئەيسا پەرىشتىلىرىگە بېرىپ ئۇلارنى كۈچلەندۈرۈشنى بۇيرۇدى، چۈنكى ئۇلارنىڭ سىناق ۋاقتى يېقىنلاپ قالغان ئىدى. مەن بۇ كۈتۈپ تۇرغانلارنىڭ تېخى لازىم بولغاندەك سىناقتىن ئۆتمىگەنلىكىنى كۆردۈم. ئۇلار تېخى خاتالىقلاردىن خالىي ئەمەس ئىدى. ۋە مەن خۇدانىڭ يەر يۈزىدىكى خەلقكە ئاگاھلاندۇرۇش ئەۋەتىشتىكى، ۋە ئۇلارنى بىر بەلگىلەنگەن ۋاقىت نۇقتىسىغا يەتكۈزۈش ئۈچۈن تەكرار-تەكرار خەۋەرلەرنى يوللاشتىكى رەھمىتى ۋە ياخشىلىقىنى كۆردۈم؛ بۇ، ئۇلارنىڭ ئۆزلىرىنى ئىنچىكە تەكشۈرۈشىگە، بۇتپەرەسلەر ۋە papists تىن مىراس بولۇپ كەلگەن خاتالىقلاردىن ئۆزلىرىنى ئايرىۋېتىشىگە يېتەكلىسۇن دەپ ئىدى. بۇ خەۋەرلەر ئارقىلىق خۇدا ئۆز خەلقىنى، ئۆزى ئۇلار ئۈچۈن تېخىمۇ زور قۇدرەت بىلەن ئىشلىيەلەيدىغان ۋە ئۇلار ئۇنىڭ بارلىق ئەمرلىرىگە رىئايە قىلالايدىغان جايغا چىقىرىپ كەلمەكتە....»</w:t>
      </w:r>
    </w:p>
    <w:p>
      <w:pPr>
        <w:pStyle w:val="ArticleScripture"/>
        <w:jc w:val="left"/>
      </w:pPr>
      <w:r>
        <w:rPr>
          <w:rFonts w:ascii="Times New Roman" w:hAnsi="Times New Roman" w:eastAsia="Times New Roman" w:cs="Times New Roman"/>
        </w:rPr>
        <w:t>«</w:t>
      </w:r>
      <w:r>
        <w:rPr>
          <w:rFonts w:ascii="Nirmala UI" w:hAnsi="Nirmala UI" w:eastAsia="Nirmala UI" w:cs="Nirmala UI"/>
        </w:rPr>
        <w:t>येशूको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समेटिएको</w:t>
      </w:r>
      <w:r>
        <w:rPr>
          <w:rFonts w:ascii="Times New Roman" w:hAnsi="Times New Roman" w:eastAsia="Times New Roman" w:cs="Times New Roman"/>
        </w:rPr>
        <w:t xml:space="preserve"> </w:t>
      </w:r>
      <w:r>
        <w:rPr>
          <w:rFonts w:ascii="Nirmala UI" w:hAnsi="Nirmala UI" w:eastAsia="Nirmala UI" w:cs="Nirmala UI"/>
        </w:rPr>
        <w:t>सन्दूकको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उभिनुभयो</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सन्देशसहित</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स्वर्गदूतलाई</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पठाउनुभयो।</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पत्रपत्र</w:t>
      </w:r>
      <w:r>
        <w:rPr>
          <w:rFonts w:ascii="Times New Roman" w:hAnsi="Times New Roman" w:eastAsia="Times New Roman" w:cs="Times New Roman"/>
        </w:rPr>
        <w:t xml:space="preserve"> </w:t>
      </w:r>
      <w:r>
        <w:rPr>
          <w:rFonts w:ascii="Nirmala UI" w:hAnsi="Nirmala UI" w:eastAsia="Nirmala UI" w:cs="Nirmala UI"/>
        </w:rPr>
        <w:t>राख्नुभयो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शक्तिसहित</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अवतरित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भयङ्कर</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w:t>
      </w:r>
      <w:r>
        <w:rPr>
          <w:rFonts w:ascii="Nirmala UI" w:hAnsi="Nirmala UI" w:eastAsia="Nirmala UI" w:cs="Nirmala UI"/>
        </w:rPr>
        <w:t>मानवसमक्ष</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ल्याइएको</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धम्की।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सन्तानहरूलाई</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अवस्थामा</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व्यथाको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देखाउनका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भन्यो</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प्रतिमासित</w:t>
      </w:r>
      <w:r>
        <w:rPr>
          <w:rFonts w:ascii="Times New Roman" w:hAnsi="Times New Roman" w:eastAsia="Times New Roman" w:cs="Times New Roman"/>
        </w:rPr>
        <w:t xml:space="preserve"> </w:t>
      </w:r>
      <w:r>
        <w:rPr>
          <w:rFonts w:ascii="Nirmala UI" w:hAnsi="Nirmala UI" w:eastAsia="Nirmala UI" w:cs="Nirmala UI"/>
        </w:rPr>
        <w:t>घनिष्ठ</w:t>
      </w:r>
      <w:r>
        <w:rPr>
          <w:rFonts w:ascii="Times New Roman" w:hAnsi="Times New Roman" w:eastAsia="Times New Roman" w:cs="Times New Roman"/>
        </w:rPr>
        <w:t xml:space="preserve"> </w:t>
      </w:r>
      <w:r>
        <w:rPr>
          <w:rFonts w:ascii="Nirmala UI" w:hAnsi="Nirmala UI" w:eastAsia="Nirmala UI" w:cs="Nirmala UI"/>
        </w:rPr>
        <w:t>संघर्षमा</w:t>
      </w:r>
      <w:r>
        <w:rPr>
          <w:rFonts w:ascii="Times New Roman" w:hAnsi="Times New Roman" w:eastAsia="Times New Roman" w:cs="Times New Roman"/>
        </w:rPr>
        <w:t xml:space="preserve"> </w:t>
      </w:r>
      <w:r>
        <w:rPr>
          <w:rFonts w:ascii="Nirmala UI" w:hAnsi="Nirmala UI" w:eastAsia="Nirmala UI" w:cs="Nirmala UI"/>
        </w:rPr>
        <w:t>ल्याइनेछ।</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जीवनको</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अटल</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दाउमा</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दृढतापूर्वक</w:t>
      </w:r>
      <w:r>
        <w:rPr>
          <w:rFonts w:ascii="Times New Roman" w:hAnsi="Times New Roman" w:eastAsia="Times New Roman" w:cs="Times New Roman"/>
        </w:rPr>
        <w:t xml:space="preserve"> </w:t>
      </w:r>
      <w:r>
        <w:rPr>
          <w:rFonts w:ascii="Nirmala UI" w:hAnsi="Nirmala UI" w:eastAsia="Nirmala UI" w:cs="Nirmala UI"/>
        </w:rPr>
        <w:t>समातिरहनु</w:t>
      </w:r>
      <w:r>
        <w:rPr>
          <w:rFonts w:ascii="Times New Roman" w:hAnsi="Times New Roman" w:eastAsia="Times New Roman" w:cs="Times New Roman"/>
        </w:rPr>
        <w:t xml:space="preserve"> </w:t>
      </w:r>
      <w:r>
        <w:rPr>
          <w:rFonts w:ascii="Nirmala UI" w:hAnsi="Nirmala UI" w:eastAsia="Nirmala UI" w:cs="Nirmala UI"/>
        </w:rPr>
        <w:t>पर्दछ।</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शब्दहरूद्वारा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सन्तहरूको</w:t>
      </w:r>
      <w:r>
        <w:rPr>
          <w:rFonts w:ascii="Times New Roman" w:hAnsi="Times New Roman" w:eastAsia="Times New Roman" w:cs="Times New Roman"/>
        </w:rPr>
        <w:t xml:space="preserve"> </w:t>
      </w:r>
      <w:r>
        <w:rPr>
          <w:rFonts w:ascii="Nirmala UI" w:hAnsi="Nirmala UI" w:eastAsia="Nirmala UI" w:cs="Nirmala UI"/>
        </w:rPr>
        <w:t>धैर्य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आज्ञाहरू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येशूको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शब्दहरू</w:t>
      </w:r>
      <w:r>
        <w:rPr>
          <w:rFonts w:ascii="Times New Roman" w:hAnsi="Times New Roman" w:eastAsia="Times New Roman" w:cs="Times New Roman"/>
        </w:rPr>
        <w:t xml:space="preserve"> </w:t>
      </w:r>
      <w:r>
        <w:rPr>
          <w:rFonts w:ascii="Nirmala UI" w:hAnsi="Nirmala UI" w:eastAsia="Nirmala UI" w:cs="Nirmala UI"/>
        </w:rPr>
        <w:t>दोहोर्</w:t>
      </w:r>
      <w:r>
        <w:rPr>
          <w:rFonts w:ascii="Times New Roman" w:hAnsi="Times New Roman" w:eastAsia="Times New Roman" w:cs="Times New Roman"/>
        </w:rPr>
        <w:t>‍</w:t>
      </w:r>
      <w:r>
        <w:rPr>
          <w:rFonts w:ascii="Nirmala UI" w:hAnsi="Nirmala UI" w:eastAsia="Nirmala UI" w:cs="Nirmala UI"/>
        </w:rPr>
        <w:t>यायो</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पवित्रस्थानतर्फ</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अँगाल्ने</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 xml:space="preserve"> </w:t>
      </w:r>
      <w:r>
        <w:rPr>
          <w:rFonts w:ascii="Nirmala UI" w:hAnsi="Nirmala UI" w:eastAsia="Nirmala UI" w:cs="Nirmala UI"/>
        </w:rPr>
        <w:t>मनहरू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स्थानतर्फ</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सन्दूकको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उभिनुहुन्छ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सबैका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अज्ञानतावश</w:t>
      </w:r>
      <w:r>
        <w:rPr>
          <w:rFonts w:ascii="Times New Roman" w:hAnsi="Times New Roman" w:eastAsia="Times New Roman" w:cs="Times New Roman"/>
        </w:rPr>
        <w:t xml:space="preserve"> </w:t>
      </w:r>
      <w:r>
        <w:rPr>
          <w:rFonts w:ascii="Nirmala UI" w:hAnsi="Nirmala UI" w:eastAsia="Nirmala UI" w:cs="Nirmala UI"/>
        </w:rPr>
        <w:t>उल्लङ्घन</w:t>
      </w:r>
      <w:r>
        <w:rPr>
          <w:rFonts w:ascii="Times New Roman" w:hAnsi="Times New Roman" w:eastAsia="Times New Roman" w:cs="Times New Roman"/>
        </w:rPr>
        <w:t xml:space="preserve"> </w:t>
      </w:r>
      <w:r>
        <w:rPr>
          <w:rFonts w:ascii="Nirmala UI" w:hAnsi="Nirmala UI" w:eastAsia="Nirmala UI" w:cs="Nirmala UI"/>
        </w:rPr>
        <w:t>गर्नेहरूका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मध्यस्थता</w:t>
      </w:r>
      <w:r>
        <w:rPr>
          <w:rFonts w:ascii="Times New Roman" w:hAnsi="Times New Roman" w:eastAsia="Times New Roman" w:cs="Times New Roman"/>
        </w:rPr>
        <w:t xml:space="preserve"> </w:t>
      </w:r>
      <w:r>
        <w:rPr>
          <w:rFonts w:ascii="Nirmala UI" w:hAnsi="Nirmala UI" w:eastAsia="Nirmala UI" w:cs="Nirmala UI"/>
        </w:rPr>
        <w:t>गरिरहनुभएको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प्रायश्चित्त</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मृतकहरूका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जीवितहरूका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प्रायश्चित्त</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आज्ञाहरूको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नपाईकन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अज्ञानतावश</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«Իրեն՝ Յիսուսը, երբ բացաւ Սրբոց Սրբոցի դուռը, Շաբաթուան լոյսը երեւցաւ, եւ Աստուծոյ ժողովուրդը պէտք էր փորձուրէր ու ապացուցուէր, ինչպէս Աստուած հին ժամանակներում փորձեց Իսրայէլի որդիներուն, որպէսզի տեսնէ՝ պիտի պահե՞ն իր օրէնքը։ Տեսայ երրորդ հրեշտակը, որ վեր կը մատնանշէր՝ ցոյց տալով յուսախաբ եղածներուն դէպի երկնային Սրբարանի Սրբոց Սրբոցը տանող ճանապարհը։ Անոնք հաւատքով Յիսուսին հետեւեցան դէպի Սրբոց Սրբոցը։ Վերստին գտան Յիսուսը, եւ ուրախութիւնն ու յոյսը նորովի բուսնան։ Տեսայ զանոնք, մինչ ետ կը նայէին՝ վերաքննելով անցեալը, Յիսուսի երկրորդ գալստեան հռչակումէն սկսեալ, իրենց անցած ուղիներուն վրայով մինչեւ 1844 թուականի ժամանակի լրանալը։ Անոնք իրենց յուսախաբութիւնը կը տեսնեն բացատրուած, եւ ուրախութիւնն ու վստահութիւնը դարձեալ կը կենդանացնեն զիրենք։ Երրորդ հրեշտակը լուսաւորեց անցեալը, ներկան ու ապագան, եւ անոնք գիտեն, որ Աստուած իսկապէս առաջնորդած է զիրենք իր խորհրդաւոր նախախնամութեամբ»։</w:t>
      </w:r>
    </w:p>
    <w:p>
      <w:pPr>
        <w:pStyle w:val="ArticleScripture"/>
        <w:jc w:val="left"/>
      </w:pPr>
      <w:r>
        <w:rPr>
          <w:rFonts w:ascii="Times New Roman" w:hAnsi="Times New Roman" w:eastAsia="Times New Roman" w:cs="Times New Roman"/>
        </w:rPr>
        <w:t>«Вэт кастэй эрдэрты мэн, христæ æхцæуы йæсусым Хуыцауы цæттæм бынаты, æмæ уыдтой ковчег, æмæ милосердиены бынат, æмæ сæ уæзданадæй бахуымæтæг сты. Йæсус скодта ковчегы хъæбул, æмæ мæнæ! — дзы æрцыдтой дуртæй скрижальтæ, сын дæс æмбарындзинадæй фыстæй кæнын æмбарыны фæдзæхстытæ. Сæ фæдыл цæуынц цæуæг дзырдтæм; фæлæ сæстуыдтой тæрсынæй, кæд уынгæй фæуынц, æртæм æмбарындзинады нымаджы цæрæг уыдоны æнæзонгонд дүртæй, цыма æндæр уæлдай цæуы уыцы æмбарындзинадыл, æмæ йæ алы фарстай фæзынд æмбæхст уæзданады нимб. Нæ уынынц уым ницы, цы сын фæдзæхсæд, æмæ суббота арæзтæ кодтой, кæнæ æй ивдтой къуыри фыццаг бонмæ. Уый кæсы уыйау, куыд æй Хуыцауы дзыхæй радзырдта сæрмагонд æмæ тæрсаг уæзданадæй хохыл, кæд цæстытæ арæзтæ кодтой, æмæ донгытæ разæй-тæрæй кодтой, æмæ куыд æй Йæхи сыгъдæг фыртæй фыста дуртæй скрижальтыл. Æхсæз бон бакусы æмæ дæ алы куыст бакæныс; фæлæ æвдæм бон — уый дæ Хуыцау Хуцауы суббота у. Сæм фæзынд уæй, куыд стыр хъару æвæрд æрцыд дæс æмбарындзинадмæ. Уынынц сæ, кæд сæ æвæрдтой Йеговаимæ æнгом, йæ сыгъдæгдзинадæй æмбæхст æмæ бахизæд. Уынынц дæр уый, æмæ сæхи фæлгъуыстой декалогы æртыккаг æмбарындзинадыл, æмæ сæ нымад кодтой бон, цы сæм нæлгоймагæй æмæ паписттæй æрцыд, уый бонмæ æвæд, цы бон Йегова сыгъдæг кодта. Сæхи æвдисынц Хуыцауы разæй, æмæ сæ раздæры фæлæудтæмæ гъæуама кæнынц.»</w:t>
      </w:r>
    </w:p>
    <w:p>
      <w:pPr>
        <w:pStyle w:val="ArticleScripture"/>
        <w:jc w:val="left"/>
      </w:pPr>
      <w:r>
        <w:rPr>
          <w:rFonts w:ascii="Times New Roman" w:hAnsi="Times New Roman" w:eastAsia="Times New Roman" w:cs="Times New Roman"/>
        </w:rPr>
        <w:t>«Скынсэры акисянь кӀынэу сыдэжэу сэ щысӀуэ, Иисус ахэм я тхьэлъэӀухэррэ я доӀэхэррэ Ыадэм къыригъэтыну. Ауэ ар къызэдеужьым, и лъагъуэ нэхъ къабзэу Иисус тхьэмадэр къыщӀэсын, арытрэ тхьэм и шъхьафит; уигъэзащӀэу доӀэ зэхэщӀэхэр, ахэр Тхьэм и хабзэм зэрыхэщӀагъэхэр зэхэджэм къыщыщыжьыгъауэ, фӀыщӀагъэ къыдрагъэщӀыжьыгъ, ахэм я напэр къэхъуэу гъэныгъэ хъарзынрэ гупсысэу зэрыхэт. Ахэр щӀыщӀэщ I щӀагъуэ мэлэхьым и Ӏуэхум зэхуэт, ахэм я макъхэр къыщрагъэтын, арыррэ дахэу къагъэщӀэну хъыбару къагъэщӀагъ. Ауэ апхуэдэу жьырэмкӀэ макъ хъыбарыр мащӀэу къагъэщӀащ, апхуэдэу зэманым ахэр зэрахуэмытыжьыжынэу кӀуэныгъэ хэлъу хъыбарыр къагъэщӀэну. Уэди сэ сыщысӀуэ, куэд ахэр щӀыщӀэщ I щӀагъуэ мэлэхьым и хъыбарыр къыщрагъэщӀащ, ар зыщызыгъэлъагъуэу жьырэмкӀэ хъыбарыр къагъэщӀагъэхэмрэ я макъхэр зэхуагъэтын, Тхьэм щытетынрэ Арым къагъэщӀэну зэрахьэзыр, Ыи гъэблагъэу къигъэтыну ПсыншӀэ махуэр зэрахэщӀагъэу.»</w:t>
      </w:r>
    </w:p>
    <w:p>
      <w:pPr>
        <w:pStyle w:val="ArticleScripture"/>
        <w:jc w:val="left"/>
      </w:pPr>
      <w:r>
        <w:rPr>
          <w:rFonts w:ascii="Times New Roman" w:hAnsi="Times New Roman" w:eastAsia="Times New Roman" w:cs="Times New Roman"/>
        </w:rPr>
        <w:t>«Երրորդ պատգամն ընդունածներից շատերը փորձառություն չէին ունեցել նախորդ երկու պատգամներում։ Սատանան հասկանում էր սա, և նրա չար աչքը նրանց վրա էր՝ նրանց տապալելու համար. բայց երրորդ հրեշտակը նրանց ցույց էր տալիս դեպի Ամենասուրբ վայրը, իսկ նրանք, ովքեր անցյալ պատգամներում փորձառություն ունեին, նրանց ցույց էին տալիս ճանապարհը դեպի երկնային Սրբարան։ Շատերը տեսան հրեշտակների պատգամների մեջ եղած ճշմարտության կատարյալ շղթան և այն ուրախությամբ ընդունեցին։ Նրանք ընդունեցին դրանք իրենց կարգով և հավատով հետևեցին Հիսուսին դեպի երկնային Սրբարան։ Այս պատգամները ինձ ներկայացվեցին որպես խարիսխ՝ մարմինը պահելու համար։ Եվ երբ անհատները դրանք ընդունում և հասկանում են, նրանք պաշտպանվում են Սատանայի բազմաթիվ մոլորություններից»։</w:t>
      </w:r>
    </w:p>
    <w:p>
      <w:pPr>
        <w:pStyle w:val="ArticleScripture"/>
        <w:jc w:val="left"/>
      </w:pPr>
      <w:r>
        <w:rPr>
          <w:rFonts w:ascii="Times New Roman" w:hAnsi="Times New Roman" w:eastAsia="Times New Roman" w:cs="Times New Roman"/>
        </w:rPr>
        <w:t>«پس از آن نومیدی بزرگ در سال ۱۸۴۴، شیطان و فرشتگانش با جدیت بسیار به گستردن دام‌ها مشغول بودند تا ایمان جماعت را متزلزل سازند. او بر اذهان کسانی اثر می‌گذاشت که در این امور تجربه‌ای شخصی داشتند. آنان ظاهری از فروتنی داشتند. پیام اول و دوم را دگرگون می‌ساختند و برای تحقق آنها به آینده اشاره می‌کردند، در حالی که دیگران بسیار به گذشته بازمی‌گشتند و اعلام می‌کردند که آنها در آنجا به انجام رسیده‌اند. این اشخاص ذهن‌های بی‌تجربگان را منحرف می‌کردند و ایمان ایشان را متزلزل می‌ساختند. برخی در حال جست‌وجوی کتاب‌مقدس بودند تا بکوشند ایمانی از آنِ خود، مستقل از جماعت، بنا کنند. شیطان از همهٔ اینها شادمان بود؛ زیرا می‌دانست کسانی را که خود را از لنگر جدا کنند، می‌تواند به خطاهای گوناگون مبتلا سازد و با هر بادِ تعلیم به هر سو براند. بسیاری از کسانی که در پیام اول و دوم پیشگام بودند، آنها را انکار کردند، و تفرقه و پراکندگی در سراسر جماعت پدید آمد. آنگاه ویلیام میلر را دیدم. او سرگشته می‌نمود و از اندوه و پریشانی برای قوم خویش خمیده شده بود. او می‌دید که آن گروهی که در سال ۱۸۴۴ متحد و سرشار از محبت بودند، محبت خود را نسبت به یکدیگر از دست می‌دهند و با یکدیگر مخالفت می‌ورزند. او دید که آنان به حالتی سرد و مرتدانه بازمی‌گردند. اندوه، نیروی او را تحلیل برده بود. دیدم که مردان پیشوا ویلیام میلر را زیر نظر دارند و بیم آن دارند که مبادا پیام فرشتهٔ سوم و احکام خدا را بپذیرد. و هرگاه او به سوی نوری که از آسمان بود متمایل می‌شد، این مردان نقشه‌ای می‌کشیدند تا ذهن او را از آن منحرف سازند. دیدم که نفوذی انسانی به کار گرفته می‌شد تا ذهن او را در تاریکی نگاه دارد و نفوذ او را در میان ایشان حفظ کند. سرانجام ویلیام میلر آواز خود را بر ضد نور آسمان بلند کرد. او کوتاهی کرد در این‌که پیامی را که نومیدی‌اش را به‌طور کامل توضیح می‌داد و بر گذشته نور و جلال می‌افکند، نپذیرفت؛ پیامی که نیروهای فرسودهٔ او را تجدید می‌کرد، امیدش را روشن می‌ساخت و او را به تمجید خدا رهنمون می‌شد. اما او به جای حکمت الهی، به حکمت بشری تکیه کرد، و چون از کار سخت در راهِ آرمانِ مولای خویش و نیز از فرط سن شکسته شده بود، به اندازهٔ کسانی که او را از حقیقت بازداشتند مسئول نبود. آنان مسئول‌اند، و گناه بر ایشان قرار دارد. اگر ویلیام میلر می‌توانست نورِ پیام سوم را ببیند، بسیاری از چیزهایی که در نظر او تاریک و رازآمیز می‌نمود، برایش توضیح داده می‌شد. برادرانش چنان محبت و علاقه‌ای عمیق نسبت به او ابراز می‌کردند که او می‌پنداشت نمی‌تواند خود را از آنان جدا سازد. دلش به سوی حقیقت متمایل می‌شد؛ اما سپس به برادرانش می‌نگریست. آنان با آن مخالفت می‌کردند. آیا می‌توانست خود را از کسانی جدا کند که در اعلام آمدن عیسی در کنار او، دوشادوش او ایستاده بودند؟ او می‌اندیشید که آنان یقیناً او را به بیراهه نخواهند کشاند.»</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ទ្រង់បានអនុញ្ញាតឲ្យគាត់ស្ថិតក្រោមអំណាចរបស់សាតាំង</w:t>
      </w:r>
      <w:r>
        <w:rPr>
          <w:rFonts w:ascii="Times New Roman" w:hAnsi="Times New Roman" w:eastAsia="Times New Roman" w:cs="Times New Roman"/>
        </w:rPr>
        <w:t xml:space="preserve"> </w:t>
      </w:r>
      <w:r>
        <w:rPr>
          <w:rFonts w:ascii="Leelawadee UI" w:hAnsi="Leelawadee UI" w:eastAsia="Leelawadee UI" w:cs="Leelawadee UI"/>
        </w:rPr>
        <w:t>ហើយឲ្យសេចក្ដីស្លាប់មានអំណាចគ្រប់គ្រងលើគាត់។</w:t>
      </w:r>
      <w:r>
        <w:rPr>
          <w:rFonts w:ascii="Times New Roman" w:hAnsi="Times New Roman" w:eastAsia="Times New Roman" w:cs="Times New Roman"/>
        </w:rPr>
        <w:t xml:space="preserve"> </w:t>
      </w:r>
      <w:r>
        <w:rPr>
          <w:rFonts w:ascii="Leelawadee UI" w:hAnsi="Leelawadee UI" w:eastAsia="Leelawadee UI" w:cs="Leelawadee UI"/>
        </w:rPr>
        <w:t>ទ្រង់បានលាក់គាត់ទុកក្នុងផ្នូរ</w:t>
      </w:r>
      <w:r>
        <w:rPr>
          <w:rFonts w:ascii="Times New Roman" w:hAnsi="Times New Roman" w:eastAsia="Times New Roman" w:cs="Times New Roman"/>
        </w:rPr>
        <w:t xml:space="preserve"> </w:t>
      </w:r>
      <w:r>
        <w:rPr>
          <w:rFonts w:ascii="Leelawadee UI" w:hAnsi="Leelawadee UI" w:eastAsia="Leelawadee UI" w:cs="Leelawadee UI"/>
        </w:rPr>
        <w:t>ឲ្យឆ្ងាយពីពួកអ្នកដែលតែងតែទាញគាត់ឲ្យឃ្លាតចេញពីព្រះ។</w:t>
      </w:r>
      <w:r>
        <w:rPr>
          <w:rFonts w:ascii="Times New Roman" w:hAnsi="Times New Roman" w:eastAsia="Times New Roman" w:cs="Times New Roman"/>
        </w:rPr>
        <w:t xml:space="preserve"> </w:t>
      </w:r>
      <w:r>
        <w:rPr>
          <w:rFonts w:ascii="Leelawadee UI" w:hAnsi="Leelawadee UI" w:eastAsia="Leelawadee UI" w:cs="Leelawadee UI"/>
        </w:rPr>
        <w:t>លោកម៉ូសេបានធ្វើខុស</w:t>
      </w:r>
      <w:r>
        <w:rPr>
          <w:rFonts w:ascii="Times New Roman" w:hAnsi="Times New Roman" w:eastAsia="Times New Roman" w:cs="Times New Roman"/>
        </w:rPr>
        <w:t xml:space="preserve"> </w:t>
      </w:r>
      <w:r>
        <w:rPr>
          <w:rFonts w:ascii="Leelawadee UI" w:hAnsi="Leelawadee UI" w:eastAsia="Leelawadee UI" w:cs="Leelawadee UI"/>
        </w:rPr>
        <w:t>នៅពេលដែលគាត់ជិតនឹងចូលទៅក្នុងដែនដីសន្យា។</w:t>
      </w:r>
      <w:r>
        <w:rPr>
          <w:rFonts w:ascii="Times New Roman" w:hAnsi="Times New Roman" w:eastAsia="Times New Roman" w:cs="Times New Roman"/>
        </w:rPr>
        <w:t xml:space="preserve"> </w:t>
      </w:r>
      <w:r>
        <w:rPr>
          <w:rFonts w:ascii="Leelawadee UI" w:hAnsi="Leelawadee UI" w:eastAsia="Leelawadee UI" w:cs="Leelawadee UI"/>
        </w:rPr>
        <w:t>ដូចគ្នានេះដែរ</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Wm. Miller </w:t>
      </w:r>
      <w:r>
        <w:rPr>
          <w:rFonts w:ascii="Leelawadee UI" w:hAnsi="Leelawadee UI" w:eastAsia="Leelawadee UI" w:cs="Leelawadee UI"/>
        </w:rPr>
        <w:t>បានធ្វើខុស</w:t>
      </w:r>
      <w:r>
        <w:rPr>
          <w:rFonts w:ascii="Times New Roman" w:hAnsi="Times New Roman" w:eastAsia="Times New Roman" w:cs="Times New Roman"/>
        </w:rPr>
        <w:t xml:space="preserve"> </w:t>
      </w:r>
      <w:r>
        <w:rPr>
          <w:rFonts w:ascii="Leelawadee UI" w:hAnsi="Leelawadee UI" w:eastAsia="Leelawadee UI" w:cs="Leelawadee UI"/>
        </w:rPr>
        <w:t>ខណៈពេលដែលគាត់ហៀបនឹងចូលទៅក្នុងកាណានស្ថានសួគ៌</w:t>
      </w:r>
      <w:r>
        <w:rPr>
          <w:rFonts w:ascii="Times New Roman" w:hAnsi="Times New Roman" w:eastAsia="Times New Roman" w:cs="Times New Roman"/>
        </w:rPr>
        <w:t xml:space="preserve"> </w:t>
      </w:r>
      <w:r>
        <w:rPr>
          <w:rFonts w:ascii="Leelawadee UI" w:hAnsi="Leelawadee UI" w:eastAsia="Leelawadee UI" w:cs="Leelawadee UI"/>
        </w:rPr>
        <w:t>ដោយអនុញ្ញាតឲ្យឥទ្ធិពលរបស់គាត់ប្រឆាំងនឹងសេចក្ដីពិត។</w:t>
      </w:r>
      <w:r>
        <w:rPr>
          <w:rFonts w:ascii="Times New Roman" w:hAnsi="Times New Roman" w:eastAsia="Times New Roman" w:cs="Times New Roman"/>
        </w:rPr>
        <w:t xml:space="preserve"> </w:t>
      </w:r>
      <w:r>
        <w:rPr>
          <w:rFonts w:ascii="Leelawadee UI" w:hAnsi="Leelawadee UI" w:eastAsia="Leelawadee UI" w:cs="Leelawadee UI"/>
        </w:rPr>
        <w:t>អ្នកដទៃបាននាំគាត់ទៅដល់រឿងនេះ។</w:t>
      </w:r>
      <w:r>
        <w:rPr>
          <w:rFonts w:ascii="Times New Roman" w:hAnsi="Times New Roman" w:eastAsia="Times New Roman" w:cs="Times New Roman"/>
        </w:rPr>
        <w:t xml:space="preserve"> </w:t>
      </w:r>
      <w:r>
        <w:rPr>
          <w:rFonts w:ascii="Leelawadee UI" w:hAnsi="Leelawadee UI" w:eastAsia="Leelawadee UI" w:cs="Leelawadee UI"/>
        </w:rPr>
        <w:t>អ្នកដទៃត្រូវទទួលខុសត្រូវចំពោះវា។</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ពួកទេវតាកំពុងយាមមើលធូលីដ៏មានតម្លៃនៃអ្នកបម្រើរបស់ព្រះរូបនេះ</w:t>
      </w:r>
      <w:r>
        <w:rPr>
          <w:rFonts w:ascii="Times New Roman" w:hAnsi="Times New Roman" w:eastAsia="Times New Roman" w:cs="Times New Roman"/>
        </w:rPr>
        <w:t xml:space="preserve"> </w:t>
      </w:r>
      <w:r>
        <w:rPr>
          <w:rFonts w:ascii="Leelawadee UI" w:hAnsi="Leelawadee UI" w:eastAsia="Leelawadee UI" w:cs="Leelawadee UI"/>
        </w:rPr>
        <w:t>ហើយគាត់នឹងចេញមកនៅពេលសូរស័ព្ទត្រែចុងក្រោយលាន់ឡើង។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vone ntlawa wa vanhu lava a va yimile hi ku hlayiseka lokukulu ni hi ku tiyela, naswona a va nga ta nyika nkucetelo ni wihi eka lava a va ta kavanyeta ripfumelo leri simekiweke ra miri. Xikwembu xi va langutile hi ku va amukela. Ndzi kombisiwile magoza manharhu—rin’we, mbirhi na nharhu—marungula ya ntsumi yo sungula, ya vumbirhi, ni ya vunharhu. Ntsumi yi te, Khombo eka loyi a nga ta susa xiphemu xin’we, kumbe a hlengeleta phini rin’we eka marungula lawa. Ku twisisa ka ntiyiso ka marungula lawa i ka nkoka wa vutomi. Makumu ya mimoya ma hayekile hi ndlela leyi ma amukeriwaka ha yona. Ndzi tlhela ndzi yisiwa ehansi hi ku tirhisa marungula lawa, ndzi vona leswaku vanhu va Xikwembu va xave hi ku durha ngopfu ntokoto wa vona. A wu kumiwile hi ku xaniseka lokukulu ni hi ku lwisana loku vavisaka swinene. Hi goza ni goza Xikwembu xi va rhangele, ku fikela loko xi va vekile ehenhla ka pulatifomo leyi tiyeke, leyi nga susumetekiki. Kutani ndzi vona vanhu van’wana loko va tshinela eka pulatifomo, va nga si kandziya ehenhla ka yona, va kambisisa masungulo ya yona. Van’wana hi ku tsaka va hatlisa va khandziya ehenhla ka yona. Van’wana va sungula ku sola ndlela leyi masungulo ya pulatifomo ma vekiweke ha yona. A va navela leswaku ku endliwa ku antswisiwa, kutani pulatifomo a yi ta va leyi hetisekeke swinene, ni leswaku vanhu a va ta tsaka ngopfu. Van’wana va xikandziya va huma ehenhla ka pulatifomo va tlhela va yi kambisisa, kutani va kuma nandzu eka yona, va tivisa leswaku yi vekiwile hi ndlela leyi hoxeke. Ndzi vone leswaku kusuhi ni hinkwavo a va yimile va tiyile ehenhla ka pulatifomo, naswona a va khongotela van’wana lava a va xikandziye va huma eka yona leswaku va tshika ku gungula ka vona, hikuva Xikwembu a ku ri Maki wa ku aka, naswona a va lwa na xona. Va hlamusele ntirho lowu hlamarisaka wa Xikwembu, lowu a wu va yisile eka pulatifomo leyi tiyeke, kutani hi vun’we kusuhi ni hinkwavo va tlakusa mahlo ya vona e tilweni, naswona hi rito lerikulu va dzunisa Xikwembu. Leswi swi khumbe van’wana va lava a va gungurile ni ku huma eka pulatifomo, kutani va tlhela, hi xivumbeko xa ku titsongahata, va khandziya ehenhla ka yona.”</w:t>
      </w:r>
    </w:p>
    <w:p>
      <w:pPr>
        <w:pStyle w:val="ArticleScripture"/>
        <w:jc w:val="left"/>
      </w:pPr>
      <w:r>
        <w:rPr>
          <w:rFonts w:ascii="Times New Roman" w:hAnsi="Times New Roman" w:eastAsia="Times New Roman" w:cs="Times New Roman"/>
        </w:rPr>
        <w:t>«Ngii teʼyojiʼii ca lutuuca Crist, ga guxuuʼ guiʼchiʼbidxaʼ bini. Juan guniʼ diʼchiʼ lu spiritu ne lu poder Elías, para guxeleʼ neza guidxiʼ sti Jesús. Ca binni ni bicaʼa xtiidxaʼ Juan, gati gucaacaʼ xquenda guendanabani ndaaniʼ sti Jesús. Xpiaʼcaʼ contra guxuuʼ guiʼchiʼbidxaʼ sti ca lutuuca gucaañiʼ caʼ lu binaa ni gati gucaacaʼ jmáʼ ndaaniʼ guxheela ca prueba máʼ guxooʼ ne máʼ rá, neʼca ñee Jesús ngaʼ Mesías. Satanás guiniʼnaa ca binni ni bicaʼa diʼchiʼ sti Juan para guendaʼ jmáʼ sicaʼ, ne para bicaʼacaʼ Jesús ne bini crucificacaʼ. Binni ca gucaʼ cadi, guixheecaʼ laatu lu binaa ni gati gucaacaʼ xquenda bendición sti día Pentecostés, ni ñee gucaʼ guisiidi laatu neza para guiuʼcaʼ ndaaniʼ Santuario Celestial. Bireendaʼ xquieʼ vail sti templo bini gunnáʼ neʼca ca sacrificios ne ca ordenanzas judíos gati jmáʼ gucaacaʼ recibidos. Sacrificio dxiʼñaʼ máʼ guxooʼ gucaaʼ, ne gucaʼ aceptado, ne Espíritu Santo ni biree día Pentecostés bichagaʼ xquendabiaaniʼ ca discípulos desde Santuario terrenal hasta Santuario celestial, dxí Jesús biiuʼ xquiiñeʼ pur sangre stinne, ne bixeecaʼ lu ca discípulos xquendabidxaʼ sti expiación stinne. Ca judíos biree caʼ lu engaño dxiʼñaʼ ne lu guelacahui dxiʼñaʼ. Biluusicaʼ guiráʼ biaaniʼ ni ñanda gucaacaʼ gapacaʼ sobre plan de salvación, ne bibanicaʼ caʼ jmáʼ confianza lu ca sacrificios ne ofrendas inútiles sti caʼ. Gati gucaacaʼ xquenda xbeneficio pur mediación sti Cristo ndaaniʼ Lugar Santo. Santuario celestial gucaʼ xquiexaʼ lugar sti santuario terrenal, peru laacaʼ gati gucaacaʼ nandaʼ neza para santuario celestial.»</w:t>
      </w:r>
    </w:p>
    <w:p>
      <w:pPr>
        <w:pStyle w:val="ArticleScripture"/>
        <w:jc w:val="left"/>
      </w:pPr>
      <w:r>
        <w:rPr>
          <w:rFonts w:ascii="Times New Roman" w:hAnsi="Times New Roman" w:eastAsia="Times New Roman" w:cs="Times New Roman"/>
        </w:rPr>
        <w:t>«Atama kunawan llakiywan qhawanku judiokuna Jesusman imayna purisqankuta, payta mana chaskispa, cruzpi wañuchispa. Hinaspa pʼinqay ruwasqankumanta historiata ñawirispa, yuyanku Cristota kuyasqankuta, hinaspa mana Pedro hina ñiqrisqankuchu, nitaq judiokuna hina cruzpi wañuchisqankuchu. Ichaqa Dios, Churinta kuyapayakusqankuta nispalla rimarisqankuta qhawaspa, paykunata pruebaman churarqan, hinaspa Jesuspaq rimarisqanku kuyayta pruebaman apamurqan.»</w:t>
      </w:r>
    </w:p>
    <w:p>
      <w:pPr>
        <w:pStyle w:val="ArticleScripture"/>
        <w:jc w:val="left"/>
      </w:pPr>
      <w:r>
        <w:rPr>
          <w:rFonts w:ascii="Times New Roman" w:hAnsi="Times New Roman" w:eastAsia="Times New Roman" w:cs="Times New Roman"/>
        </w:rPr>
        <w:t>«پۈتۈن ئاسمان بۇ خەۋەرنىڭ قوبۇل قىلىنىشىنى ئەڭ چوڭقۇر قىزىقىش بىلەن كۆزەتتى. ئەمما ئەيسانى سۆيىدىغانلىقىنى ئېتىراپ قىلىدىغان، ۋە كرېست ھەققىدىكى قىسسەنى ئوقۇغاندا كۆز ياش تۆكىدىغان نۇرغۇن كىشىلەر، بۇ خەۋەرنى خۇشاللىق بىلەن قوبۇل قىلىشنىڭ ئورنىغا، غەزەپكە كېلىپ، ئەيسانىڭ كېلىشى توغرىسىدىكى بۇ خۇش خەۋەرنى مەسخىرە قىلدى ۋە ئۇنى ئالدامچىلىق دەپ جاكارلىدى. ئۇلار ئۇنىڭ زۇھۇر قىلىشىنى سۆيگەنلەر بىلەن ئىمانىي ھەمجەمئەتچىلىك قىلغۇسى كەلمىدى، بەلكى ئۇلارنى يامان كۆردى ۋە چېركاۋلاردىن چىقىرىۋەتتى. بىرىنچى خەۋەرنى رەت قىلغانلار ئىككىنچىسىدىن مەنپەئەت ئالالمىدى، شۇنداقلا يېرىم كېچە نىداسىدىنمۇ مەنپەئەتلەنمىدى؛ چۈنكى ئۇ نىدا ئۇلارنى ئىمان ئارقىلىق ئەيسا بىلەن بىللە ئاسمانىي مۇقەددەس ماكاننىڭ ئەڭ مۇقەددەس جايىغا كىرىشكە تەييارلاش ئۈچۈن ئىدى. ئالدىنقى ئىككى خەۋەرنى رەت قىلغانلىقى ئۈچۈن، ئۇلار ئۈچىنچى پەرىشتە خەۋىرىدىكى نۇرنىمۇ كۆرەلمەيدۇ؛ بۇ خەۋەر ئەڭ مۇقەددەس جايغا كىرىش يولىنى كۆرسىتىدۇ. مەن شۇنى كۆردۈمكى، نامداش چېركاۋلار، يەھۇدىيلار ئەيسانى كرېستكە مىخلىغاندەك، بۇ خەۋەرلەرنىمۇ كرېستكە مىخلىغان؛ شۇنىڭ ئۈچۈن ئۇلار ئاسماندا بولغان ھەرىكەتتىن، ياكى ئەڭ مۇقەددەس جايغا كىرىش يولىدىن ھېچ نەرسە بىلمەيدۇ، ۋە ئۇ يەردىكى ئەيسانىڭ شاپائىتىدىن مەنپەئەت ئالالمايدۇ. بىھۇدە قۇربانلىقلارنى تەقدىم قىلغان يەھۇدىيلاردەك، ئۇلارمۇ ئەيسا تاشلاپ چىققان بۆلۈمگە بىھۇدە دۇئالارنى سۇنىدۇ؛ ۋە مەسىھكە ئەگىشىدىغانلىقىنى ئېتىراپ قىلىدىغانلارنىڭ ئالدانغانلىقىدىن خۇش بولغان شەيتان، ئۇلارنى ئۆز تۇزاقىغا مەھكەم باغلايدۇ، دىنىي سىما قوبۇل قىلىدۇ، ۋە بۇنداق ئېتىراپچى مەسىھىيىلەرنىڭ ئەقلىنى ئۆزىگە باشلاپ كېلىدۇ، ئۆز كۈچى، بەلگىلىرى ۋە يالغان مۆجىزىلىرى بىلەن ئىش قىلىدۇ. بەزىلەرنى بىر خىل يول بىلەن، يەنە بەزىلەرنى باشقا يول بىلەن ئالدايدۇ. ئۇنىڭ ھەر خىل ئەقىللەرگە تەسىر كۆرسىتىش ئۈچۈن تەييارلىغان تۈرلۈك ئالدامچىلىقلىرى بار. بەزىلەر بىر ئالدامچىلىققا ۋەھىمە بىلەن قارايدۇ، ئەمما باشقىسىنى ئاسانلا قوبۇل قىلىدۇ. شەيتان بەزىلەرنى روھچىلىق ئارقىلىق ئالدايدۇ. ئۇ يەنە نۇر پەرىشتىسى سۈپитидә كېلىپ، زېمىن بويىچە ئۆز تەسىرىنى تارقىتىدۇ. مەن ھەممە يەردە ساختا ئىسلاھاتلارنى كۆردۈم. چېركاۋلار مەغرۇرلانغان ھالدا، خۇدا ئۇلار ئۈچۈن ئەجەبلىنەرلىك ئىش قىلىۋاتىدۇ دەپ قارىدى، ھالبۇكى بۇ باشقا بىر روھ ئىدى. ئۇ سۇسلىشىپ يوقىلىدۇ ۋە دۇنيانىمۇ، چېركاۋنىمۇ ئىلگىرىكىدىنمۇ ناچارراق ھالدا قالدۇرىدۇ.»</w:t>
      </w:r>
    </w:p>
    <w:p>
      <w:pPr>
        <w:pStyle w:val="ArticleScripture"/>
        <w:jc w:val="left"/>
      </w:pPr>
      <w:r>
        <w:rPr>
          <w:rFonts w:ascii="Times New Roman" w:hAnsi="Times New Roman" w:eastAsia="Times New Roman" w:cs="Times New Roman"/>
        </w:rPr>
        <w:t>“Ман номки Адветистҳо ва килисоҳои афтида дорои фарзандони содиқи Худоро дидам; ва пеш аз он ки балохо рехта шаванд, хизматгорон ва мардум ҳанӯз аз ин килисоҳо даъват карда хоҳанд шуд, ва онҳо бо шодӣ ҳақиқатро хоҳанд пазируфт. Шайтон инро медонад, ва пеш аз нидои баландии фариштаи сеюм, дар ин ҷисмҳои динӣ ҳаяҷоне бармеангезад, то онҳое ки ҳақиқатро рад кардаанд, гумон баранд, ки Худо бо онҳост. Ӯ умед дорад содиқонро фиреб диҳад, ва онҳоро ба он водорад, ки фикр кунанд Худо ҳанӯз ҳам барои килисоҳо амал мекунад. Аммо нур хоҳад дурахшид, ва ҳар яке аз содиқон килисоҳои афтидаро тарк хоҳад кард ва бо бақия мавқеи худро хоҳад гирифт.” Spiritual Gifts, volume 1, 151–172.</w:t>
      </w:r>
    </w:p>
    <w:p>
      <w:pPr>
        <w:pStyle w:val="ArticleBody"/>
        <w:jc w:val="left"/>
      </w:pPr>
      <w:r>
        <w:rPr>
          <w:rFonts w:ascii="Times New Roman" w:hAnsi="Times New Roman" w:eastAsia="Times New Roman" w:cs="Times New Roman"/>
        </w:rPr>
        <w:t>Aypa pasajepi anchat wakiskir chiqmanta chiqak yachachiykuna kachkan; ichaqa ñuqaqa kay pasajeta apaykachkani Millerita willakuy ñawpaq pacha historiapi willakuykunapa wakin kayninkunata sapaqchaspa rikuchinaypaq, imayna chaykuna ñuqanchik historiata rikch’achisqankuta entiendenaypaq. Apocalipsis chunka tawañiqinpi kinsa angelkuna llapankutaq huk willakuyta makinpi apanku. Iskay ñiqin angelpas, kinsa ñiqin angelpas, uraykamuspa willakuyninkuwan kuska “pergamino” nisqayuq kasqankuwan reqsichisqa kanku. Sapa angel huk willakuymi kananpaq sayan, sapanka willakuypa chayamusuynintaq huk ruwayta paqarichin.</w:t>
      </w:r>
    </w:p>
    <w:p>
      <w:pPr>
        <w:pStyle w:val="ArticleBody"/>
        <w:jc w:val="left"/>
      </w:pPr>
      <w:r>
        <w:rPr>
          <w:rFonts w:ascii="Times New Roman" w:hAnsi="Times New Roman" w:eastAsia="Times New Roman" w:cs="Times New Roman"/>
        </w:rPr>
        <w:t>Yatiqa kay suyuta qhapaq qillqapi qhipaman rikhuchisunchik.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Temore ye Ngujẽra Mokõiha</dc:title>
  <dc:subject>Ukutyhila Isiphaluka Sobuprofeti: Ukucacisa Imiyalezo yeSityhilelo 14 kwiMbali yamaMillerite nakwixesha lanamhlanje</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