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Üçüncü</w:t>
      </w:r>
    </w:p>
    <w:p>
      <w:pPr>
        <w:pStyle w:val="ArticleSubtitle"/>
        <w:jc w:val="left"/>
      </w:pPr>
      <w:r>
        <w:rPr>
          <w:rFonts w:ascii="Arial" w:hAnsi="Arial" w:eastAsia="Arial" w:cs="Arial"/>
        </w:rPr>
        <w:t>Şimal və Cənub Padşahlıqlarının Ruhani Simvolizmi: Bibliyadakı Məbədlər və İnsan Təbiəti Boyunca Bir Səyahət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Şimal padşahlığı bəşəriyyət məbədində aşağı təbiəti təmsil edirdi; kilsə məbədində bədəni təmsil edirdi; Məsihin məbədində isə insan cismini təmsil edirdi. Məsih hər bir məbədi tikdi və hər bir təməli O qoydu; Millerit məbədində ilk daş Yezekelin iki çubuğu ilə təmsil olunan “yeddi dəfə” təlimi idi. 1863-cü il üsyanında Laodikeyalı Adventizm öz peyğəmbərlik “künc daşı”nı rədd etdi; bu, yer üzündəki məbədin tikintisində də baş vermişdi. Rədd edilmiş daş, bütün tikinti dövrü boyunca büdrəmə daşı olmuş olsa da, məbədin qurulmasının sonunda seçilmək üçün təyin edilmişdi. Lakin peyğəmbərlik Sözü bildirir ki, rədd edilmiş büdrəmə daşı sonda küncün baş daşı olacaqdır.</w:t>
      </w:r>
    </w:p>
    <w:p>
      <w:pPr>
        <w:pStyle w:val="ArticleBody"/>
        <w:jc w:val="left"/>
      </w:pPr>
      <w:r>
        <w:rPr>
          <w:rFonts w:ascii="Times New Roman" w:hAnsi="Times New Roman" w:eastAsia="Times New Roman" w:cs="Times New Roman"/>
        </w:rPr>
        <w:t>“Yeddi dəfə”nin çubuğu, cənub padşahlığı ilə təmsil olunduğu kimi, şimal padşahlığına münasibətdə “baş”dır. O, “baş”dır, çünki Allah Öz şəhəri olaraq Yerusəlimi məhz cənub padşahlığı ilə eyniləşdirməyi seçdi; Öz məbədini və Öz adını orada yerləşdirdi. İki çubuq 1798-ci ildən 1844-cü ilədək birləşdirilənədək, “baş” aşağıdakı cənub padşahlığı olmuşdu. Yəhya 1844-cü ildə şimal padşahlığını kənara qoyması söyləndiyi zaman, çünki o, bütpərəstlərə verilmişdi, cənub padşahlığı təkbaşına duran bir bayraq, bir millət kimi qaldı, yaxud ən azı plan belə idi. Həmin plan 1863-cü ilin üsyanı və müasir İsrailin Kadeşdəki ilk “üsyanı” ilə əngəlləndi.</w:t>
      </w:r>
    </w:p>
    <w:p>
      <w:pPr>
        <w:pStyle w:val="ArticleBody"/>
        <w:jc w:val="left"/>
      </w:pPr>
      <w:r>
        <w:rPr>
          <w:rFonts w:ascii="Times New Roman" w:hAnsi="Times New Roman" w:eastAsia="Times New Roman" w:cs="Times New Roman"/>
        </w:rPr>
        <w:t>11 sentyabr 2001-ci ildə Rəbb Öz Laodikeyalı kilsəsini yenidən 1863-cü ilə, yenidən 1888-ci ilə, yenidən 1919-cu ilə və yenidən 1957-ci ildəki ikinci “Kadeşdəki üsyan”a qaytardı. Lakin həmin üsyanda rədd edilmiş daşın küncün başı olması vədinin indi yerinə yetirilməsi baş verir. Bu, Məsihin ilahiliklə bəşəriliyin birləşməsini əbədi olaraq aralarında həyata keçirdiyi yüz qırx dörd min kimi təmsil olunanlarda yerinə yetirilir.</w:t>
      </w:r>
    </w:p>
    <w:p>
      <w:pPr>
        <w:pStyle w:val="ArticleBody"/>
        <w:jc w:val="left"/>
      </w:pPr>
      <w:r>
        <w:rPr>
          <w:rFonts w:ascii="Times New Roman" w:hAnsi="Times New Roman" w:eastAsia="Times New Roman" w:cs="Times New Roman"/>
        </w:rPr>
        <w:t>Paul aşağı təbiəti cismani təbiət, yuxarı təbiəti isə ağıl kimi müəyyən etdi. O, bədəni (aşağı təbiəti) ölüm kimi müəyyən etdi.</w:t>
      </w:r>
    </w:p>
    <w:p>
      <w:pPr>
        <w:pStyle w:val="ArticleScripture"/>
        <w:jc w:val="left"/>
      </w:pPr>
      <w:r>
        <w:rPr>
          <w:rFonts w:ascii="Times New Roman" w:hAnsi="Times New Roman" w:eastAsia="Times New Roman" w:cs="Times New Roman"/>
        </w:rPr>
        <w:t>Çünki bilirik ki, Qanun ruhanidir; amma mən cismaniyəm, günah altına satılmışam. Çünki etdiyim şeyi bəyənmirəm; çünki istədiyimi etmirəm, lakin nifrət etdiyimi edirəm. Əgər istəmədiyim şeyi edirəmsə, Qanunun yaxşı olduğuna razılıq verirəm. Belə isə indi bunu edən artıq mən deyiləm, içimdə məskən salan günahdır. Çünki bilirəm ki, məndə, yəni bədənimdə, yaxşı heç nə məskən salmamışdır; çünki istəmək məndə vardır, amma yaxşı olanı yerinə yetirməyin yolunu tapa bilmirəm. Çünki istədiyim yaxşılığı etmirəm; lakin istəmədiyim pisliyi edirəm. Əgər istəmədiyim şeyi edirəmsə, bunu edən artıq mən deyiləm, içimdə məskən salan günahdır. Beləliklə, bu qanunu görürəm ki, yaxşılıq etmək istəyəndə pislik mənimlə bərabər hazırdır. Çünki daxili insanıma görə Allahın Qanunundan zövq alıram; amma üzvlərimdə başqa bir qanun görürəm ki, ağlımın qanununa qarşı vuruşur və məni üzvlərimdə olan günah qanununa əsir edir. Vay mənim halıma, ey bədbəxt insan! Məni bu ölüm bədənindən kim qurtaracaq? Romalılara 7:14–24.</w:t>
      </w:r>
    </w:p>
    <w:p>
      <w:pPr>
        <w:pStyle w:val="ArticleBody"/>
        <w:jc w:val="left"/>
      </w:pPr>
      <w:r>
        <w:rPr>
          <w:rFonts w:ascii="Times New Roman" w:hAnsi="Times New Roman" w:eastAsia="Times New Roman" w:cs="Times New Roman"/>
        </w:rPr>
        <w:t>Paul bilirdi ki, onun “cismani təbiətində” “heç bir yaxşı şey” yaşamırdı. Onun cismani təbiətində (bədənində) mövcud olan həm irsi, həm də qazanılmış meyllər yalnız onu günaha sürükləmək üçün işləyirdi. Bu meyllər günah qanununu təmsil edirdi, lakin Paul günah qanununu deyil, Allahın qanununu saxlamağı arzulayırdı. Paul Allahın qanununu “zehninin qanunu” (onun ali təbiəti) kimi müəyyən etmişdi. Onun fəryadı belə idi: “Məni ölüm bədənindən kim xilas edəcək?” Əlbəttə, Paul bilirdi ki, xilası gətirəcək olan ilahilikdir, lakin o, həm də bilirdi ki, xilas işi onun iştirakını tələb edirdi.</w:t>
      </w:r>
    </w:p>
    <w:p>
      <w:pPr>
        <w:pStyle w:val="ArticleScripture"/>
        <w:jc w:val="left"/>
      </w:pPr>
      <w:r>
        <w:rPr>
          <w:rFonts w:ascii="Times New Roman" w:hAnsi="Times New Roman" w:eastAsia="Times New Roman" w:cs="Times New Roman"/>
        </w:rPr>
        <w:t>Buna görə də, ey sevimlilərim, siz həmişə itaət etdiyiniz kimi, yalnız mənim hüzurumda ikən deyil, indi yoxluğumda daha da artıq, xilası­nızı qorxu və titrəyişlə həyata keçirin. Çünki Öz xoş niyyətinə uyğun olaraq həm istəməyi, həm də icra etməyi sizdə əmələ gətirən Allahdır. Filipililərə 2:12, 13.</w:t>
      </w:r>
    </w:p>
    <w:p>
      <w:pPr>
        <w:pStyle w:val="ArticleBody"/>
        <w:jc w:val="left"/>
      </w:pPr>
      <w:r>
        <w:rPr>
          <w:rFonts w:ascii="Times New Roman" w:hAnsi="Times New Roman" w:eastAsia="Times New Roman" w:cs="Times New Roman"/>
        </w:rPr>
        <w:t>Ölüm bədənindən xilas ilahi qüvvə ilə həyata keçirildi; bu qüvvə insan qüvvəsi ilə bağlı idi və İsanın insanlar üçün təqdim etdiyi nümunə də məhz bu idi. Günah qanunu bədənin aşağı təbiətində fəal surətdə işlədiyi halda belə, İsa Öz iradəsini Atasının iradəsinə təslim etməklə Öz aşağı təbiətini Allahın qanununa tabe saxladı. Pavel də iradəsini ilahiliyin iradəsinə təslim edərdisə, xilas tapa bilərdi. Bunu etməklə o, öz xilası üzərində işləyirdi və Bacı Uaytın həyatımızdan günahın aradan qaldırılması işi haqqında danışarkən nəzərdə tutduğu da məhz budur.</w:t>
      </w:r>
    </w:p>
    <w:p>
      <w:pPr>
        <w:pStyle w:val="ArticleScripture"/>
        <w:jc w:val="left"/>
      </w:pPr>
      <w:r>
        <w:rPr>
          <w:rFonts w:ascii="Times New Roman" w:hAnsi="Times New Roman" w:eastAsia="Times New Roman" w:cs="Times New Roman"/>
        </w:rPr>
        <w:t>“Özünü Allaha verməkdən imtina edən hər bir can başqa bir qüvvənin nəzarəti altındadır. O, özünə məxsus deyildir. O, azadlıqdan danışa bilər, lakin ən rəzil köləlik içindədir. Həqiqətin gözəlliyini görməsinə izin verilmir, çünki onun zehni Şeytanın nəzarəti altındadır. Özünü elə aldadır ki, guya öz mühakiməsinin hökmünə uyur, halbuki qaranlıq hökmdarının iradəsinə itaət edir. Məsih canı günah köləliyinin zəncirlərindən qurtarmaq üçün gəldi. ‘Əgər Oğul sizi azad etsə, həqiqətən azad olarsınız.’ ‘Məsih İsada həyat Ruhunun qanunu’ bizi ‘günah və ölüm qanunundan azad etdi.’ Romalılara 8:2.</w:t>
      </w:r>
    </w:p>
    <w:p>
      <w:pPr>
        <w:pStyle w:val="ArticleScripture"/>
        <w:jc w:val="left"/>
      </w:pPr>
      <w:r>
        <w:rPr>
          <w:rFonts w:ascii="Times New Roman" w:hAnsi="Times New Roman" w:eastAsia="Times New Roman" w:cs="Times New Roman"/>
        </w:rPr>
        <w:t>“Qurtuluş işində heç bir məcburiyyət yoxdur. Heç bir xarici qüvvədən istifadə edilmir. Allahın Ruhunun təsiri altında insan kimə qulluq edəcəyini seçməkdə azad buraxılır. Canın Məsihə təslim olduğu zaman baş verən dəyişiklikdə azadlığın ən yüksək mənası vardır. Günahın qovulması canın öz əməlidir. Doğrudur, özümüzü Şeytanın hökmranlığından azad etməyə heç bir gücümüz yoxdur; lakin günahdan azad edilməyi arzuladığımızda və böyük ehtiyacımız içində özümüzdən kənarda və özümüzdən üstün olan bir qüvvə üçün fəryad etdiyimizdə, canın qüvvələri Müqəddəs Ruhun ilahi qüvvəsi ilə dolur və onlar Allahın iradəsini yerinə yetirməkdə iradənin buyuruqlarına tabe olurlar.</w:t>
      </w:r>
    </w:p>
    <w:p>
      <w:pPr>
        <w:pStyle w:val="ArticleScripture"/>
        <w:jc w:val="left"/>
      </w:pPr>
      <w:r>
        <w:rPr>
          <w:rFonts w:ascii="Times New Roman" w:hAnsi="Times New Roman" w:eastAsia="Times New Roman" w:cs="Times New Roman"/>
        </w:rPr>
        <w:t>“İnsanın azadlığının mümkün olduğu yeganə şərt Məsihlə bir olmaqdır. ‘Həqiqət sizi azad edəcək’; və Məsih həqiqətdir. Günah yalnız zehni zəiflətməklə və canın azadlığını məhv etməklə qələbə çala bilər. Allaha tabe olmaq insanın özünə — insanın həqiqi izzətinə və ləyaqətinə — bərpa olunmasıdır. Tabeliyimiz altına gətirildiyimiz ilahi qanun ‘azadlıq qanunu’dur.” Yaqub 2:12. Əsrlərin Arzusu, 466.</w:t>
      </w:r>
    </w:p>
    <w:p>
      <w:pPr>
        <w:pStyle w:val="ArticleBody"/>
        <w:jc w:val="left"/>
      </w:pPr>
      <w:r>
        <w:rPr>
          <w:rFonts w:ascii="Times New Roman" w:hAnsi="Times New Roman" w:eastAsia="Times New Roman" w:cs="Times New Roman"/>
        </w:rPr>
        <w:t>Paul fəryad etdi: “Vay mənə, bədbəxt adamam! Məni bu ölüm bədənindən kim xilas edəcək?” Bacı Uayt belə demişdir: “günahdan azad edilməyi arzuladığımız zaman və böyük ehtiyacımız içində özümüzdən kənarda və özümüzdən üstün bir qüvvə üçün fəryad etdiyimiz zaman, canın qüvvələri Müqəddəs Ruhun ilahi enerjisi ilə dolur və onlar Allahın iradəsini yerinə yetirməkdə iradənin buyruqlarına itaət edirlər.” İradəmizin fəaliyyətə keçirilməsi vasitəsilə insanlığımızın Məsihin ilahiliyi ilə birləşməsində iştirak edərək, günahı öz “can”ımızdan uzaqlaşdırmaq “əməli”ni yerinə yetiririk.</w:t>
      </w:r>
    </w:p>
    <w:p>
      <w:pPr>
        <w:pStyle w:val="ArticleBody"/>
        <w:jc w:val="left"/>
      </w:pPr>
      <w:r>
        <w:rPr>
          <w:rFonts w:ascii="Times New Roman" w:hAnsi="Times New Roman" w:eastAsia="Times New Roman" w:cs="Times New Roman"/>
        </w:rPr>
        <w:t>Lakin “anlamalı olduğumuz şey iradənin həqiqi qüvvəsidir.” İradə “insan təbiətində idarəedici qüvvədir, qərarvermə və ya seçim qüvvəsidir. Hər şey iradənin düzgün fəaliyyətindən asılıdır. Allah seçim qüdrətini insanlara vermişdir; onu işlətmək onların öz ixtiyarındadır. Sən öz ürəyini dəyişdirə bilməzsən, onun məhəbbətini özündən Allaha verə bilməzsən; lakin Ona xidmət etməyi seçə bilərsən. Sən Ona öz iradəni verə bilərsən; O zaman O, Öz xoş niyyətinə uyğun olaraq həm istəməyi, həm də icra etməyi səndə həyata keçirəcəkdir. Beləliklə, bütün təbiətin Məsihin Ruhunun idarəsi altına gətiriləcək; məhəbbətin Ona yönələcək, düşüncələrin Onunla ahəng içində olacaqdır.”</w:t>
      </w:r>
    </w:p>
    <w:p>
      <w:pPr>
        <w:pStyle w:val="ArticleBody"/>
        <w:jc w:val="left"/>
      </w:pPr>
      <w:r>
        <w:rPr>
          <w:rFonts w:ascii="Times New Roman" w:hAnsi="Times New Roman" w:eastAsia="Times New Roman" w:cs="Times New Roman"/>
        </w:rPr>
        <w:t>Pavel bu həqiqətləri bilirdi və o bilirdi ki, onun aşağı təbiəti iradəsinin fəaliyyəti vasitəsilə daha yüksək təbiəti tərəfindən tabeçilik altında saxlanılmalıdır. Məhz buna görə Pavel hər gün ölürdü.</w:t>
      </w:r>
    </w:p>
    <w:p>
      <w:pPr>
        <w:pStyle w:val="ArticleScripture"/>
        <w:jc w:val="left"/>
      </w:pPr>
      <w:r>
        <w:rPr>
          <w:rFonts w:ascii="Times New Roman" w:hAnsi="Times New Roman" w:eastAsia="Times New Roman" w:cs="Times New Roman"/>
        </w:rPr>
        <w:t>Rəbbimiz Məsih İsada sizinlə bağlı malik olduğum iftixar haqqı üçün and içirəm ki, mən hər gün ölürəm. 1 Korinflilərə 15:31.</w:t>
      </w:r>
    </w:p>
    <w:p>
      <w:pPr>
        <w:pStyle w:val="ArticleBody"/>
        <w:jc w:val="left"/>
      </w:pPr>
      <w:r>
        <w:rPr>
          <w:rFonts w:ascii="Times New Roman" w:hAnsi="Times New Roman" w:eastAsia="Times New Roman" w:cs="Times New Roman"/>
        </w:rPr>
        <w:t>Paul bilirdi ki, öz aşağı təbiətini itaətdə saxlamaq üçün iradəsini işə salaraq onu hər gün çarmıxa çəkməyə ehtiyacı var. Buna görə də o, öz cismini çarmıxa çəkirdi.</w:t>
      </w:r>
    </w:p>
    <w:p>
      <w:pPr>
        <w:pStyle w:val="ArticleScripture"/>
        <w:jc w:val="left"/>
      </w:pPr>
      <w:r>
        <w:rPr>
          <w:rFonts w:ascii="Times New Roman" w:hAnsi="Times New Roman" w:eastAsia="Times New Roman" w:cs="Times New Roman"/>
        </w:rPr>
        <w:t>Məsihə məxsus olanlar isə cismani təbiəti ehtirasları və şəhvətləri ilə birlikdə çarmıxa çəkmişlər. Qalatiyalılara 5:24.</w:t>
      </w:r>
    </w:p>
    <w:p>
      <w:pPr>
        <w:pStyle w:val="ArticleBody"/>
        <w:jc w:val="left"/>
      </w:pPr>
      <w:r>
        <w:rPr>
          <w:rFonts w:ascii="Times New Roman" w:hAnsi="Times New Roman" w:eastAsia="Times New Roman" w:cs="Times New Roman"/>
        </w:rPr>
        <w:t>Paul bilirdi ki, Məsihin İkinci Gəlişinədək günahlı bədən onun insanlıqda mövcud olacaq; o zaman sadiq olanlar göz qırpımında yeni, izzətləndirilmiş bir bədən alacaqdılar. Buna görə də 1798-ci il, Millerçi məbədinin tikildiyi qırx altı ilin təməlinə işarə edir; çünki yeganə təməl olan Məsih, dünyanın təməlindən bəri boğazlanmış Quzu idi. Şimal padşahlığı bədən idi; o, günah vasitəsilə insanlıq üzərində üstünlük qazanmış və saxta şimal padşahlığı olmaq üçün özünü ucaldmışdı. 1844-cü ildə Yəhyaya həyəti “kənarda qoymaq” deyilmişdi; bu isə yunan dilində Allahın Öz adını yerləşdirməyi seçdiyi yüksək təbiət üzərində üstünlük qazanmış aşağı təbiəti rədd etmək mənasını verir; və 1798-ci ildə cismin (aşağı təbiətin) “ehtirasları və şəhvətləri” ilə birlikdə çarmıxa çəkilməsi lazım idi.</w:t>
      </w:r>
    </w:p>
    <w:p>
      <w:pPr>
        <w:pStyle w:val="ArticleBody"/>
        <w:jc w:val="left"/>
      </w:pPr>
      <w:r>
        <w:rPr>
          <w:rFonts w:ascii="Times New Roman" w:hAnsi="Times New Roman" w:eastAsia="Times New Roman" w:cs="Times New Roman"/>
        </w:rPr>
        <w:t>Təməlində, Məsihin bədəni çarmıxa çəkilmə zamanı öldü, çünki O, dirilər arasından kəsilib ayrıldı. O zaman cənub padşahlığı Allahla əhd içində, bir padşah altında bir millət və aralarında Allahın məbədi olan bir millət olmalı idi. Sətir üstə sətir, “yeddi vaxt” indi “küncün başı”dır, çünki 11 sentyabr 2001-ci ildən etibarən Allah Öz “şimallı ordusu”nu bir bayraq kimi qaldırır. Həmin ordu bir millət olmalıdır və o millət yalnız Onun surətini əks etdirəcəkdir; bu isə məhz Şeytanın vəhşinin surəti olan öz “buynuz”unu qaldırdığı vaxtda baş verir. Yezekel kitabının otuz yeddinci fəslində dörd külək haqqında olan xəbər son yağış xəbərini o ordunu təşkil edərək ayağa qalxanların üzərinə üfürür. Dörd külək xəbəri Yeddinci Sur xəbəridir; Allahın sirri də məhz orada tamamlanır.</w:t>
      </w:r>
    </w:p>
    <w:p>
      <w:pPr>
        <w:pStyle w:val="ArticleBody"/>
        <w:jc w:val="left"/>
      </w:pPr>
      <w:r>
        <w:rPr>
          <w:rFonts w:ascii="Times New Roman" w:hAnsi="Times New Roman" w:eastAsia="Times New Roman" w:cs="Times New Roman"/>
        </w:rPr>
        <w:t>Möhürlənmənin tamamlayıcı işi 7 oktyabr 2023-cü ildə başladı. Yüz qırx dörd min nəfərin möhürlənmə vaxtı Yeddinci Surun səslənməsi zamanı başa çatır və həmin sur möhürlənmə prosesi ərzində üç dəfə səslənir. O, həmişə İslamın Şanlı Torpağa qarşı bir zərbəsini göstərir. Müasir ruhani “şanlı torpaq” 11 sentyabr 2001-ci ildə vuruldu və qədim, hərfi mənadakı şanlı torpaq 7 oktyabr 2023-cü ildə vuruldu — məhz öldürülmüş olan iki şahidin yenidən həyata qayıtdığı ildə. Üçüncü zərbə isə Amerika Birləşmiş Ştatlarında tezliklə gələcək bazar qanunu zamanı olacaq.</w:t>
      </w:r>
    </w:p>
    <w:p>
      <w:pPr>
        <w:pStyle w:val="ArticleBody"/>
        <w:jc w:val="left"/>
      </w:pPr>
      <w:r>
        <w:rPr>
          <w:rFonts w:ascii="Times New Roman" w:hAnsi="Times New Roman" w:eastAsia="Times New Roman" w:cs="Times New Roman"/>
        </w:rPr>
        <w:t>2023-cü il oktyabrın 7-dən etibarən, yer vəhşisinin Respublikaçı buynuzu və həqiqi Protestant buynuzu yaxın gələcəkdə çıxarılacaq bazar günü qanunu zamanı ya əjdaha kimi, ya da Quzu kimi danışan bir buynuza çevrilmək üzrə son keçidlərini həyata keçirir. Yer üzünün tarixinin yekun hadisələri zamanı cərəyan edən böyük mübarizədə daxili və xarici qarşıdurmaçıların iki təzahürü də Daniel kitabının on birinci fəslindəki qırxıncı ayə ilə təmsil olunan tarixdə yerləşir. İki buynuzun iki son inkişafı Yeddinci Surun səslənməsi zamanı baş verir. Yeddinci Sur üç vay surunun üçüncüsüdür.</w:t>
      </w:r>
    </w:p>
    <w:p>
      <w:pPr>
        <w:pStyle w:val="ArticleBody"/>
        <w:jc w:val="left"/>
      </w:pPr>
      <w:r>
        <w:rPr>
          <w:rFonts w:ascii="Times New Roman" w:hAnsi="Times New Roman" w:eastAsia="Times New Roman" w:cs="Times New Roman"/>
        </w:rPr>
        <w:t>Üç vay, peyğəmbərliyin üçqat tətbiqini təmsil edir və bunu etməklə onlar 7 oktyabr 2023-cü il nişanəsinin güclü bir şahidliyini təqdim edirlər. Həm birinci vayda, həm də ikinci vayda İslamın müharibəsi Romanın ordularına qarşı aparılmışdır; son günlərdə isə buna 1989-cu ildə antixrist (Papa II İohann Pavel) ilə yalançı peyğəmbər (Ronald Reyqan) arasında qurulmuş gizli ittifaq vasitəsilə Sovet İttifaqının fəth edilməsi ilə şahidlik olunduğu kimi, bu Roma Amerika Birləşmiş Ştatlarıdır.</w:t>
      </w:r>
    </w:p>
    <w:p>
      <w:pPr>
        <w:pStyle w:val="ArticleBody"/>
        <w:jc w:val="left"/>
      </w:pPr>
      <w:r>
        <w:rPr>
          <w:rFonts w:ascii="Times New Roman" w:hAnsi="Times New Roman" w:eastAsia="Times New Roman" w:cs="Times New Roman"/>
        </w:rPr>
        <w:t>Birinci vayda, Vəhy kitabının doqquzuncu fəslində bəyan edildiyi kimi, beş ay, yəni yüz əlli il olan bir zaman peyğəmbərliyi vardır. İkinci vayda isə üç yüz doxsan bir il və on beş gün olan bir zaman peyğəmbərliyi vardır. Hər iki zaman peyğəmbərliyi, birinci və ikinci vayları təmsil edən iki tarix dövrü ərzində İslamın Romaya qarşı apardığı müharibəni ifadə edir. Bu iki peyğəmbərlik həmin müharibənin iki fərqli nəticəsini daşıyırdı. Birinci yüz əlli il ərzində İslam Romaya “zərər vurmalı” idi, üç yüz doxsan bir il və on beş günə dair peyğəmbərlikdə isə İslam Romanı “öldürməli” idi. Bu iki peyğəmbərlik bir-biri ilə birbaşa bağlı idi. İslamın Romaya zərər vurmalı olduğu yüz əlli ilin sonu, İslamın Romanı öldürməli olduğu üç yüz doxsan bir il və on beş günün başlanğıcını müəyyən edirdi. Birinci və ikinci vaylar, yüz əlli ilin başa çatması və üç yüz doxsan bir il və on beş günün başlanması ilə bir-birindən ayrılır.</w:t>
      </w:r>
    </w:p>
    <w:p>
      <w:pPr>
        <w:pStyle w:val="ArticleBody"/>
        <w:jc w:val="left"/>
      </w:pPr>
      <w:r>
        <w:rPr>
          <w:rFonts w:ascii="Times New Roman" w:hAnsi="Times New Roman" w:eastAsia="Times New Roman" w:cs="Times New Roman"/>
        </w:rPr>
        <w:t>Birləşmiş Ştatlar tezliklə çıxacaq bazar günü qanunu zamanı Müqəddəs Kitab peyğəmbərliyinin altıncı padşahlığı olmaqdan çıxır və məhz həmin vaxt peyğəmbərlik baxımından “öldürülür”. Vəhy kitabının on birinci fəslindəki “böyük zəlzələ”nin saatı tezliklə gələcək bazar günü qanunudur və o saat gəldikdə, İslamın Yeddinci Suru da gəlir. O, sonu, yaxud son günlərdə Romanın ordusu olan altıncı padşahlığın ölümünü qeyd etmək üçün gəlir. Həmin ölümdən əvvəl İslamın Romanın ordularına zərər vurduğu yüz əlli il gəlmişdi. Müasir dünyada radikal İslamın fəaliyyətini kiçiltməyə çalışan əsas axın mediasına görə, 7 oktyabr 2023-cü ildən etibarən, bu məqalənin 12 fevral 2024-cü ildə yazıldığı vaxta qədər, İslam dünya üzrə Amerika maraqlarına qarşı yüz altmış beş hücum həyata keçirmişdir.</w:t>
      </w:r>
    </w:p>
    <w:p>
      <w:pPr>
        <w:pStyle w:val="ArticleBody"/>
        <w:jc w:val="left"/>
      </w:pPr>
      <w:r>
        <w:rPr>
          <w:rFonts w:ascii="Times New Roman" w:hAnsi="Times New Roman" w:eastAsia="Times New Roman" w:cs="Times New Roman"/>
        </w:rPr>
        <w:t>Birinci və ikinci vayda Romanın ordularının qətlə yetirilməsinə aparan, İslamın Romanın ordularına zərər vurduğu yüz əlli il, üçüncü vayın tarixində də təkrarlanır; çünki peyğəmbərliyin üçqat tətbiqi məhz belə işləyir. Yeddinci Surun səslənməsi — ki, bu, yüz qırx dörd minin möhürlənməsidir və İlahlığın bəşəriyyətlə birləşməsinin baş verdiyi zamandır, iki çubuğun birləşdirilməsi ilə təmsil olunduğu kimi — üç nişan daşına malikdir. Birincisi ruhani əzəmətli diyardır, sonuncusu da ruhani əzəmətli diyardır. Ortadakı nişan daşı isə hərfi əzəmətli diyardır.</w:t>
      </w:r>
    </w:p>
    <w:p>
      <w:pPr>
        <w:pStyle w:val="ArticleBody"/>
        <w:jc w:val="left"/>
      </w:pPr>
      <w:r>
        <w:rPr>
          <w:rFonts w:ascii="Times New Roman" w:hAnsi="Times New Roman" w:eastAsia="Times New Roman" w:cs="Times New Roman"/>
        </w:rPr>
        <w:t>2023-cü ildə üçüncü vayın xəbərdarlıq Surunun ikinci səslənişi, İslamın müharibəsinin elə bir dövrə daxil olaraq güclənməsini müəyyən etdi ki, bu dövrdə o, yer heyvanına “zərər vuracaqdı”. Həmin elə ildə Respublikaçı buynuzun və həqiqi Protestant buynuzun iki şahidi yenidən həyata qayıtdı və öz son simvolik buynuzlarına doğru qarşılıqlı keçidlərinə başladı. Respublikaçı buynuz üçün bu, bütün mürtəd Protestant qüvvələrinin bütün mürtəd Respublikaçı qüvvələrlə birləşdirilməsi idi ki, vəhşinin surəti olan bir buynuz əmələ gəlsin. Həqiqi Protestant buynuz üçün isə bu, İlahiliyin bəşəriyyətlə birləşdirilməsi idi; buynuz xarakter etibarilə Laodikiyalıdan Filadelfiyalıya keçirdi ki, vəhşinin surətinin əksini əks etdirsin. 2023-cü il 2001-ci ildən iyirmi iki il sonra baş verdi; beləliklə, İlahiliyin bəşəriyyətlə birləşdirilməsinin simvolik əlaqəsini təmsil etdi.</w:t>
      </w:r>
    </w:p>
    <w:p>
      <w:pPr>
        <w:pStyle w:val="ArticleBody"/>
        <w:jc w:val="left"/>
      </w:pPr>
      <w:r>
        <w:rPr>
          <w:rFonts w:ascii="Times New Roman" w:hAnsi="Times New Roman" w:eastAsia="Times New Roman" w:cs="Times New Roman"/>
        </w:rPr>
        <w:t>Bütün bu tarix Daniel 11-in qırxıncı ayəsində baş verir; bu, möhürdən açılan və 1989-cu ildə biliyin artmasını meydana gətirən ayədir və Hiddekel çayı ilə təmsil olunur. Həmin ayənin peyğəmbərlik tarixində, Ən Müqəddəs Yerdə son iş də tamamlanır; bu isə 1798-ci ildə möhürdən açılan işıqdır və Ulai çayı ilə təmsil olunur. Qırxıncı ayənin başlanğıcı 1798-ci ildə son zamanın vaxtını müəyyən edir, ayənin sonu isə 1989-cu ildə son zamanın vaxtını müəyyən edir; və hər iki çay qırxıncı ayənin tarixində birləşir, necə ki, Dəclə və Fərat (Ulai və Hiddekel) Fars körfəzinə çatmazdan az əvvəl birləşirlər.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Rəbb Allahın Ruhu mənim üzərimdədir; çünki Rəbb məni həlimlərə müjdə vermək üçün məsh etmişdir; O, qəlbi sınıqları sarımaq, əsirlərə azadlıq, bağlı olanlara zindanın açılmasını elan etmək üçün məni göndərmişdir; Rəbbin məqbul ilini və Allahımızın intiqam gününü elan etmək; yas tutanların hamısına təsəlli vermək; Sionda yas tutanlar üçün təyin etmək, onlara kül əvəzinə gözəllik, yas əvəzinə sevinc yağı, ruh düşkünlüyü əvəzinə həmd libası vermək üçün; ta ki, onlara salehlik ağacları, Rəbbin əkdiyi fidanlar deyilsin; belə ki, O izzətləndirilsin.</w:t>
      </w:r>
    </w:p>
    <w:p>
      <w:pPr>
        <w:pStyle w:val="ArticleScripture"/>
        <w:jc w:val="left"/>
      </w:pPr>
      <w:r>
        <w:rPr>
          <w:rFonts w:ascii="Times New Roman" w:hAnsi="Times New Roman" w:eastAsia="Times New Roman" w:cs="Times New Roman"/>
        </w:rPr>
        <w:t>Onlar qədim xarabalıqları yenidən quracaqlar, əvvəlki viranəlikləri bərpa edəcəklər və çox nəsillərin viran qalmış şəhərlərini təmir edəcəklər. Yadellilər durub sürülərinizi otaracaq, əcnəbilərin oğulları sizin əkinçiləriniz və bağbanlarınız olacaq. Amma sizə Rəbbin Kahinləri deyiləcək; insanlar sizə Allahımızın Xidmətçiləri deyəcəklər; millətlərin sərvətini yeyəcək və onların izzəti ilə öyünəcəksiniz. Ayıbınızın əvəzinə ikiqat pay alacaqsınız; rüsvayçılıq əvəzinə öz paylarına sevinəcəklər; buna görə də öz torpaqlarında ikiqat paya sahib olacaqlar; onlara əbədi sevinc nəsib olacaq.</w:t>
      </w:r>
    </w:p>
    <w:p>
      <w:pPr>
        <w:pStyle w:val="ArticleScripture"/>
        <w:jc w:val="left"/>
      </w:pPr>
      <w:r>
        <w:rPr>
          <w:rFonts w:ascii="Times New Roman" w:hAnsi="Times New Roman" w:eastAsia="Times New Roman" w:cs="Times New Roman"/>
        </w:rPr>
        <w:t>Çünki Mən, Rəbb, ədaləti sevirəm, yandırma qurbanı üçün talana nifrət edirəm; və onların işini həqiqətlə yönəldəcəyəm, onlarla əbədi əhd bağlayacağam. Onların nəsli millətlər arasında, övladları xalqlar arasında tanınacaq; onları görənlərin hamısı etiraf edəcək ki, onlar Rəbbin xeyir-dua verdiyi nəsildir. Mən Rəbdə çox sevinəcəyəm, canım Allahımda şad olacaq; çünki O mənə qurtuluş geyimlərini geyindirmiş, salehlik libası ilə məni örtmüşdür, necə ki, bəy özünü zinətlərlə bəzəyir və gəlin özünü cəvahiratı ilə adornayır. Çünki torpaq öz pöhrəsini necə çıxarırsa və bağçada əkilən şeylər necə cücərib çıxırsa, eləcə də Xudavənd Rəbb bütün millətlərin önündə salehliyin və həmdin cücərib çıxmasına səbəb olacaqdır. Yeşaya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Üçüncü</dc:title>
  <dc:subject>Şimal və Cənub Padşahlıqlarının Ruhani Simvolizmi: Bibliyadakı Məbədlər və İnsan Təbiəti Boyunca Bir Səyahət</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