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Dördüncü Bölüm</w:t>
      </w:r>
    </w:p>
    <w:p>
      <w:pPr>
        <w:pStyle w:val="ArticleSubtitle"/>
        <w:jc w:val="left"/>
      </w:pPr>
      <w:r>
        <w:rPr>
          <w:rFonts w:ascii="Arial" w:hAnsi="Arial" w:eastAsia="Arial" w:cs="Arial"/>
        </w:rPr>
        <w:t>Nimrod, Navuxodonosor və Belşassar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Daniel və Vəhy kitabları eyni kitabdır; necə ki, Əhdi-Ətiq və Əhdi-Cədid eyni kitabdır, bu da eyni dərəcədə qətidir. Möhlət bağlanmazdan dərhal əvvəl İsa Məsihin Vəhyi möhürdən açılır.</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murdarlansın; saleh olan yenə salehlik etsin; müqəddəs olan yenə müqəddəs olsun. Və budur, Mən tez gəlirəm; mükafatım Mənimlədir ki, hər kəsə öz əməlinə görə verim. Mən Alfa və Omeqayam, əvvəli və axırı, birincisi və sonuncusu. Vəhy 22:10–13.</w:t>
      </w:r>
    </w:p>
    <w:p>
      <w:pPr>
        <w:pStyle w:val="ArticleBody"/>
        <w:jc w:val="left"/>
      </w:pPr>
      <w:r>
        <w:rPr>
          <w:rFonts w:ascii="Times New Roman" w:hAnsi="Times New Roman" w:eastAsia="Times New Roman" w:cs="Times New Roman"/>
        </w:rPr>
        <w:t>Bir şeyin sonunun onun başlanğıcı ilə təsvir olunduğu həqiqətini də ehtiva edən Müqəddəs Kitabın “ilk xatırlanma qaydası”, Daniel kitabının ilk üç fəslinin əhəmiyyətini vurğulayır; çünki onlar Daniel və Vəhy kitablarından ibarət olan kitabda ilk xatırlanan həqiqətdir. İsa Alfa və Omegadır; buna görə də Daniel və Vəhy kitablarından ibarət olan kitabın başlanğıcı, sonda möhürü açılan həqiqəti təmsil etməlidir. Beləliklə, bir səviyyədə möhürü açılan həqiqət Vəhy kitabının on dördüncü fəslindəki mələklərin əbədi Müjdəsidir.</w:t>
      </w:r>
    </w:p>
    <w:p>
      <w:pPr>
        <w:pStyle w:val="ArticleBody"/>
        <w:jc w:val="left"/>
      </w:pPr>
      <w:r>
        <w:rPr>
          <w:rFonts w:ascii="Times New Roman" w:hAnsi="Times New Roman" w:eastAsia="Times New Roman" w:cs="Times New Roman"/>
        </w:rPr>
        <w:t>Vəhy kitabının birinci fəslinin birinci ayəsində təqdim olunan İsa Məsihin Vəhyi, “vaxt yaxındır” deyilən zaman kilsələrə çatdırılmalı olan ismarıcdır; və Vəhy kitabının birinci fəslində “yaxın” olan vaxt, mütləq Vəhy kitabının iyirmi ikinci fəslində lütf müddəti başa çatmazdan dərhal əvvəl “yaxın” olan həmin eyni vaxt olmalıdır.</w:t>
      </w:r>
    </w:p>
    <w:p>
      <w:pPr>
        <w:pStyle w:val="ArticleScripture"/>
        <w:jc w:val="left"/>
      </w:pPr>
      <w:r>
        <w:rPr>
          <w:rFonts w:ascii="Times New Roman" w:hAnsi="Times New Roman" w:eastAsia="Times New Roman" w:cs="Times New Roman"/>
        </w:rPr>
        <w:t>İsa Məsihin Vəhyi, Allahın Ona verdiyi və tezliklə baş verməli olan şeyləri qullarına göstərmək üçün mələyi vasitəsilə göndərib qulu Yəhyaya bildirdiyi vəhydir. Yəhya Allahın kəlamına, İsa Məsihin şəhadətinə və gördüyü hər şeyə şəhadət etdi. Bu peyğəmbərliyin sözlərini oxuyan nə bəxtiyardır, onu eşidənlər və orada yazılanlara əməl edənlər də, çünki vaxt yaxındır. Vəhy 1:1-3.</w:t>
      </w:r>
    </w:p>
    <w:p>
      <w:pPr>
        <w:pStyle w:val="ArticleBody"/>
        <w:jc w:val="left"/>
      </w:pPr>
      <w:r>
        <w:rPr>
          <w:rFonts w:ascii="Times New Roman" w:hAnsi="Times New Roman" w:eastAsia="Times New Roman" w:cs="Times New Roman"/>
        </w:rPr>
        <w:t>Sınaq müddəti başa çatmaq üzrə olarkən, “vaxt yaxındır” deyilən anda möhürdən açılan son xəbərdarlıq, ikinci mələyin və Gecəyarısı Fəryadının son yağış xəbəridir. Bu, Yeddi Gurultunun “gizli tarixi” ilə bağlı olan həqiqətdir. Bu, “yeddidən olan səkkizincinin” vəhyidir və bütün bu qiymətli vəhyləri Məsihin salehliyinin gözəl libasına toxuyub birləşdirən qızıl sap, Levililər iyirmi altıdakı “qiymətli” “yeddi dəfə”dir. Daniel kitabının birinci fəsli, və sonra yenə Danielin birinci fəsildən üçüncü fəslə qədər olan hissəsi, həmin xəbərdir. İkinci fəslin “sirri” də həmin xəbərdir.</w:t>
      </w:r>
    </w:p>
    <w:p>
      <w:pPr>
        <w:pStyle w:val="ArticleBody"/>
        <w:jc w:val="left"/>
      </w:pPr>
      <w:r>
        <w:rPr>
          <w:rFonts w:ascii="Times New Roman" w:hAnsi="Times New Roman" w:eastAsia="Times New Roman" w:cs="Times New Roman"/>
        </w:rPr>
        <w:t>Daniel kitabının birinci fəsli birinci mələyin xəbərini təmsil edir və Vəhy kitabının on dördüncü fəslindəki birinci mələyin xəbərində hər üç mələyin xəbərlərinin bütün peyğəmbərlik nişanələri necə təmsil olunursa, Danielin birinci fəslində də hər üç xəbərin bütün peyğəmbərlik nişanələri təmsil olunur. Bu ünsürlər üçmərhələli sınaq prosesidir; bu proses Danielin birinci fəslində qida sınağını təmsil edir, bunun ardınca vizual sınaq gəlir və bu da turnusol sınağına aparır. Birinci fəsil, ikinci və üçüncü fəsillərlə əlaqədə nəzərdən keçirildikdə, qida sınağını təmsil edir; ikinci fəsil vizual sınağı, üçüncü fəsil isə turnusol sınağını təmsil edir. Vəhy kitabının on dördüncü fəslindəki üç mələyin xəbərləri və Daniel kitabının birinci fəsildən üçüncü fəslə qədər olan hissələri üçmərhələli sınaq prosesi üçün dörd şahid təqdim edir.</w:t>
      </w:r>
    </w:p>
    <w:p>
      <w:pPr>
        <w:pStyle w:val="ArticleBody"/>
        <w:jc w:val="left"/>
      </w:pPr>
      <w:r>
        <w:rPr>
          <w:rFonts w:ascii="Times New Roman" w:hAnsi="Times New Roman" w:eastAsia="Times New Roman" w:cs="Times New Roman"/>
        </w:rPr>
        <w:t>Daniel kitabının dördüncü və beşinci fəsilləri peyğəmbərlik tarixinin olduqca dərin bir xəttini təmsil edir. Bu iki fəsil vasitəsilə meydana gələn xətt özündə ən azı altı ayrı peyğəmbərlik xəttini ehtiva edir. Həmin peyğəmbərlik xətlərindən biri e.ə. 723-cü ildə başlayır və bazar günü qanununa qədər davam edir. Altı xətdən digəri 1798-ci ildən bazar günü qanununa qədər olan tarixi təmsil edir və həmin xəttdə eyni zamanda üç peyğəmbərlik xətti təqdim olunur: yer vəhşi heyvanının xətti (Amerika Birləşmiş Ştatları), sonra Protestant buynuzunun xətti və həmçinin Respublikaçı buynuzun xətti. Bunlar birlikdə Amerika Birləşmiş Ştatlarının peyğəmbərlik xəttinin başlanğıcında beşinci bir xətti təsis edirlər. Həmin xətt Daniel kitabının yeddinci, səkkizinci və doqquzuncu fəsillərinin 1798-ci ildə möhürünün açılmasını qeyd edir. Amerika Birləşmiş Ştatlarının peyğəmbərlik xəttinin sonunda altıncı bir xətt meydana gəlir ki, bu da onuncu, on birinci və on ikinci fəsillərin 1989-cu ildə möhürünün açılmasını qeyd edir.</w:t>
      </w:r>
    </w:p>
    <w:p>
      <w:pPr>
        <w:pStyle w:val="ArticleBody"/>
        <w:jc w:val="left"/>
      </w:pPr>
      <w:r>
        <w:rPr>
          <w:rFonts w:ascii="Times New Roman" w:hAnsi="Times New Roman" w:eastAsia="Times New Roman" w:cs="Times New Roman"/>
        </w:rPr>
        <w:t>Danielın dördüncü fəslində təmsil olunduğu kimi, yer vəhşisinin peyğəmbərlik silsiləsinin başlanğıcı “yeddi vaxt” rəmzi ilə işarələnmişdir, yer vəhşisinin peyğəmbərlik silsiləsinin sonu da “yeddi vaxt” rəmzi ilə işarələnmişdir. Yeddinci, səkkizinci və doqquzuncu fəsillərin möhürünün açılması ilə təmsil olunan tarix dövrünün başlanğıcı və sonu da “yeddi vaxt” rəmzi ilə işarələnmişdir. Daniel kitabının onuncu, on birinci və on ikinci fəsillərinin möhürünün açılması ilə təmsil olunan tarix dövrünün başlanğıcı və sonu da “yeddi vaxt” ilə işarələnmişdir.</w:t>
      </w:r>
    </w:p>
    <w:p>
      <w:pPr>
        <w:pStyle w:val="ArticleBody"/>
        <w:jc w:val="left"/>
      </w:pPr>
      <w:r>
        <w:rPr>
          <w:rFonts w:ascii="Times New Roman" w:hAnsi="Times New Roman" w:eastAsia="Times New Roman" w:cs="Times New Roman"/>
        </w:rPr>
        <w:t>1798-ci ildə “axır zaman”da Daniel kitabının yeddi, səkkiz və doqquzuncu fəsilləri möhürdən açıldıqda başlayan tarix dövrünün sonu 1863-cü il idi. “Axır zaman”da Daniel kitabının on, on bir və on ikinci fəsilləri möhürdən açıldıqda başlayan tarix dövrünün başlanğıcı 1989-cu il idi. 1863-cü ildən 1989-cu ilə qədər olan müddət yüz iyirmi altı ilə bərabərdir. Yüz iyirmi altı il min iki yüz altmış ilin onda biri, yəni onda bir payıdır. Buna görə də yüz iyirmi altı rəqəmi “səhra”nı təmsil edən min iki yüz altmış ilin simvoludur; “səhra” isə öz növbəsində “yeddi vaxt”ın iki min beş yüz iyirmi ilinin simvoludur.</w:t>
      </w:r>
    </w:p>
    <w:p>
      <w:pPr>
        <w:pStyle w:val="ArticleBody"/>
        <w:jc w:val="left"/>
      </w:pPr>
      <w:r>
        <w:rPr>
          <w:rFonts w:ascii="Times New Roman" w:hAnsi="Times New Roman" w:eastAsia="Times New Roman" w:cs="Times New Roman"/>
        </w:rPr>
        <w:t>Bu həqiqət göstərir ki, yer vəhşisinin tarixində, başlanğıcdakı birinci mələyin hərəkatında və sonra sonluqdakı üçüncü mələyin hərəkatında, hər ikisinin həm başlanğıcları, həm də sonları “yeddi zaman” ilə işarələnmişdir. Və bu iki hərəkatı bir-birinə bağlayan, onların arasındakı zaman dövrü də “yeddi zaman” ilə təmsil olunur.</w:t>
      </w:r>
    </w:p>
    <w:p>
      <w:pPr>
        <w:pStyle w:val="ArticleBody"/>
        <w:jc w:val="left"/>
      </w:pPr>
      <w:r>
        <w:rPr>
          <w:rFonts w:ascii="Times New Roman" w:hAnsi="Times New Roman" w:eastAsia="Times New Roman" w:cs="Times New Roman"/>
        </w:rPr>
        <w:t>“sətir üzərinə sətir” olan Müqəddəs Kitab metodologiyasını tətbiq etmədən, bu cür vəhyi görmək və anlamaq qeyri-mümkündür; çünki həmin metodologiya olmadan möhürlənmiş kitab ilahiyyat sənətində təhsil almış birinə verilə bilərdi və sonra ondan möhürlənmiş olan kitabın nə məna daşıdığını izah etməsi istənilə bilərdi. Onun şəxsi qənaətindən doğan təkəbbürü onu belə göstərməyə sövq edərdi ki, möhürlənmiş kitab anlaşıla bilməz, çünki o, möhürlənmişdir. Sonra siz həmin möhürlənmiş kitabı götürüb o ziyalı tərəfindən idarə olunan və axtalanmış sürüdən birinə verə bilərdiniz, və ilahiyyatçının nağıl yeməkləri ilə qidalanmağa alışmış sürü möhürlənmiş kitabı tətbiq etməkdən imtina edərdi; çünki onlar çox yaxşı bilirlər ki, həqiqətin nə olduğuna qərar vermək üçün yalnız ilahiyyat Sanhedrininin üzvü olanlar təyin edilmişlər.</w:t>
      </w:r>
    </w:p>
    <w:p>
      <w:pPr>
        <w:pStyle w:val="ArticleScripture"/>
        <w:jc w:val="left"/>
      </w:pPr>
      <w:r>
        <w:rPr>
          <w:rFonts w:ascii="Times New Roman" w:hAnsi="Times New Roman" w:eastAsia="Times New Roman" w:cs="Times New Roman"/>
        </w:rPr>
        <w:t>“‘Dayanın və heyrət edin, fəryad edin və hayqırın; onlar sərxoşdurlar, lakin şərabdan deyil; səndələyirlər, lakin məstedici içkidən deyil. Çünki Rəbb sizin üzərinizə dərin yuxu ruhu tökmüş və gözlərinizi yummuşdur; peyğəmbərləri və rəhbərlərinizi, görücüləri örtmüşdür. Və hamısının görüntüsü sizin üçün möhürlənmiş bir kitabın sözləri kimi olmuşdur; onu savadlı bir adama verib deyərlər: rica edirəm, bunu oxu; o isə deyər: Mən savadlı deyiləm.’”</w:t>
      </w:r>
    </w:p>
    <w:p>
      <w:pPr>
        <w:pStyle w:val="ArticleScripture"/>
        <w:jc w:val="left"/>
      </w:pPr>
      <w:r>
        <w:rPr>
          <w:rFonts w:ascii="Times New Roman" w:hAnsi="Times New Roman" w:eastAsia="Times New Roman" w:cs="Times New Roman"/>
        </w:rPr>
        <w:t>“Buna görə də Rəbb belə deyir: Bu xalq Mənə ağzı ilə yaxınlaşır, dodaqları ilə Mənə hörmət göstərir, amma ürəyini Məndən uzaqlaşdırıb və Mənə olan qorxusu insan əmrləri ilə öyrədilmişdir; buna görə də bax, Mən yenə bu xalq arasında heyrətamiz bir iş, bəli, heyrət doğuran bir möcüzə edəcəyəm; onların müdriklərinin müdrikliyi məhv olacaq, ağıllılarının anlayışı isə gizlənəcək. Vay o kəslərin halına ki, öz niyyətlərini Rəbbdən gizlətmək üçün dərinliyə çəkilirlər, işləri qaranlıqda görülür və deyirlər: Bizi kim görür və bizi kim tanıyır? Həqiqətən, sizin hər şeyi tərsinə çevirməyiniz dulusçunun gilinə bərabər tutulacaq; çünki məgər düzəldilmiş şey onu düzəldən barəsində deyərmi: O məni yaratmadı? Yaxud formaya salınmış şey onu formaya salan barəsində deyərmi: Onun anlayışı yox idi?”</w:t>
      </w:r>
    </w:p>
    <w:p>
      <w:pPr>
        <w:pStyle w:val="ArticleScripture"/>
        <w:jc w:val="left"/>
      </w:pPr>
      <w:r>
        <w:rPr>
          <w:rFonts w:ascii="Times New Roman" w:hAnsi="Times New Roman" w:eastAsia="Times New Roman" w:cs="Times New Roman"/>
        </w:rPr>
        <w:t>“Bunun hər bir sözü yerinə yetəcəkdir. Elələri vardır ki, ürəklərini Allah qarşısında alçaltmırlar və doğru yolda getməyəcəklər. Onlar həqiqi niyyətlərini gizlədir və yalanı sevən və yayan düşmüş mələklə ünsiyyətdə qalırlar. Düşmən, qismən qaranlıqda olanları aldatmaq üçün istifadə edə bildiyi insanların üzərinə ruh qoyur. Bəziləri hökm sürən qaranlığa bürünməkdədirlər və həqiqəti kənara qoyub yanlışı qəbul edirlər. Peyğəmbərliklə göstərilmiş gün gəlib çatmışdır. İsa Məsih dərk edilmir. İsa Məsih onlar üçün bir əfsanədir. Yer tarixinin bu mərhələsində çoxları sərxoş adamlar kimi davranırlar. ‘Durub mat qalın və heyrət edin; fəryad edin və qışqırın; onlar sərxoşdurlar, lakin şərabdan deyil; büdrəyirlər, lakin məstedici içkidən deyil. Çünki Rəbb üzərinizə dərin yuxu ruhu tökmüş və gözlərinizi yummuşdur. Peyğəmbərləri və rəhbərlərinizi, görücüləri örtmüşdür.’ Özlərinin ucaldılacaq xalq olduqlarını güman edən bir çoxlarının üzərində ruhani sərxoşluq vardır. Onların dini imanı bu Müqəddəs Yazıda necə təsvir olunubsa, elədir. Onun təsiri altında onlar düz yeriyə bilmirlər. Davranışlarında əyri yollar tuturlar. Biri, sonra da başqası yırğalana-yırğalana ora-bura gedir. Rəbb onlara böyük mərhəmətlə baxır. Onlar həqiqət yolunu tanımamışlar. Onlar hiyləgər nəzəriyyəçilərdirlər və aydın ruhani bəsirətə görə kömək edə bilən və etməli olanlar özləri aldanmış və pis bir işi dəstəkləməkdədirlər.</w:t>
      </w:r>
    </w:p>
    <w:p>
      <w:pPr>
        <w:pStyle w:val="ArticleScripture"/>
        <w:jc w:val="left"/>
      </w:pPr>
      <w:r>
        <w:rPr>
          <w:rFonts w:ascii="Times New Roman" w:hAnsi="Times New Roman" w:eastAsia="Times New Roman" w:cs="Times New Roman"/>
        </w:rPr>
        <w:t>“Bu son günlərin gedişatı tezliklə qəti şəkil alacaq. Bu spiritist aldatmaların əslində nə olduqları — yəni şər ruhların gizli fəaliyyətləri — aşkara çıxarıldıqda, onlarda iştirak etmiş olanlar ağıllarını itirmiş adamlar kimi olacaqlar.</w:t>
      </w:r>
    </w:p>
    <w:p>
      <w:pPr>
        <w:pStyle w:val="ArticleScripture"/>
        <w:jc w:val="left"/>
      </w:pPr>
      <w:r>
        <w:rPr>
          <w:rFonts w:ascii="Times New Roman" w:hAnsi="Times New Roman" w:eastAsia="Times New Roman" w:cs="Times New Roman"/>
        </w:rPr>
        <w:t>“‘Buna görə də Rəbb belə deyir: Bu xalq mənə ağzı ilə yaxınlaşır və dodaqları ilə Mənə hörmət göstərir, lakin ürəklərini Məndən uzaqlaşdırmışdır və Mənə olan qorxuları insan əmrləri ilə öyrədilmişdir; buna görə də, budur, Mən bu xalq arasında möcüzəli bir iş görəcəyəm, bəli, möcüzəli bir iş və heyrət doğuran bir şey; çünki onların müdriklərinin hikməti məhv olacaq, onların ağıllılarının anlayışı isə gizlədiləcəkdir. Vay o kəslərin halına ki, öz məsləhətlərini Rəbdən gizlətmək üçün dərinliklər axtarırlar; onların işləri qaranlıqdadır və deyirlər: bizi kim görür və bizi kim tanıyır? Həqiqətən, sizin hər şeyi alt-üst etməyiniz dulusçunun gili kimi sayılacaq; çünki məgər düzəldilmiş şey onu düzəldən haqqında deyə bilərmi: o məni düzəltmədi? Yaxud biçimə salınmış şey onu biçimə salan haqqında deyə bilərmi: onun anlayışı yox idi?’”</w:t>
      </w:r>
    </w:p>
    <w:p>
      <w:pPr>
        <w:pStyle w:val="ArticleScripture"/>
        <w:jc w:val="left"/>
      </w:pPr>
      <w:r>
        <w:rPr>
          <w:rFonts w:ascii="Times New Roman" w:hAnsi="Times New Roman" w:eastAsia="Times New Roman" w:cs="Times New Roman"/>
        </w:rPr>
        <w:t>“Mənə göstərilir ki, öz təcrübəmizdə biz məhz bu cür bir vəziyyətlə qarşılaşmışıq və qarşılaşmaqda davam edirik. Böyük nur və heyrətamiz imtiyazlar almış adamlar özlərini müdrik sayan rəhbərlərin sözünü qəbul etmişlər; bu rəhbərlər Rəbb tərəfindən böyük lütf və bərəkət görmüşdülər, lakin özlərini Allahın əlindən çıxarıb düşmənin sıralarına qoymuşlar. Dünya zahirən inandırıcı yanlışlarla bürünəcəkdir. Bu yanlışları qəbul edən bir insan zehni, Allahın həqiqətinin qiymətli dəlillərini yalana çevirən başqa insan zehinləri üzərində təsir göstərəcəkdir. Bu adamlar sadiq keşikçilər kimi dayanmalı, canlar üçün sayıqlıq etməli idilər, o kəslər kimi ki, hesabat verməlidirlər; lakin bunun əvəzinə yıxılmış mələklər tərəfindən aldadılacaqlar. Onlar öz mübarizələrinin silahlarını yerə qoymuş və aldadıcı ruhlara qulaq asmışlar. Onlar Allahın məsləhətini təsirsiz edir, Onun xəbərdarlıqlarını və məzəmmətlərini bir kənara atırlar və qəti surətdə Şeytanın tərəfindədirlər, aldadıcı ruhlara və cinlərin təlimlərinə qulaq asırlar.”</w:t>
      </w:r>
    </w:p>
    <w:p>
      <w:pPr>
        <w:pStyle w:val="ArticleScripture"/>
        <w:jc w:val="left"/>
      </w:pPr>
      <w:r>
        <w:rPr>
          <w:rFonts w:ascii="Times New Roman" w:hAnsi="Times New Roman" w:eastAsia="Times New Roman" w:cs="Times New Roman"/>
        </w:rPr>
        <w:t>“Ruhani sərxoşluq indi elə adamların üzərinə gəlmişdir ki, onlar qüvvətli içkinin təsiri altında olanlar kimi səndələməməli idilər. Cinayətlər və nizamsızlıqlar, fırıldaqçılıq, hiylə və ədalətsiz rəftar, səmavi məhkəmələrdə üsyan etmiş rəhbərin təliminə uyğun olaraq dünyanı bürümüşdür.</w:t>
      </w:r>
    </w:p>
    <w:p>
      <w:pPr>
        <w:pStyle w:val="ArticleScripture"/>
        <w:jc w:val="left"/>
      </w:pPr>
      <w:r>
        <w:rPr>
          <w:rFonts w:ascii="Times New Roman" w:hAnsi="Times New Roman" w:eastAsia="Times New Roman" w:cs="Times New Roman"/>
        </w:rPr>
        <w:t>“Tarix təkrarlanacaq. Yaxın gələcəkdə nə olacağını dəqiqliklə göstərə bilərdim, lakin vaxt hələ çatmayıb. Ölülərin surətləri Şeytanın hiyləgər tədbiri vasitəsilə görünəcək və çoxları yalanı sevən və yaradan o kəslə birləşəcək. Mən xalqımızı xəbərdar edirəm ki, elə öz aramızda bəziləri imandan dönəcək, aldadıcı ruhlara və cinlərin təlimlərinə qulaq asacaq və onların vasitəsilə həqiqət haqqında pis danışılacaqdır.” Battle Creek Letters, 123–125.</w:t>
      </w:r>
    </w:p>
    <w:p>
      <w:pPr>
        <w:pStyle w:val="ArticleBody"/>
        <w:jc w:val="left"/>
      </w:pPr>
      <w:r>
        <w:rPr>
          <w:rFonts w:ascii="Times New Roman" w:hAnsi="Times New Roman" w:eastAsia="Times New Roman" w:cs="Times New Roman"/>
        </w:rPr>
        <w:t>Vəhy 14-dəki birinci mələyin xəbərini təmsil edən Daniel kitabının birinci fəsli, yer heyvanının başlanğıc tarixi ilə uyğun gəlir. Vəhy 14-dəki hər üç mələyin xəbərlərini təmsil edən Daniel kitabının birinci, ikinci və üçüncü fəsilləri isə Amerika Birləşmiş Ştatlarının sonu ilə uyğun gəlir. Navuxodonosor birinci mələyin tarixini və Daniel kitabının birinci fəslini təmsil edir. Belşassar isə üçüncü mələyin tarixini və Daniel kitabının ilk üç fəslini təmsil edir.</w:t>
      </w:r>
    </w:p>
    <w:p>
      <w:pPr>
        <w:pStyle w:val="ArticleScripture"/>
        <w:jc w:val="left"/>
      </w:pPr>
      <w:r>
        <w:rPr>
          <w:rFonts w:ascii="Times New Roman" w:hAnsi="Times New Roman" w:eastAsia="Times New Roman" w:cs="Times New Roman"/>
        </w:rPr>
        <w:t>“Babilin son hökmdarına, timsalda onun birincisinə olduğu kimi, ilahi Gözətçinin hökmü gəlib çatmışdı: ‘Ey padşah, ... sənə deyilir; Padşahlıq səndən alındı.’ Daniel 4:31.” Peyğəmbərlər və Padşahlar, 533.</w:t>
      </w:r>
    </w:p>
    <w:p>
      <w:pPr>
        <w:pStyle w:val="ArticleBody"/>
        <w:jc w:val="left"/>
      </w:pPr>
      <w:r>
        <w:rPr>
          <w:rFonts w:ascii="Times New Roman" w:hAnsi="Times New Roman" w:eastAsia="Times New Roman" w:cs="Times New Roman"/>
        </w:rPr>
        <w:t>Nebuxadnessar və Belşassar haqqında araşdırmamızı növbəti məqalədə davam etdirəcəyik.</w:t>
      </w:r>
    </w:p>
    <w:p>
      <w:pPr>
        <w:pStyle w:val="ArticleScripture"/>
        <w:jc w:val="left"/>
      </w:pPr>
      <w:r>
        <w:rPr>
          <w:rFonts w:ascii="Times New Roman" w:hAnsi="Times New Roman" w:eastAsia="Times New Roman" w:cs="Times New Roman"/>
        </w:rPr>
        <w:t>“Belşassar, Allahın qüdrətinin bu təzahüründən heyrətə gələrək, özləri bunu bilməsələr də, bir şahidə malik olduqlarını anlayaraq, yaşayan Allahın işlərini və Onun qüdrətini tanımaq, həmçinin Onun iradəsini yerinə yetirmək üçün böyük imkanlara sahib olmuşdu. Ona çox işıq verilmişdi. Onun babası Navuxodonosor Allaha etinasız qalaraq özünü ucaltmağın təhlükəsi barədə xəbərdar edilmişdi. Belşassar onun insan cəmiyyətindən qovulmasını və çöl heyvanları ilə birgə yaşamasını bilirdi; lakin ona dərs olmalı olan bu həqiqətlərə, sanki heç vaxt baş verməmiş kimi, məhəl qoymadı; və babasının günahlarını təkrar etməyə davam etdi. O, Allahın hökmlərini Navuxodonosorun üzərinə gətirən cinayətləri etməyə cəsarət etdi. O, yalnız özü pislik etdiyinə görə deyil, həm də düzgün olmaq üçün, inkişaf etdirilsəydi, istifadə edə biləcəyi fürsət və qabiliyyətlərdən yararlanmadığına görə məhkum edildi.”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Dördüncü Bölüm</dc:title>
  <dc:subject>Nimrod, Navuxodonosor və Belşassar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