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Qırx Altıncı Nömrə</w:t>
      </w:r>
    </w:p>
    <w:p>
      <w:pPr>
        <w:pStyle w:val="ArticleSubtitle"/>
        <w:jc w:val="left"/>
      </w:pPr>
      <w:r>
        <w:rPr>
          <w:rFonts w:ascii="Arial" w:hAnsi="Arial" w:eastAsia="Arial" w:cs="Arial"/>
        </w:rPr>
        <w:t>İstirahət və Təravət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O, biliyi kimə öyrədəcək? Və təlimi kimə anlatdıracaq? Süd­dən kəsilmişlərəmi, döşdən ayrılmışlaramı? Çünki buyruq buyruq üzərinə, buyruq buyruq üzərinə; sətir sətir üzərinə, sətir sətir üzərinə; burada bir az, orada bir az olmalıdır. Çünki O, bu xalqa pəltək dodaqlarla və başqa dillə danışacaq. Onlara demişdi: “Yorğunu rahatlandıracağınız rahatlıq budur; və təzələnmə budur”; amma onlar qulaq asmaq istəmədilər. Lakin Rəbbin sözü onlar üçün buyruq buyruq üzərinə, buyruq buyruq üzərinə; sətir sətir üzərinə, sətir sətir üzərinə; burada bir az, orada bir az oldu ki, gedib arxası üstə yıxılsınlar, sındırılsınlar, tora düşürülsünlər və yaxalansınlar. Buna görə də, ey Yerusəlimdə olan bu xalqa hökmranlıq edən istehzalı adamlar, Rəbbin sözünü eşidin. Çünki siz demisiniz: “Biz ölümlə əhd bağlamışıq, ölülər diyarı ilə də razılığa gəlmişik; daşqın qamçı keçib gedəndə bizə çatmayacaq; çünki yalanı sığınacağımız etdik, saxtakarlığın altında gizləndik.” Buna görə də Xudavənd Rəbb belə deyir: “Budur, Mən Sionda təməl üçün bir daş, sınaqdan çıxmış bir daş, qiymətli bir künc daşı, möhkəm təməl qoyuram; iman edən tələsməyəcək. Hökmü də ölçü xəttinə, salehliyi də şaqula çevirəcəyəm; dolu yalan sığınacağını süpürüb aparacaq, sular da gizlənəcək yeri basacaq. Və sizin ölümlə olan əhdiniz ləğv ediləcək, ölülər diyarı ilə olan razılığınız durmayacaq; daşqın qamçı keçib gedəndə siz onun tərəfindən tapdalanacaqsınız.” Yeşaya 28:9–18.</w:t>
      </w:r>
    </w:p>
    <w:p>
      <w:pPr>
        <w:pStyle w:val="ArticleBody"/>
        <w:jc w:val="left"/>
      </w:pPr>
      <w:r>
        <w:rPr>
          <w:rFonts w:ascii="Times New Roman" w:hAnsi="Times New Roman" w:eastAsia="Times New Roman" w:cs="Times New Roman"/>
        </w:rPr>
        <w:t>1863-cü ildə Yerusəlimə hökmranlıq edən istehzaçı adamlar Millerin cəvahiratını ört-basdır etməyə və onları saxta sikkələr və cəvahiratla əvəz etməyə yönəlmiş tədrici bir işə başladılar. Bununla onlar “ölümlə əhd bağladılar”, “yalanı” özlərinə “sığınacaq” etdilər və “yalançılıq altında” “gizləndilər”. Lakin onlar Həvarilərin İşləri kitabında Peterin bəhs etdiyi “rahatlıq” və “təravət”in axır gün xəbəri ilə sınaqdan keçirilməli idilər.</w:t>
      </w:r>
    </w:p>
    <w:p>
      <w:pPr>
        <w:pStyle w:val="ArticleScripture"/>
        <w:jc w:val="left"/>
      </w:pPr>
      <w:r>
        <w:rPr>
          <w:rFonts w:ascii="Times New Roman" w:hAnsi="Times New Roman" w:eastAsia="Times New Roman" w:cs="Times New Roman"/>
        </w:rPr>
        <w:t>Amma Allahın bütün peyğəmbərlərinin dili ilə əvvəlcədən bildirdiyi, Məsihin əzab çəkməli olduğu şeyləri O beləcə yerinə yetirdi. Buna görə də tövbə edin və dönün ki, günahlarınız silinsin; ta ki, Rəbbin hüzurundan fərəhləndirici dövrlər gəlsin; və O, sizə əvvəlcədən vəz olunmuş İsa Məsihi göndərsin. Göy isə Onu hər şeyin bərpası vaxtlarınadək qəbul etməlidir; Allah bunu dünyanın başlanğıcından bəri bütün müqəddəs peyğəmbərlərinin dili ilə söyləmişdir. Çünki Musa həqiqətən atalara dedi: “Allahınız Rəbb qardaşlarınız arasından sizin üçün mənə bənzər bir Peyğəmbər qaldıracaq; O sizə nə deyərsə, hər şeydə Ona qulaq asın. Və belə olacaq ki, o Peyğəmbərə qulaq asmayan hər bir can xalqın arasından məhv ediləcəkdir.” Bəli, Şamueldən başlayaraq ondan sonra gələn bütün peyğəmbərlər, danışanların hamısı, bu günlər barədə də qabaqcadan xəbər vermişlər. Həvarilərin İşləri 3:18–24.</w:t>
      </w:r>
    </w:p>
    <w:p>
      <w:pPr>
        <w:pStyle w:val="ArticleBody"/>
        <w:jc w:val="left"/>
      </w:pPr>
      <w:r>
        <w:rPr>
          <w:rFonts w:ascii="Times New Roman" w:hAnsi="Times New Roman" w:eastAsia="Times New Roman" w:cs="Times New Roman"/>
        </w:rPr>
        <w:t>Peter göstərir ki, bütün peyğəmbərlər dirçəliş və son yağış dövrlərindən danışmışlar; Yeşaya isə tədqiqat mühakiməsinin sonunda, günah silinib götürülərkən və son yağış yağarkən baş verən son dirçəliş dövrlərini rədd edən sinfi müəyyən edir. Həmin vaxt, Peterə görə, Yeşayanın bəhs etdiyi ölüm əhdi bağlamış sinif “xalqın arasından məhv ediləcəkdir.” Sister White tez-tez məhz Yeşayanın bu istirahət və dirçəliş vaxtına toxunur.</w:t>
      </w:r>
    </w:p>
    <w:p>
      <w:pPr>
        <w:pStyle w:val="ArticleScripture"/>
        <w:jc w:val="left"/>
      </w:pPr>
      <w:r>
        <w:rPr>
          <w:rFonts w:ascii="Times New Roman" w:hAnsi="Times New Roman" w:eastAsia="Times New Roman" w:cs="Times New Roman"/>
        </w:rPr>
        <w:t>“Üçüncü mələyin xəbərinin elanında birləşən mələk bütün yer üzünü öz izzəti ilə işıqlandırmalıdır. Burada dünya miqyasında əhatəsi olan və misli görünməmiş qüdrətə malik bir iş qabaqcadan xəbər verilir. 1840–44-cü illərin advent hərəkatı Allahın qüdrətinin şanlı təzahürü idi; birinci mələyin xəbəri dünyadakı hər bir missioner məntəqəsinə çatdırıldı və bəzi ölkələrdə XVI əsrin Reformasiyasından bəri hər hansı bir diyarda şahidi olunmuş ən böyük dini maraq mövcud idi; lakin bütün bunlar üçüncü mələyin son xəbərdarlığı altında baş verəcək qüdrətli hərəkat tərəfindən üstələnəcəkdir.</w:t>
      </w:r>
    </w:p>
    <w:p>
      <w:pPr>
        <w:pStyle w:val="ArticleScripture"/>
        <w:jc w:val="left"/>
      </w:pPr>
      <w:r>
        <w:rPr>
          <w:rFonts w:ascii="Times New Roman" w:hAnsi="Times New Roman" w:eastAsia="Times New Roman" w:cs="Times New Roman"/>
        </w:rPr>
        <w:t>“Bu iş Əllinci Gün hadisəsinə bənzər olacaqdır. Necə ki, Müjdənin başlanğıcında Müqəddəs Ruhun tökülməsi ilə “ilk yağış” qiymətli toxumun cücərməsinə səbəb olmaq üçün verildi, eləcə də, “axırıncı yağış” məhsulun yetişməsi üçün onun sonunda veriləcəkdir. “Onda biz biləcəyik; Rəbbi tanımaq ardınca getsək, biləcəyik: Onun zühuru səhər kimi hazırlanmışdır; O, bizə yağış kimi, yer üzünə yağan axırıncı və ilk yağış kimi gələcəkdir.” Huşə 6:3. “Ey Sion övladları, sevinin, Allahınız Rəbdə şadlanın; çünki O sizə ilk yağışı ölçü ilə verdi, sizin üçün yağış, ilk yağış və axırıncı yağış yağdıracaqdır.” Yoel 2:23. “Axır günlərdə, Allah deyir, Ruhumdan bütün bəşər üzərinə tökəcəyəm.” “Və elə olacaq ki, Rəbbin adını çağıran hər kəs xilas olacaqdır.” Həvarilərin işləri 2:17, 21.</w:t>
      </w:r>
    </w:p>
    <w:p>
      <w:pPr>
        <w:pStyle w:val="ArticleScripture"/>
        <w:jc w:val="left"/>
      </w:pPr>
      <w:r>
        <w:rPr>
          <w:rFonts w:ascii="Times New Roman" w:hAnsi="Times New Roman" w:eastAsia="Times New Roman" w:cs="Times New Roman"/>
        </w:rPr>
        <w:t>“Müjdənin böyük işi, açılışını səciyyələndirən Allahın qüdrətinin təzahüründən daha az bir təzahürlə başa çatmamalıdır. Müjdənin başlanğıcında erkən yağışın tökülməsində yerinə yetən peyğəmbərliklər, onun sonlanışında son yağışda yenidən yerinə yetməlidir. Budur, həvari Peterin bu sözləri deyərkən intizarla gözlədiyi ‘təravət zamanları’: ‘Buna görə də tövbə edin və dönün ki, günahlarınız silinsin, belə ki, Rəbbin hüzurundan təravət zamanları gəlsin; və O, İsanı göndərəcək.’ Həvarilərin işləri 3:19, 20.” Böyük Mübarizə, 611.</w:t>
      </w:r>
    </w:p>
    <w:p>
      <w:pPr>
        <w:pStyle w:val="ArticleBody"/>
        <w:jc w:val="left"/>
      </w:pPr>
      <w:r>
        <w:rPr>
          <w:rFonts w:ascii="Times New Roman" w:hAnsi="Times New Roman" w:eastAsia="Times New Roman" w:cs="Times New Roman"/>
        </w:rPr>
        <w:t>Sınaq, “sətir üzərinə sətir” kimi təmsil olunan son yağışın metodologiyasına əsaslanır. Sınaq xəbəri “başqa dil”dən olan və “kəkələyən dodaqlar”a malik kimi təmsil edilən keşikçilər tərəfindən çatdırılır. Son yağışın sınaq xəbəri, Adventizmin öz üsyan tarixi boyunca mənimsədiyi mürtəd Protestantlığın və Katolisizmin metodologiyasında təlim almamış keşikçilər tərəfindən çatdırılacaqdı.</w:t>
      </w:r>
    </w:p>
    <w:p>
      <w:pPr>
        <w:pStyle w:val="ArticleScripture"/>
        <w:jc w:val="left"/>
      </w:pPr>
      <w:r>
        <w:rPr>
          <w:rFonts w:ascii="Times New Roman" w:hAnsi="Times New Roman" w:eastAsia="Times New Roman" w:cs="Times New Roman"/>
        </w:rPr>
        <w:t>“Hər bir can üçün sınağın gələcəyi vaxt uzaqda deyil. Vəhşinin nişanı bizə qəbul etdirilməyə çalışılacaq. Addım-addım dünyəvi tələblərə boyun əymiş və dünyəvi adətlərə uyğunlaşmış olanlar üçün, istehza, təhqir, həbs hədəsi və ölümə məruz qalmaqdansa, mövcud hakimiyyətlərə təslim olmaq çətin bir məsələ olmayacaq. Mübarizə Allahın əmrləri ilə insanların əmrləri arasındadır. Bu vaxt kilsədə qızıl cürufdan ayrılacaq. Həqiqi möminlik onun zahiri görünüşündən və bər-bəzəyindən aydın surətdə seçiləcək. Parlaqlığına heyran olduğumuz neçə-neçə ulduz o zaman qaranlıqda sönəcək. Bulud kimi saman küləklə sovrulub aparılacaq, hətta bizim yalnız bol buğda döşəmələri gördüyümüz yerlərdən belə. Müqəddəs məkanın zinətlərini üzərinə götürən, lakin Məsihin salehliyinə bürünməmiş olanların hamısı öz çılpaqlıqlarının rüsvayçılığı içində görünəcəklər.”</w:t>
      </w:r>
    </w:p>
    <w:p>
      <w:pPr>
        <w:pStyle w:val="ArticleScripture"/>
        <w:jc w:val="left"/>
      </w:pPr>
      <w:r>
        <w:rPr>
          <w:rFonts w:ascii="Times New Roman" w:hAnsi="Times New Roman" w:eastAsia="Times New Roman" w:cs="Times New Roman"/>
        </w:rPr>
        <w:t>“Meyvə verməyən ağaclar torpağı boş yerə tutanlar kimi kəsilib atıldığı zaman, saxta qardaşların çoxluğu həqiqi olanlardan ayrıldığı zaman, o zaman gizlində olanlar görünəcək və «Hoşanna» nidaları ilə Məsihin bayrağı altında sıralanacaqlar. Qorxaq və özünə güvənməyənlər Məsihə və Onun həqiqətinə açıqca tərəfdar olduqlarını bəyan edəcəklər. Kilsədə ən zəif və tərəddüd edənlər Davud kimi olacaqlar — etməyə və cəsarət göstərməyə hazır. Allahın xalqı üçün gecə nə qədər dərinləşərsə, ulduzlar bir o qədər parlaq saçacaq. Şeytan sadiqləri amansızcasına incidəcək; lakin onlar İsanın adı ilə qaliblərdən də artıq qalib çıxacaqlar. O zaman Məsihin kilsəsi «ay kimi gözəl, günəş kimi aydın və bayraqlı ordu kimi heybətli» görünəcək.”</w:t>
      </w:r>
    </w:p>
    <w:p>
      <w:pPr>
        <w:pStyle w:val="ArticleScripture"/>
        <w:jc w:val="left"/>
      </w:pPr>
      <w:r>
        <w:rPr>
          <w:rFonts w:ascii="Times New Roman" w:hAnsi="Times New Roman" w:eastAsia="Times New Roman" w:cs="Times New Roman"/>
        </w:rPr>
        <w:t>Missioner səyləri ilə əkilən həqiqət toxumları o zaman cücərəcək, çiçəklənəcək və bəhrə verəcək. Canlar həqiqəti qəbul edəcək; onlar məşəqqətə dözəcək və İsa naminə əzab çəkə bildikləri üçün Allaha həmd edəcəklər. “Dünyada müsibətiniz olacaq; lakin cəsarətli olun; Mən dünyaya qalib gəlmişəm.” Yer üzərindən daşqın kimi bəlâ keçib gedərkən, vəl ayıran kürək Yehovanın xırmanını təmizləyərkən, Allah Öz xalqının köməyi olacaq. Şeytanın qənimətləri ucalara qaldırıla bilər, lakin pak və müqəddəslərin imanı sarsılmayacaq.</w:t>
      </w:r>
    </w:p>
    <w:p>
      <w:pPr>
        <w:pStyle w:val="ArticleScripture"/>
        <w:jc w:val="left"/>
      </w:pPr>
      <w:r>
        <w:rPr>
          <w:rFonts w:ascii="Times New Roman" w:hAnsi="Times New Roman" w:eastAsia="Times New Roman" w:cs="Times New Roman"/>
        </w:rPr>
        <w:t>“İlyas Elişanı kotandan götürdü və təqdis örtüyünü onun üzərinə atdı. Bu böyük və ciddi işə çağırış elmli və mövqe sahibi adamlara təqdim edilmişdi; əgər bunlar öz gözlərində kiçik olsaydılar və tamamilə Rəbbə güvənsəydilər, O, Öz bayrağını zəfərlə qələbəyə aparmaq şərəfini onlara verərdi. Lakin onlar Allahdan ayrıldılar, dünyanın təsirinə təslim oldular və Rəbb onları rədd etdi.</w:t>
      </w:r>
    </w:p>
    <w:p>
      <w:pPr>
        <w:pStyle w:val="ArticleScripture"/>
        <w:jc w:val="left"/>
      </w:pPr>
      <w:r>
        <w:rPr>
          <w:rFonts w:ascii="Times New Roman" w:hAnsi="Times New Roman" w:eastAsia="Times New Roman" w:cs="Times New Roman"/>
        </w:rPr>
        <w:t>“Çoxları elmi ucaldaraq elmin Allahını nəzərdən qaçırmışdır. Ən saf dövrlərdə kilsə ilə belə deyildi.</w:t>
      </w:r>
    </w:p>
    <w:p>
      <w:pPr>
        <w:pStyle w:val="ArticleScripture"/>
        <w:jc w:val="left"/>
      </w:pPr>
      <w:r>
        <w:rPr>
          <w:rFonts w:ascii="Times New Roman" w:hAnsi="Times New Roman" w:eastAsia="Times New Roman" w:cs="Times New Roman"/>
        </w:rPr>
        <w:t>“Allah bizim günümüzdə elə bir iş görəcək ki, bunu çox az adam gözləyir. O, aramızda elələrini ayağa qaldıracaq və ucaldacaq ki, onlar elmi müəssisələrin zahiri təlimi ilə deyil, daha çox Onun Ruhunun məsh etməsi ilə öyrədilmişlər. Bu imkanlar nə həqarət edilməli, nə də məhkum olunmalıdır; onlar Allah tərəfindən təyin edilmişdir, lakin yalnız zahiri ixtisaslar verə bilər. Allah Özünün öyrənmiş, özünü böyük sayan fanilərdən asılı olmadığını aşkar edəcək.” Testimonies, 5-ci cild, 81, 82.</w:t>
      </w:r>
    </w:p>
    <w:p>
      <w:pPr>
        <w:pStyle w:val="ArticleBody"/>
        <w:jc w:val="left"/>
      </w:pPr>
      <w:r>
        <w:rPr>
          <w:rFonts w:ascii="Times New Roman" w:hAnsi="Times New Roman" w:eastAsia="Times New Roman" w:cs="Times New Roman"/>
        </w:rPr>
        <w:t>“Daşıb-keçən qırğı” Vəhy on birinci fəsildəki böyük zəlzələ saatında başlanğıcını alan bazar günü qanununun rəmzidir. O, bazar günü qanununa dair sınaq vaxtının tədricən inkişafını təmsil edir.</w:t>
      </w:r>
    </w:p>
    <w:p>
      <w:pPr>
        <w:pStyle w:val="ArticleScripture"/>
        <w:jc w:val="left"/>
      </w:pPr>
      <w:r>
        <w:rPr>
          <w:rFonts w:ascii="Times New Roman" w:hAnsi="Times New Roman" w:eastAsia="Times New Roman" w:cs="Times New Roman"/>
        </w:rPr>
        <w:t>“Xarici millətlər Birləşmiş Ştatların nümunəsini izləyəcəklər. O, öncülük etsə də, eyni böhran dünyanın hər yerində xalqımızın üzərinə gələcək.” Testimonies, cild 6, 395.</w:t>
      </w:r>
    </w:p>
    <w:p>
      <w:pPr>
        <w:pStyle w:val="ArticleBody"/>
        <w:jc w:val="left"/>
      </w:pPr>
      <w:r>
        <w:rPr>
          <w:rFonts w:ascii="Times New Roman" w:hAnsi="Times New Roman" w:eastAsia="Times New Roman" w:cs="Times New Roman"/>
        </w:rPr>
        <w:t>Bazar günü qanunundan az əvvəl, Millerin yuxusundakı saxta sikkələr pəncərədən çölə süpürülür, necə ki, Laodikiya Adventistləri Rəbbin ağzından qusulub atılır. Sonra kilsə bayraq kimi ucaldılır, “ay kimi gözəl, günəş kimi parlaq və bayraqları açılmış ordu kimi dəhşətli”. “Başqa dil”dən və “kəkələyən dodaqlar”dan gələn Yeşayanın xəbəri, elmi müəssisələrin zahiri təlimi ilə deyil, Onun Ruhunun məsh etməsi ilə öyrədilən, yüksəldilib ucaldılanları təmsil edir. Efrayimin sərxoşları “sətir üstə sətir” sınağından keçə bilmir, çünki onların müdriklərinin hikməti yox olub. Peyğəmbərlik onlar üçün möhürlənmiş kitab kimi olmuşdur.</w:t>
      </w:r>
    </w:p>
    <w:p>
      <w:pPr>
        <w:pStyle w:val="ArticleBody"/>
        <w:jc w:val="left"/>
      </w:pPr>
      <w:r>
        <w:rPr>
          <w:rFonts w:ascii="Times New Roman" w:hAnsi="Times New Roman" w:eastAsia="Times New Roman" w:cs="Times New Roman"/>
        </w:rPr>
        <w:t>Peterə görə, Şamueldən bəri bütün peyğəmbərlərin haqqında danışdıqları tarix, son yağış xəbərini rədd edən Adventistlərin məhvinə dair bir neçə nümunə təqdim edir; lakin onların Bazar qanunu zamanı məruz qaldıqları ölüm cismani ölüm deyil, mənəvi ölümdür; bu ölüm, Amos kitabında həlak olduqlarını dərk edən ağılsız bakirələrin timsalında göstərildiyi kimi, əbədiyyət üçün itirilmiş olduqları gerçəkliyinin fərqinə varılması ilə müşayiət olunur.</w:t>
      </w:r>
    </w:p>
    <w:p>
      <w:pPr>
        <w:pStyle w:val="ArticleScripture"/>
        <w:jc w:val="left"/>
      </w:pPr>
      <w:r>
        <w:rPr>
          <w:rFonts w:ascii="Times New Roman" w:hAnsi="Times New Roman" w:eastAsia="Times New Roman" w:cs="Times New Roman"/>
        </w:rPr>
        <w:t>Budur, günlər gəlir, Xudavənd Rəbb bəyan edir ki, ölkəyə qıtlıq göndərəcəyəm; nə çörək qıtlığı, nə də suya susuzluq, lakin Rəbbin sözlərini eşitmək qıtlığı. Onlar bir dənizdən o biri dənizə, şimaldan isə şərqə qədər sərgərdan gəzəcək, Rəbbin sözünü axtarmaq üçün ora-bura qaçacaqlar, amma onu tapmayacaqlar. O gün gözəl bakirələr və cavan oğlanlar susuzluqdan taqətdən düşəcəklər. Samariyanın günahına and içənlər və: “Ey Dan, sənin allahın diridir”, “Birşebanın yolu diridir”,— deyənlərin özləri yıxılacaq və bir daha əsla qalxmayacaqlar. Amos 8:11–14.</w:t>
      </w:r>
    </w:p>
    <w:p>
      <w:pPr>
        <w:pStyle w:val="ArticleBody"/>
        <w:jc w:val="left"/>
      </w:pPr>
      <w:r>
        <w:rPr>
          <w:rFonts w:ascii="Times New Roman" w:hAnsi="Times New Roman" w:eastAsia="Times New Roman" w:cs="Times New Roman"/>
        </w:rPr>
        <w:t>Bazar qanununun saatına “daşqın qamçı” rəmzi ilə işarə etdikdən sonra, Yeşaya ölümlə əhd bağlamış olanların davam edən qorxu və nigarançılığına müraciət edir.</w:t>
      </w:r>
    </w:p>
    <w:p>
      <w:pPr>
        <w:pStyle w:val="ArticleScripture"/>
        <w:jc w:val="left"/>
      </w:pPr>
      <w:r>
        <w:rPr>
          <w:rFonts w:ascii="Times New Roman" w:hAnsi="Times New Roman" w:eastAsia="Times New Roman" w:cs="Times New Roman"/>
        </w:rPr>
        <w:t>Və ölümlə bağladığınız əhd pozulacaq, cəhənnəmlə etdiyiniz razılaşma isə durmayacaq; coşub-daşan qırmanç keçib gedəndə, onun tərəfindən tapdalanacaqsınız. O irəli çıxdığı vaxtdan sizi götürəcək; çünki səhərdən-səhərə, gecə-gündüz keçib gedəcək; və xəbəri anlamaq yalnız bir dəhşət olacaqdır. Yeşaya 28:18, 19.</w:t>
      </w:r>
    </w:p>
    <w:p>
      <w:pPr>
        <w:pStyle w:val="ArticleBody"/>
        <w:jc w:val="left"/>
      </w:pPr>
      <w:r>
        <w:rPr>
          <w:rFonts w:ascii="Times New Roman" w:hAnsi="Times New Roman" w:eastAsia="Times New Roman" w:cs="Times New Roman"/>
        </w:rPr>
        <w:t>Onda Millerin cəvahirləri ilə təmsil olunan bilginin artımına dair anlayış əlçatmaz olacaq, lakin irəliləyən bazar günü qanunu böhranı haqqında xəbərin “dərk edilməsi” onların ölümlə bağladıqları əhdin ləğv edildiyini müəyyən edəcək. “Yalan altında” gizlənmiş olanlar onda anlayacaqlar ki, “Xudavənd Rəbb” “Sionda bünövrə üçün bir daş, sınanmış bir daş, qiymətli bir künc daşı, möhkəm bir təməl” qoymuşdur, lakin artıq çox gec olacaq. Tarix boyunca irəlilədikcə gizləndikləri yalanlar onda süpürülüb aparılacaq. Bu açıq-aşkar yalanların bir çoxu Ulai çayı görüntüsündə asanlıqla tanına bilər.</w:t>
      </w:r>
    </w:p>
    <w:p>
      <w:pPr>
        <w:pStyle w:val="ArticleBody"/>
        <w:jc w:val="left"/>
      </w:pPr>
      <w:r>
        <w:rPr>
          <w:rFonts w:ascii="Times New Roman" w:hAnsi="Times New Roman" w:eastAsia="Times New Roman" w:cs="Times New Roman"/>
        </w:rPr>
        <w:t>Millerçilər, Danielin ikinci fəslinə dair anlayışları ilə uyğun olaraq, Danielin səkkizinci fəslindəki padşahlıqları yeddinci fəsildə təsvir olunan eyni padşahlıqlar kimi müəyyənləşdirdilər. Bu iki fəsil arasındakı fərq ondadır ki, yeddinci fəsil padşahlıqların siyasi ünsürlərini, səkkizinci fəsil isə padşahlıqların dini ünsürlərini təmsil edir. Məhz buna görə Danielin səkkizinci fəsli məbəd terminləri ilə təqdim olunur.</w:t>
      </w:r>
    </w:p>
    <w:p>
      <w:pPr>
        <w:pStyle w:val="ArticleBody"/>
        <w:jc w:val="left"/>
      </w:pPr>
      <w:r>
        <w:rPr>
          <w:rFonts w:ascii="Times New Roman" w:hAnsi="Times New Roman" w:eastAsia="Times New Roman" w:cs="Times New Roman"/>
        </w:rPr>
        <w:t>Daniel səkkizinci fəsildə padşahlıqları təmsil etmək üçün məbəd simvolikasından istifadə edir, lakin fəsildə təqdim olunan hər bir məbəd simvolu təhrif olunmuşdur; beləliklə, Məsihin həqiqi dini ilə Şeytanın saxta dini arasında bir fərq müəyyən edilir. Qoç Allahın məbədində təqdim olunan qurbanlardan biri idi, lakin hər bir məbəd qurbanı qüsursuz olmalı idi. Səkkizinci fəsildəki qoç Allahın məbədində qurban kimi istifadə olunmaq üçün yararsız idi, çünki buynuzları eyni deyildi.</w:t>
      </w:r>
    </w:p>
    <w:p>
      <w:pPr>
        <w:pStyle w:val="ArticleScripture"/>
        <w:jc w:val="left"/>
      </w:pPr>
      <w:r>
        <w:rPr>
          <w:rFonts w:ascii="Times New Roman" w:hAnsi="Times New Roman" w:eastAsia="Times New Roman" w:cs="Times New Roman"/>
        </w:rPr>
        <w:t>Sonra gözlərimi qaldırıb baxdım və budur, çayın qabağında iki buynuzu olan bir qoç durmuşdu; və o iki buynuz hündür idi; lakin biri o birindən daha hündür idi və daha hündür olan sonradan çıxmışdı. Daniel 8:3.</w:t>
      </w:r>
    </w:p>
    <w:p>
      <w:pPr>
        <w:pStyle w:val="ArticleBody"/>
        <w:jc w:val="left"/>
      </w:pPr>
      <w:r>
        <w:rPr>
          <w:rFonts w:ascii="Times New Roman" w:hAnsi="Times New Roman" w:eastAsia="Times New Roman" w:cs="Times New Roman"/>
        </w:rPr>
        <w:t>İki müxtəlif uzunluqda buynuzları olan bir qoç Allahın məbədində qurban kimi qəbul edilməzdi, lakin bu rəmz Allahın həqiqi dininə deyil, Şeytanın bütpərəstlikdən ibarət saxta dininə aiddir. Növbəti padşahlıq bir təkə ilə təmsil olunurdu; bu da məbəd qurbanı idi, lakin yenə də təkə təhrif edilmişdi, çünki onun gözlərinin arasında bir buynuz var idi və beləliklə, məbəd qurbanından tələb olunan kamilliyin simmetriyasından məhrum idi.</w:t>
      </w:r>
    </w:p>
    <w:p>
      <w:pPr>
        <w:pStyle w:val="ArticleScripture"/>
        <w:jc w:val="left"/>
      </w:pPr>
      <w:r>
        <w:rPr>
          <w:rFonts w:ascii="Times New Roman" w:hAnsi="Times New Roman" w:eastAsia="Times New Roman" w:cs="Times New Roman"/>
        </w:rPr>
        <w:t>Və mən baxdığım zaman, budur, bir erkək keçi bütün yer üzünün səthi boyunca qərbdən gəldi və yerə toxunmadı; keçinin isə gözləri arasında görkəmli bir buynuzu var idi. Daniel 8:5.</w:t>
      </w:r>
    </w:p>
    <w:p>
      <w:pPr>
        <w:pStyle w:val="ArticleBody"/>
        <w:jc w:val="left"/>
      </w:pPr>
      <w:r>
        <w:rPr>
          <w:rFonts w:ascii="Times New Roman" w:hAnsi="Times New Roman" w:eastAsia="Times New Roman" w:cs="Times New Roman"/>
        </w:rPr>
        <w:t>Nəhayət, təkənin buynuzu sındı və dörd buynuz əmələ gətirdi ki, bu da onu Allahın məbədində təqdim olunan qurban olmaqdan məhrum edir.</w:t>
      </w:r>
    </w:p>
    <w:p>
      <w:pPr>
        <w:pStyle w:val="ArticleScripture"/>
        <w:jc w:val="left"/>
      </w:pPr>
      <w:r>
        <w:rPr>
          <w:rFonts w:ascii="Times New Roman" w:hAnsi="Times New Roman" w:eastAsia="Times New Roman" w:cs="Times New Roman"/>
        </w:rPr>
        <w:t>Buna görə də təkə həddindən artıq böyüdü; və o qüvvətli olduğu zaman böyük buynuz sındı; və onun yerinə göylərin dörd küləyi tərəfə dörd görkəmli buynuz çıxdı. Daniel 8:8.</w:t>
      </w:r>
    </w:p>
    <w:p>
      <w:pPr>
        <w:pStyle w:val="ArticleBody"/>
        <w:jc w:val="left"/>
      </w:pPr>
      <w:r>
        <w:rPr>
          <w:rFonts w:ascii="Times New Roman" w:hAnsi="Times New Roman" w:eastAsia="Times New Roman" w:cs="Times New Roman"/>
        </w:rPr>
        <w:t>Daniel səkkizinci fəsil, Babil padşahlığının bir simvolla xatırladılması olmadan başlayır. Müqəddəs Kitab peyğəmbərliyinin birinci padşahlığı olan Babil artıq ikinci və yeddinci fəsillərin iki şahidinin əsasında Müqəddəs Kitaba görə təsbit edilmişdir; lakin səkkizinci fəsildə Babil qəsdən gizlədilir ki, papalığın ölümcül bir yara alması və nəhayət sağalması ilə bağlı peyğəmbərlik xüsusiyyəti vurğulansın. Papalığın ölümcül yarasını aldığı dövrdən onun sağaldığı vaxta qədər papalıq peyğəmbərlik baxımından gizlədilmiş, yaxud unudulmuş olur. Bu gizlədilmə həmçinin Navuxodonosorun padşahlığının əlindən alınması və daha sonra ona qaytarılması ilə də təmsil edilmişdir.</w:t>
      </w:r>
    </w:p>
    <w:p>
      <w:pPr>
        <w:pStyle w:val="ArticleBody"/>
        <w:jc w:val="left"/>
      </w:pPr>
      <w:r>
        <w:rPr>
          <w:rFonts w:ascii="Times New Roman" w:hAnsi="Times New Roman" w:eastAsia="Times New Roman" w:cs="Times New Roman"/>
        </w:rPr>
        <w:t>Daniel kitabının səkkizinci fəsli ikinci padşahlığın birbaşa simvolu ilə başlayır; burada Midiya-Fars padşahlığını təmsil edən qoç təqdim edilir və onun ardınca Yunanıstan padşahlığını təmsil edən pozulmuş təkə gəlir. Sonra Yunanıstanın dörd buynuzunun parçalanaraq çevrildiyi dörd küləkdən birindən Daniel dördüncü padşahlığı, yəni Romanı təmsil edən kiçik bir buynuz görür. Kiçik buynuz Romanın hər iki mərhələsini təmsil edir və bunlar dörd ayədə göstərilmişdir. Bütpərəst Roma kişi cinsindəki kiçik buynuzla, papalıq Romanı isə qadın cinsindəki kiçik buynuzla təmsil olunur.</w:t>
      </w:r>
    </w:p>
    <w:p>
      <w:pPr>
        <w:pStyle w:val="ArticleScripture"/>
        <w:jc w:val="left"/>
      </w:pPr>
      <w:r>
        <w:rPr>
          <w:rFonts w:ascii="Times New Roman" w:hAnsi="Times New Roman" w:eastAsia="Times New Roman" w:cs="Times New Roman"/>
        </w:rPr>
        <w:t>Onlardan birindən cücərib çıxan kiçik bir buynuz oldu; o, cənuba, şərqə və gözəl diyara doğru son dərəcə böyüdü. O, hətta göylərin ordusuna qədər böyüdü; ordudan və ulduzlardan bəzilərini yerə saldı və onları tapdaladı. Bəli, o, hətta ordunun Şahzadəsinə qarşı özünü ucaltdı; Onun vasitəsilə daimi qurban götürüldü və Onun müqəddəs məkanının yeri yerlə-yeksan edildi. Və bir ordu ona daimi qurbana qarşı, günah üzündən verildi; o da həqiqəti yerə atdı; və öz işini gördü, müvəffəq oldu. Daniel 8:9–12.</w:t>
      </w:r>
    </w:p>
    <w:p>
      <w:pPr>
        <w:pStyle w:val="ArticleBody"/>
        <w:jc w:val="left"/>
      </w:pPr>
      <w:r>
        <w:rPr>
          <w:rFonts w:ascii="Times New Roman" w:hAnsi="Times New Roman" w:eastAsia="Times New Roman" w:cs="Times New Roman"/>
        </w:rPr>
        <w:t>Doqquzuncu ayədə hekayəyə daxil olan Romanın kiçik buynuzu kişi cinsində ifadə olunur; sonra isə onuncu ayədə kiçik buynuz qadın cinsində təqdim edilir; daha sonra on birinci ayədə kiçik buynuz kişi cinsində ifadə olunur; və nəhayət, on ikinci ayədə kiçik buynuz bir daha qadın cinsində təqdim edilir.</w:t>
      </w:r>
    </w:p>
    <w:p>
      <w:pPr>
        <w:pStyle w:val="ArticleBody"/>
        <w:jc w:val="left"/>
      </w:pPr>
      <w:r>
        <w:rPr>
          <w:rFonts w:ascii="Times New Roman" w:hAnsi="Times New Roman" w:eastAsia="Times New Roman" w:cs="Times New Roman"/>
        </w:rPr>
        <w:t>Danielın səkkizinci fəsli birinci padşahlığı gizlədir; sonra gələn iki padşahlıq murdarlanmış məbəd heyvanları kimi təmsil olunur, dördüncü padşahlıq isə bir buynuzla təmsil edilir. Bu buynuz peyğəmbərlik baxımından murdarlanmışdır, çünki o, əvvəl kişi, sonra qadın, sonra yenə kişi və daha sonra qadın kimi görünür.</w:t>
      </w:r>
    </w:p>
    <w:p>
      <w:pPr>
        <w:pStyle w:val="ArticleScripture"/>
        <w:jc w:val="left"/>
      </w:pPr>
      <w:r>
        <w:rPr>
          <w:rFonts w:ascii="Times New Roman" w:hAnsi="Times New Roman" w:eastAsia="Times New Roman" w:cs="Times New Roman"/>
        </w:rPr>
        <w:t>Qadın kişiyə məxsus olanı geyinməsin, kişi də qadın paltarı geyinməsin; çünki belə edənlərin hamısı Allahın Rəbbi qarşısında iyrəncdir. Qanunun Təkrarı 22:5.</w:t>
      </w:r>
    </w:p>
    <w:p>
      <w:pPr>
        <w:pStyle w:val="ArticleBody"/>
        <w:jc w:val="left"/>
      </w:pPr>
      <w:r>
        <w:rPr>
          <w:rFonts w:ascii="Times New Roman" w:hAnsi="Times New Roman" w:eastAsia="Times New Roman" w:cs="Times New Roman"/>
        </w:rPr>
        <w:t>Bütpərəst Romanın kiçik buynuzunun kişi təzahürü doqquzuncu və on birinci ayələrdə yerləşir, halbuki papalıq Romanının kiçik buynuzunun qadın təzahürü onuncu və on ikinci ayələrdə yerləşir. Kiçik buynuzun cinsi, Danielin sözlərini orijinal mətn səviyyəsində nəzərə almaqla müəyyən edilir; Miller isə bunu görə bilməzdi, çünki o, yalnız Cruden’s Concordance-dan istifadə etmişdi, Cruden’s Concordance isə orijinal dil barədə heç bir məlumat vermir. Bu dörd ayə boyunca cinslərin növbələşməsi King James Müqəddəs Kitabının tərcüməçiləri tərəfindən tanınmışdı və əgər nəyə baxmalı olduğunuzu bilirsinizsə, onlar bu parçadakı cinsləri qoruyub saxlamışdılar.</w:t>
      </w:r>
    </w:p>
    <w:p>
      <w:pPr>
        <w:pStyle w:val="ArticleBody"/>
        <w:jc w:val="left"/>
      </w:pPr>
      <w:r>
        <w:rPr>
          <w:rFonts w:ascii="Times New Roman" w:hAnsi="Times New Roman" w:eastAsia="Times New Roman" w:cs="Times New Roman"/>
        </w:rPr>
        <w:t>Tərcüməçilər doqquzdan on ikiyə qədər olan ayələrdə kişi cinsli və qadın cinsli kiçik buynuz arasındakı fərqi tanıdılar və bu fərqi “o” sözü ilə ifadə etdilər. “O” sözü kiçik buynuz üçün onun qadın cinsində olduğu zaman işlədilir. Bax: Daniel, səkkizinci fəsil, onuncu ayə:</w:t>
      </w:r>
    </w:p>
    <w:p>
      <w:pPr>
        <w:pStyle w:val="ArticleScripture"/>
        <w:jc w:val="left"/>
      </w:pPr>
      <w:r>
        <w:rPr>
          <w:rFonts w:ascii="Times New Roman" w:hAnsi="Times New Roman" w:eastAsia="Times New Roman" w:cs="Times New Roman"/>
        </w:rPr>
        <w:t>Və o, böyüyüb göylərin ordusuna qədər çatdı; ordudan və ulduzlardan bəzilərini yerə saldı və onları tapdaladı. Daniel 8:10.</w:t>
      </w:r>
    </w:p>
    <w:p>
      <w:pPr>
        <w:pStyle w:val="ArticleBody"/>
        <w:jc w:val="left"/>
      </w:pPr>
      <w:r>
        <w:rPr>
          <w:rFonts w:ascii="Times New Roman" w:hAnsi="Times New Roman" w:eastAsia="Times New Roman" w:cs="Times New Roman"/>
        </w:rPr>
        <w:t>O, “böyüdü” və “yerə saldı”, beləliklə kiçik buynuzu qadın kimi eyniləşdirir. On ikinci ayədə belə deyilir:</w:t>
      </w:r>
    </w:p>
    <w:p>
      <w:pPr>
        <w:pStyle w:val="ArticleScripture"/>
        <w:jc w:val="left"/>
      </w:pPr>
      <w:r>
        <w:rPr>
          <w:rFonts w:ascii="Times New Roman" w:hAnsi="Times New Roman" w:eastAsia="Times New Roman" w:cs="Times New Roman"/>
        </w:rPr>
        <w:t>Və üsyan səbəbilə ona gündəlik qurbanlığa qarşı bir qoşun verildi; o, həqiqəti yerə çırpdı; və əməl etdi, müvəffəq oldu. Daniel 8:12.</w:t>
      </w:r>
    </w:p>
    <w:p>
      <w:pPr>
        <w:pStyle w:val="ArticleBody"/>
        <w:jc w:val="left"/>
      </w:pPr>
      <w:r>
        <w:rPr>
          <w:rFonts w:ascii="Times New Roman" w:hAnsi="Times New Roman" w:eastAsia="Times New Roman" w:cs="Times New Roman"/>
        </w:rPr>
        <w:t>On ikinci ayədə “onu” sözü əlavə edilmişdir və kiçik buynuzu düzgün şəkildə ifadə etmir; çünki ayədəki kiçik buynuz iki dəfə “o” kimi göstərilir və beləliklə qadın cinsini təmsil edir. Tərcüməçilər açıq-aşkar Danielin cins fərqini dərk etmişdilər, lakin Danielin nəyi nəzərdə tutduğuna əmin deyildilər və kursivlə verilmiş “onu” sözünü əlavə etməklə ayədəki kiçik buynuzu kişi cinsində göstərməyə cəhd etmişdilər, lakin bu, Danielin həqiqi sözləri ilə təsdiqlənmir. Onun sözləri kiçik buynuzu qadın cinsində göstərir və “o” (qadın cinsində olan kiçik buynuz) həqiqəti yerə atdı və “o” (qadın cinsində olan kiçik buynuz) fəaliyyət göstərdi və uğur qazandı.</w:t>
      </w:r>
    </w:p>
    <w:p>
      <w:pPr>
        <w:pStyle w:val="ArticleBody"/>
        <w:jc w:val="left"/>
      </w:pPr>
      <w:r>
        <w:rPr>
          <w:rFonts w:ascii="Times New Roman" w:hAnsi="Times New Roman" w:eastAsia="Times New Roman" w:cs="Times New Roman"/>
        </w:rPr>
        <w:t>Doqquzuncu ayədə “kiçik buynuz” ifadəsi kişi cinsindədir və bütpərəst Romanı təmsil edir. O, Yunan imperiyasının parçalanıb çevrildiyi “dörd külək”dən birindən çıxdı. Ayədə, tarixlə uyğun olaraq, bütpərəst Romanın yer üzünün taxtı üzərində öz mövqeyini tutarkən üç coğrafi ərazini fəth etdiyi göstərilir.</w:t>
      </w:r>
    </w:p>
    <w:p>
      <w:pPr>
        <w:pStyle w:val="ArticleScripture"/>
        <w:jc w:val="left"/>
      </w:pPr>
      <w:r>
        <w:rPr>
          <w:rFonts w:ascii="Times New Roman" w:hAnsi="Times New Roman" w:eastAsia="Times New Roman" w:cs="Times New Roman"/>
        </w:rPr>
        <w:t>Və onlardan birindən cənuba, şərqə və gözəl diyara doğru son dərəcə böyüyən kiçik bir buynuz çıxdı. Daniel 8:9.</w:t>
      </w:r>
    </w:p>
    <w:p>
      <w:pPr>
        <w:pStyle w:val="ArticleBody"/>
        <w:jc w:val="left"/>
      </w:pPr>
      <w:r>
        <w:rPr>
          <w:rFonts w:ascii="Times New Roman" w:hAnsi="Times New Roman" w:eastAsia="Times New Roman" w:cs="Times New Roman"/>
        </w:rPr>
        <w:t>On birinci ayədə (“gündəlik” barədə mübahisənin əsas mübarizə meydanlarından birinin yerləşdiyi yerdə) kiçik buynuz “o”, “onu” və “onun” kimi təqdim olunur.</w:t>
      </w:r>
    </w:p>
    <w:p>
      <w:pPr>
        <w:pStyle w:val="ArticleScripture"/>
        <w:jc w:val="left"/>
      </w:pPr>
      <w:r>
        <w:rPr>
          <w:rFonts w:ascii="Times New Roman" w:hAnsi="Times New Roman" w:eastAsia="Times New Roman" w:cs="Times New Roman"/>
        </w:rPr>
        <w:t>Bəli, o, hətta qoşunun başçısınadək özünü ucaltdı; gündəlik qurban Onun vasitəsilə aradan qaldırıldı və Onun məbədinin yeri yerlə-yeksan edildi. Daniel 8:11.</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“Allahın kəlamındakı hər bir prinsipin öz yeri, hər bir həqiqətin isə öz əhəmiyyəti vardır. Və bu kamil quruluş, həm niyyəti, həm də icrası etibarilə, Öz Müəllifinə şəhadət edir. Belə bir quruluşu Sonsuz Olandan başqa heç bir zəka nə düşünə, nə də yarada bilər.”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Qırx Altıncı Nömrə</dc:title>
  <dc:subject>İstirahət və Təravət</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