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Altı Nömrə</w:t>
      </w:r>
    </w:p>
    <w:p>
      <w:pPr>
        <w:pStyle w:val="ArticleSubtitle"/>
        <w:jc w:val="left"/>
      </w:pPr>
      <w:r>
        <w:rPr>
          <w:rFonts w:ascii="Arial" w:hAnsi="Arial" w:eastAsia="Arial" w:cs="Arial"/>
        </w:rPr>
        <w:t>Peyğəmbərlik Pərdəsinin Açılması: Biliyin Artmasını və Gecəyarısı Hayqırtısı Müjdəsini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Biz axır zamanda möhürdən açıldığı zaman biliyin artmasının simvolik olaraq nəyi təmsil etdiyini daha yaxşı anlamaq üçün birinci və üçüncü mələklərin hərəkatları arasındakı paralellə məşğuluq. Biz göstərməyə çalışırıq ki, bu, həqiqətin getdikcə yüksələn bir artımını təmsil edir və nəhayət Gecəyarısı Hayqırtısının xəbəri olan son yağış kimi kulminasiya nöqtəsinə çatır. Bir rəmz kimi, “biliyin artması” Daniel kitabından götürülmüşdür və orada o, iki sinif ibadət edənləri sınaqdan keçirən və meydana çıxaran peyğəmbərlik biliyi kimi müəyyən edilir.</w:t>
      </w:r>
    </w:p>
    <w:p>
      <w:pPr>
        <w:pStyle w:val="ArticleScripture"/>
        <w:jc w:val="left"/>
      </w:pPr>
      <w:r>
        <w:rPr>
          <w:rFonts w:ascii="Times New Roman" w:hAnsi="Times New Roman" w:eastAsia="Times New Roman" w:cs="Times New Roman"/>
        </w:rPr>
        <w:t>O dedi: Get yoluna, ey Daniel; çünki bu sözlər axır zamana qədər bağlı və möhürlüdür. Çoxları təmizlənəcək, ağardılacaq və sınanacaq; lakin pislər pislik edəcəklər; pislərdən heç biri anlamayacaq; amma müdriklər anlayacaqlar. Daniel 12:9, 10.</w:t>
      </w:r>
    </w:p>
    <w:p>
      <w:pPr>
        <w:pStyle w:val="ArticleBody"/>
        <w:jc w:val="left"/>
      </w:pPr>
      <w:r>
        <w:rPr>
          <w:rFonts w:ascii="Times New Roman" w:hAnsi="Times New Roman" w:eastAsia="Times New Roman" w:cs="Times New Roman"/>
        </w:rPr>
        <w:t>1989-cu ildə sonda iki sinif ibadətçini nümayiş etdirəcək bir “biliyin artması” möhürdən açıldı. Bu iki sinif son yağış xəbərinə necə münasibət göstərdikləri kontekstində təsvir olunur. Pislər son yağışı nə tanıyır, nə də qəbul edir, müdriklər isə tanıyır və qəbul edirlər. Buna görə də pislər son yağışın nə zaman yağmağa başladığını görmürlər; o isə 11 sentyabr 2001-ci ildə millətlər qəzəbləndiyi zaman yağmağa başladı. Biz Hizqiyal kitabının səkkizinci və doqquzuncu fəsillərində, həmçinin Yeşaya kitabının iyirmi səkkizinci fəslində təmsil olunduğu kimi, Laodikiyalı Adventizmin rəhbərliyinə müraciət etmişik. Yeşaya kitabında “rişxəndçi adamlar” “yalanı” özlərinə “sığınacaq” etmiş və “yalanın altında” “gizlənmişdilər.”</w:t>
      </w:r>
    </w:p>
    <w:p>
      <w:pPr>
        <w:pStyle w:val="ArticleScripture"/>
        <w:jc w:val="left"/>
      </w:pPr>
      <w:r>
        <w:rPr>
          <w:rFonts w:ascii="Times New Roman" w:hAnsi="Times New Roman" w:eastAsia="Times New Roman" w:cs="Times New Roman"/>
        </w:rPr>
        <w:t>Buna görə də Rəbbin sözünü eşidin, ey Yerusəlimdə olan bu xalqa hökmranlıq edən istehzalı adamlar. Çünki siz demisiniz: “Biz ölümlə əhd bağlamışıq, ölülər diyarı ilə razılığa gəlmişik; daşqın kimi gələn bəla keçib gedəndə bizə çatmayacaq; çünki yalanı özümüzə sığınacaq etmişik, yalanın altında gizlənmişik.” Yeşaya 28:14, 15.</w:t>
      </w:r>
    </w:p>
    <w:p>
      <w:pPr>
        <w:pStyle w:val="ArticleBody"/>
        <w:jc w:val="left"/>
      </w:pPr>
      <w:r>
        <w:rPr>
          <w:rFonts w:ascii="Times New Roman" w:hAnsi="Times New Roman" w:eastAsia="Times New Roman" w:cs="Times New Roman"/>
        </w:rPr>
        <w:t>Axır günlərin qədim Yerusəlim adamları “sətir-sətir” metodologiyası ilə təmsil olunan “rahatlıq və təravət” sınağından keçə bilmirlər; bu metodologiya müdriklərə Millerçi tarixdəki axır yağışın tarixi təsviri vasitəsilə axır günlərin son yağışını tanımağa imkan verir. Yeşayanın bu parçadakı vurğuladığı “rişxəndçi adamlar”ın peyğəmbərlik xüsusiyyəti, onların altında gizləndikləri və özlərinə sığınacaq etdikləri yalanlar və saxtakarlıqdır. Buna görə də, son yağış ismarıcının sınağı ilə əlaqədar olaraq (“rahatlıq və təravət” ki, ona qulaq asmaq istəmədilər), qədim Yerusəlim adamları bir yalanı qəbul etmişlər.</w:t>
      </w:r>
    </w:p>
    <w:p>
      <w:pPr>
        <w:pStyle w:val="ArticleBody"/>
        <w:jc w:val="left"/>
      </w:pPr>
      <w:r>
        <w:rPr>
          <w:rFonts w:ascii="Times New Roman" w:hAnsi="Times New Roman" w:eastAsia="Times New Roman" w:cs="Times New Roman"/>
        </w:rPr>
        <w:t>Son yağış xəbəri mübahisə ilə gəlir; bunu Habakkuk kitabının ikinci fəslində görürük. Orada gözətçi Allahdan soruşur ki, öz tarixinin “mübahisə”sində nə cavab verməlidir; çünki ikinci fəslin birinci ayəsindəki “məzəmmət olundu” sözü “mübahisə edildi” mənasını verir.</w:t>
      </w:r>
    </w:p>
    <w:p>
      <w:pPr>
        <w:pStyle w:val="ArticleScripture"/>
        <w:jc w:val="left"/>
      </w:pPr>
      <w:r>
        <w:rPr>
          <w:rFonts w:ascii="Times New Roman" w:hAnsi="Times New Roman" w:eastAsia="Times New Roman" w:cs="Times New Roman"/>
        </w:rPr>
        <w:t>Mən keşik yerimdə dayanacağam, qüllənin üzərinə çıxıb duracağam və O mənə nə deyəcək, mən məzəmmət olunduqda isə nə cavab verəcəyimi görmək üçün gözləyəcəyəm. Habakkuk 2:1.</w:t>
      </w:r>
    </w:p>
    <w:p>
      <w:pPr>
        <w:pStyle w:val="ArticleBody"/>
        <w:jc w:val="left"/>
      </w:pPr>
      <w:r>
        <w:rPr>
          <w:rFonts w:ascii="Times New Roman" w:hAnsi="Times New Roman" w:eastAsia="Times New Roman" w:cs="Times New Roman"/>
        </w:rPr>
        <w:t>Son yağışla bağlı mübahisə zamanı müdriklər, Millerin cəvahiratı kimi təmsil olunan həqiqətləri təqdim edirlər; bunlar həmçinin Millerçilər tərəfindən müəyyən edilən, təsbit olunan və təqdim edilən təməl həqiqətlərdir. Bu həqiqətlər Məsih, Əsrlərin Qayası kimi təmsil olunur.</w:t>
      </w:r>
    </w:p>
    <w:p>
      <w:pPr>
        <w:pStyle w:val="ArticleScripture"/>
        <w:jc w:val="left"/>
      </w:pPr>
      <w:r>
        <w:rPr>
          <w:rFonts w:ascii="Times New Roman" w:hAnsi="Times New Roman" w:eastAsia="Times New Roman" w:cs="Times New Roman"/>
        </w:rPr>
        <w:t>“Qoy Sion divarları üzərində Allahın keşikçiləri kimi dayananlar elə adamlar olsunlar ki, təhlükələri xalqın önündə əvvəlcədən görə bilsinlər,—həqiqətlə yanlışı, salehliklə haqsızlığı bir-birindən ayırd edə bilsinlər.</w:t>
      </w:r>
    </w:p>
    <w:p>
      <w:pPr>
        <w:pStyle w:val="ArticleScripture"/>
        <w:jc w:val="left"/>
      </w:pPr>
      <w:r>
        <w:rPr>
          <w:rFonts w:ascii="Times New Roman" w:hAnsi="Times New Roman" w:eastAsia="Times New Roman" w:cs="Times New Roman"/>
        </w:rPr>
        <w:t>“Xəbərdarlıq gəlib çatmışdır: 1842, 1843 və 1844-cü illərdə gələn xəbərlə birlikdə üzərində qurmaqda olduğumuz iman təməlini sarsıdacaq heç bir şeyin daxil olmasına yol verilməməlidir. Mən bu xəbərin içində idim və o vaxtdan bəri Allahın bizə verdiyi nura sadiq qalaraq dünyanın qarşısında dayanmışam. Biz hər gün ciddi dua ilə Rəbbi axtararaq nur dilədiyimiz zaman ayaqlarımızın üzərinə qoyulduğu meydançadan enməyi düşünmürük. Sizcə, Allahın mənə verdiyi nuru mən tərk edə bilərəmmi? O, Əbədi Qaya kimi olmalıdır. Mənə verildiyi vaxtdan bəri mənə yol göstərməkdədir.” Review and Herald, 14 aprel 1903.</w:t>
      </w:r>
    </w:p>
    <w:p>
      <w:pPr>
        <w:pStyle w:val="ArticleBody"/>
        <w:jc w:val="left"/>
      </w:pPr>
      <w:r>
        <w:rPr>
          <w:rFonts w:ascii="Times New Roman" w:hAnsi="Times New Roman" w:eastAsia="Times New Roman" w:cs="Times New Roman"/>
        </w:rPr>
        <w:t>Qədim kişilər Yeşayanın “yalan” və saxtalıq kimi təsvir etdiyi saxta son yağış xəbərini təqdim edirlər. Hizqiyalın səkkizinci fəslində, Yerusəlimin qədim kişilərinin günəşə səcdə etdikləri vaxtı müəyyən edən tarix verilir və onlar növbəti fəsildə Allahın möhürünü alanlarla qarşılaşdırılırlar. Üçüncü iyrənclik (nəsil), “Tammuz üçün ağlamaq” ilə təmsil olunduğu kimi, saxta son yağış xəbərini təmsil edir. 1919-cu ildə başlayan Adventizmin üçüncü nəslində, W. W. Prescott-un 1919-cu il Müqəddəs Kitab Konfransında açıq şəkildə təqdim etdiyi saxta müjdə ilə əlaqədar olaraq bir “yalan” ortaya atıldı. Həmin “yalan” üçüncü nəslin xüsusi bir mövzusudur və bu “yalan”, “Tammuz üçün ağlamaq” ilə təmsil olunan saxta son yağış xəbərinin saxta təməlidir.</w:t>
      </w:r>
    </w:p>
    <w:p>
      <w:pPr>
        <w:pStyle w:val="ArticleBody"/>
        <w:jc w:val="left"/>
      </w:pPr>
      <w:r>
        <w:rPr>
          <w:rFonts w:ascii="Times New Roman" w:hAnsi="Times New Roman" w:eastAsia="Times New Roman" w:cs="Times New Roman"/>
        </w:rPr>
        <w:t>Peyğəmbərlikdəki “yalan”ı dəqiq müəyyənləşdirməyə vaxt ayırmaq vacibdir, çünki 1989-cu ildə bilik artımını Laodikeyalı Adventizmin görə bilməməsinin başlıca səbəbi “yalan”dır. “Yalan” ondan ibarətdir ki, Daniel kitabındakı “gündəlik” Məsihin müqəddəs məkan xidmətini təmsil edir. “Gündəlik”in peyğəmbərlik baxımından Məsihin müqəddəs məkan xidməti kimi tətbiq edilməsi yalan və səhv bir peyğəmbərlik tətbiqidir; lakin “yalan” sadəcə olaraq “gündəlik”in peyğəmbərlik rəmzi kimi bu saxta eyniləşdirilməsini göstərməklə məhdudlaşmır, həm də Sister White-ın bu saxta tətbiqlə razılaşdığını iddia edən bir “yalan”ı təmsil edir və sonra həmin yalan vasitəsilə bu yanlış tətbiqi artıq təsbit edilmiş həqiqət kimi bərqərar edir.</w:t>
      </w:r>
    </w:p>
    <w:p>
      <w:pPr>
        <w:pStyle w:val="ArticleBody"/>
        <w:jc w:val="left"/>
      </w:pPr>
      <w:r>
        <w:rPr>
          <w:rFonts w:ascii="Times New Roman" w:hAnsi="Times New Roman" w:eastAsia="Times New Roman" w:cs="Times New Roman"/>
        </w:rPr>
        <w:t>Danielun on birinci fəslinin son altı ayəsinin düzgün anlaşılması, otuzuncu ayədən otuz altıncı ayəyədək olan ayələr vasitəsilə tipik şəkildə göstərilmişdir; və Bacı Uayt Daniel kitabının on birinci fəslinin tam yerinə yetməsini müəyyənləşdirərkən bəyan edir ki, otuzuncu ayədən otuz altıncı ayəyədək olan ayələrdə “təsvir olunanlara bənzər səhnələr” “təkrarlanacaqdır.”</w:t>
      </w:r>
    </w:p>
    <w:p>
      <w:pPr>
        <w:pStyle w:val="ArticleBody"/>
        <w:jc w:val="left"/>
      </w:pPr>
      <w:r>
        <w:rPr>
          <w:rFonts w:ascii="Times New Roman" w:hAnsi="Times New Roman" w:eastAsia="Times New Roman" w:cs="Times New Roman"/>
        </w:rPr>
        <w:t>“Gündəlik” ifadəsinin saxta tərifindən istifadə etmək saxta tarixi quruluş doğurur. Daniel kitabının on birinci fəslinin otuzdan otuz altıncı ayələrinədək təsvir olunan tarixə “gündəlik”in aradan qaldırılması daxildir. “Gündəlik” ya Millerçi tətbiqdir, ya da Prescott və Daniellsin tətbiqidir. Hansı tətbiqin seçilməsindən asılı olaraq, iki fərqli tarixi quruluş meydana çıxacaq.</w:t>
      </w:r>
    </w:p>
    <w:p>
      <w:pPr>
        <w:pStyle w:val="ArticleScripture"/>
        <w:jc w:val="left"/>
      </w:pPr>
      <w:r>
        <w:rPr>
          <w:rFonts w:ascii="Times New Roman" w:hAnsi="Times New Roman" w:eastAsia="Times New Roman" w:cs="Times New Roman"/>
        </w:rPr>
        <w:t>Onun tərəfindən qoşunlar duracaq, qüvvət məbədgahını murdarlayacaq, daimi qurbanı aradan qaldıracaq və viranəlik gətirən iyrəncliyi yerləşdirəcəklər. Daniel 11:31.</w:t>
      </w:r>
    </w:p>
    <w:p>
      <w:pPr>
        <w:pStyle w:val="ArticleBody"/>
        <w:jc w:val="left"/>
      </w:pPr>
      <w:r>
        <w:rPr>
          <w:rFonts w:ascii="Times New Roman" w:hAnsi="Times New Roman" w:eastAsia="Times New Roman" w:cs="Times New Roman"/>
        </w:rPr>
        <w:t>Vəhyə əsasən, bu ayədə təsvir olunan və otuzuncu ayəni, həmçinin otuz ikinci ayədən otuz altıncı ayəyədək olan ayələri əhatə edən peyğəmbərlik tarixi Daniel on birin qırxıncı ayəsindən qırx beşinci ayəsinədək təkrar olunmalıdır.</w:t>
      </w:r>
    </w:p>
    <w:p>
      <w:pPr>
        <w:pStyle w:val="ArticleScripture"/>
        <w:jc w:val="left"/>
      </w:pPr>
      <w:r>
        <w:rPr>
          <w:rFonts w:ascii="Times New Roman" w:hAnsi="Times New Roman" w:eastAsia="Times New Roman" w:cs="Times New Roman"/>
        </w:rPr>
        <w:t>“Daniel kitabının on birinci fəslindəki peyğəmbərlik demək olar ki, tam yerinə yetmişdir. Bu peyğəmbərliyin yerinə yetməsi ilə baş vermiş tarixin böyük bir hissəsi təkrar olunacaqdır. Otuzuncu ayədə belə bir qüvvədən bəhs olunur ki, o, ‘kədərlənəcək, [Daniel 11:30–36 sitat gətirilmişdir.]’”</w:t>
      </w:r>
    </w:p>
    <w:p>
      <w:pPr>
        <w:pStyle w:val="ArticleScripture"/>
        <w:jc w:val="left"/>
      </w:pPr>
      <w:r>
        <w:rPr>
          <w:rFonts w:ascii="Times New Roman" w:hAnsi="Times New Roman" w:eastAsia="Times New Roman" w:cs="Times New Roman"/>
        </w:rPr>
        <w:t>“Bu sözlərdə təsvir olunanlara bənzər səhnələr baş verəcəkdir.” Manuscript Releases, number 13, 394.</w:t>
      </w:r>
    </w:p>
    <w:p>
      <w:pPr>
        <w:pStyle w:val="ArticleBody"/>
        <w:jc w:val="left"/>
      </w:pPr>
      <w:r>
        <w:rPr>
          <w:rFonts w:ascii="Times New Roman" w:hAnsi="Times New Roman" w:eastAsia="Times New Roman" w:cs="Times New Roman"/>
        </w:rPr>
        <w:t>“Gündəlik” ifadəsinə rast gəldiyimiz ayə otuz birinci ayədir.</w:t>
      </w:r>
    </w:p>
    <w:p>
      <w:pPr>
        <w:pStyle w:val="ArticleScripture"/>
        <w:jc w:val="left"/>
      </w:pPr>
      <w:r>
        <w:rPr>
          <w:rFonts w:ascii="Times New Roman" w:hAnsi="Times New Roman" w:eastAsia="Times New Roman" w:cs="Times New Roman"/>
        </w:rPr>
        <w:t>Onun tərəfindən qoşunlar duracaq, onlar qüvvət məbədini murdarlayacaq, gündəlik qurbanı aradan götürəcək və viranəlik gətirən iyrəncliyi qoyacaqlar. Daniel 11:31.</w:t>
      </w:r>
    </w:p>
    <w:p>
      <w:pPr>
        <w:pStyle w:val="ArticleBody"/>
        <w:jc w:val="left"/>
      </w:pPr>
      <w:r>
        <w:rPr>
          <w:rFonts w:ascii="Times New Roman" w:hAnsi="Times New Roman" w:eastAsia="Times New Roman" w:cs="Times New Roman"/>
        </w:rPr>
        <w:t>Ayədəki “qollar” “onun tərəfindən” qalxır. “Qollar” bir qüvvədir, necə ki, onların “qalxdığı” şəxs də bir qüvvədir. Ayədə “onun tərəfindən” duran “qollar”dır; “qüdrət məbədini murdarlayan” da “qollar”dır; “gündəlik”i aradan qaldıran da “qollar”dır; “viran qoyan iyrəncliyi” yerləşdirən də yenə “qollar”dır. Vəhy kitabının on üçüncü fəslində əjdaha, yəni bütpərəst Roma, papalığa üç şey verir.</w:t>
      </w:r>
    </w:p>
    <w:p>
      <w:pPr>
        <w:pStyle w:val="ArticleScripture"/>
        <w:jc w:val="left"/>
      </w:pPr>
      <w:r>
        <w:rPr>
          <w:rFonts w:ascii="Times New Roman" w:hAnsi="Times New Roman" w:eastAsia="Times New Roman" w:cs="Times New Roman"/>
        </w:rPr>
        <w:t>Mənim gördüyüm vəhşi heyvan bəbirə bənzəyirdi, ayaqları ayının ayaqları kimi, ağzı isə aslanın ağzı kimi idi; və əjdaha ona öz qüdrətini, taxtını və böyük hakimiyyət verdi. Vəhy 13:2.</w:t>
      </w:r>
    </w:p>
    <w:p>
      <w:pPr>
        <w:pStyle w:val="ArticleBody"/>
        <w:jc w:val="left"/>
      </w:pPr>
      <w:r>
        <w:rPr>
          <w:rFonts w:ascii="Times New Roman" w:hAnsi="Times New Roman" w:eastAsia="Times New Roman" w:cs="Times New Roman"/>
        </w:rPr>
        <w:t>Bəbirəbənzər vəhşi heyvan Bacı Uayt tərəfindən papalıq olaraq müəyyən edilir, on ikinci fəsildə isə Bacı Uayt əjdahanın həm Şeytan, həm də bütpərəst Roma olduğunu müəyyən edir.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simvoludur.” The Great Controversy, 439.</w:t>
      </w:r>
    </w:p>
    <w:p>
      <w:pPr>
        <w:pStyle w:val="ArticleBody"/>
        <w:jc w:val="left"/>
      </w:pPr>
      <w:r>
        <w:rPr>
          <w:rFonts w:ascii="Times New Roman" w:hAnsi="Times New Roman" w:eastAsia="Times New Roman" w:cs="Times New Roman"/>
        </w:rPr>
        <w:t>Vəhy kitabının on üçüncü fəslinin ikinci ayəsində bütpərəst Roma öz hərbi qüdrətini, öz “silahlarını” 496-cı ildə frankların (Fransa) kralı Klovisdən başlayaraq papalığa verdi. Bütpərəst Roma 330-cu ildə papalıq Romaya öz hakimiyyət kürsüsünü verdi; həmin vaxt imperator Konstantin Roma şəhərini tərk edib imperiya Romanın paytaxtını Konstantinopol şəhərinə köçürdü. Bütpərəst Roma 533-cü ildə mülki hakimiyyəti papalığa verdi; həmin vaxt Yustinian papalığı bütün kilsələrin başçısı və bidətçilərin islah edəni kimi tanıdan bir fərman verdi.</w:t>
      </w:r>
    </w:p>
    <w:p>
      <w:pPr>
        <w:pStyle w:val="ArticleBody"/>
        <w:jc w:val="left"/>
      </w:pPr>
      <w:r>
        <w:rPr>
          <w:rFonts w:ascii="Times New Roman" w:hAnsi="Times New Roman" w:eastAsia="Times New Roman" w:cs="Times New Roman"/>
        </w:rPr>
        <w:t>Otuz birinci ayədə ayağa qalxan “qollar”, 496-cı ildə Klovislə başlayaraq papalıq naminə ayağa qalxmış bütpərəst Romanın hərbi qüvvələridir. Bu hərəkətə görə papalıq Fransanı Katolik kilsəsinin “ilk oğlu”, bəzən də Katolik kilsəsinin “ən böyük qızı” kimi tanıdır. Otuz birinci ayədə, Konstantin 321-ci ildə bazar günü qanunu qəbul etdikdən, sonra isə 330-cu ildə paytaxtı Roma şəhərindən Konstantinopol şəhərinə köçürdükdən sonra, əvvəllər məğlubedilməz olan imperiya dağılmağa başladı; belə ki, Vəhy kitabının səkkizinci fəslinin ilk dörd Sur qüvvəsi Roma imperiyasına qarşı davamlı müharibəyə başlamışdı. Barbarlar və Genserik tərəfindən həyata keçirilən hücumların mərkəzi Roma şəhərinə yönəlmişdi; bu şəhər 330-cu ildən əvvəl Roma imperiyası üçün “qüvvətin müqəddəs məkanı” olmuşdu. 330-cu ildən etibarən işğalçı barbar müharibələri “qüvvətin müqəddəs məkanını murdarlamalı” idi; ta ki, bütpərəst Romanın “qolları” 496-cı ildən başlayaraq papalıq naminə ayağa qalxsın.</w:t>
      </w:r>
    </w:p>
    <w:p>
      <w:pPr>
        <w:pStyle w:val="ArticleBody"/>
        <w:jc w:val="left"/>
      </w:pPr>
      <w:r>
        <w:rPr>
          <w:rFonts w:ascii="Times New Roman" w:hAnsi="Times New Roman" w:eastAsia="Times New Roman" w:cs="Times New Roman"/>
        </w:rPr>
        <w:t>Bütpərəst Roma yalnız hərbi qüdrəti, mülki hakimiyyəti və Roma şəhərinin taxtını papalıq hakimiyyətinə verməklə onun üçün üç şey təmin etmədi, həm də papalıq Romanın naminə üç buynuzu aradan qaldırdı.</w:t>
      </w:r>
    </w:p>
    <w:p>
      <w:pPr>
        <w:pStyle w:val="ArticleScripture"/>
        <w:jc w:val="left"/>
      </w:pPr>
      <w:r>
        <w:rPr>
          <w:rFonts w:ascii="Times New Roman" w:hAnsi="Times New Roman" w:eastAsia="Times New Roman" w:cs="Times New Roman"/>
        </w:rPr>
        <w:t>Buynuzlara diqqət yetirirdim və budur, onların arasından başqa bir kiçik buynuz çıxdı; onun önündə əvvəlki buynuzlardan üçü kökündən qoparıldı; və budur, bu buynuzda insan gözlərinə bənzər gözlər və böyük sözlər danışan bir ağız var idi. Daniel 7:8.</w:t>
      </w:r>
    </w:p>
    <w:p>
      <w:pPr>
        <w:pStyle w:val="ArticleBody"/>
        <w:jc w:val="left"/>
      </w:pPr>
      <w:r>
        <w:rPr>
          <w:rFonts w:ascii="Times New Roman" w:hAnsi="Times New Roman" w:eastAsia="Times New Roman" w:cs="Times New Roman"/>
        </w:rPr>
        <w:t>Danielın yeddinci fəslində “qoparılıb çıxarılmalı” olan üç buynuz, papalığın hakimiyyətə yüksəlişinə müqavimət göstərən üç əsas qüvvəni təmsil edirdi. Həmin üç buynuzdan sonuncusu, 538-ci ildə qotlar Roma şəhərindən qovulduqda aradan qaldırıldı. Onlar şəhərdən bütpərəst Romanın “qolları” vasitəsilə qovuldular, çünki həmin “qollar” 538-ci ildə papalığı (viranəlik iyrəncliyini) o vaxt məlum olan dünyanın taxtına oturtmalı idi.</w:t>
      </w:r>
    </w:p>
    <w:p>
      <w:pPr>
        <w:pStyle w:val="ArticleBody"/>
        <w:jc w:val="left"/>
      </w:pPr>
      <w:r>
        <w:rPr>
          <w:rFonts w:ascii="Times New Roman" w:hAnsi="Times New Roman" w:eastAsia="Times New Roman" w:cs="Times New Roman"/>
        </w:rPr>
        <w:t>Daniel on birinci fəslin otuz birinci ayəsi “qolların” (bütpərəst Roma) edəcəyi dörd şeyi müəyyən edir. Onlar 496-cı ildə etdikləri kimi, papalıq üçün “ayağa qalxmalı” idilər. Onlar təxminən iki əsr ərzində Roma şəhəri üzərində aparılmış hərbi mübarizələrlə təmsil olunduğu kimi, “möhkəmliyin müqəddəs məkanını” murdarlamalı idilər. Onlar 538-ci ildə papalığı yer üzünün taxtına “qoymalı” idilər və həmçinin “gündəlik”i də “aradan götürməli” idilər.</w:t>
      </w:r>
    </w:p>
    <w:p>
      <w:pPr>
        <w:pStyle w:val="ArticleBody"/>
        <w:jc w:val="left"/>
      </w:pPr>
      <w:r>
        <w:rPr>
          <w:rFonts w:ascii="Times New Roman" w:hAnsi="Times New Roman" w:eastAsia="Times New Roman" w:cs="Times New Roman"/>
        </w:rPr>
        <w:t>Ayədə “aradan qaldırmaq” kimi tərcümə edilən ivrit sözü (sur) “uzaqlaşdırmaq” deməkdir. 508-ci ilə qədər Roma imperiyasında mövcud olan və papalığın hakimiyyətə yüksəlişinin qarşısını almağa çalışan bütpərəstliyin müqaviməti tamamilə tabe etdirilmiş və ya aradan qaldırılmışdı.</w:t>
      </w:r>
    </w:p>
    <w:p>
      <w:pPr>
        <w:pStyle w:val="ArticleBody"/>
        <w:jc w:val="left"/>
      </w:pPr>
      <w:r>
        <w:rPr>
          <w:rFonts w:ascii="Times New Roman" w:hAnsi="Times New Roman" w:eastAsia="Times New Roman" w:cs="Times New Roman"/>
        </w:rPr>
        <w:t>“Mütəmadi”ni Məsihin məbəddəki xidməti kimi müəyyənləşdirmək yanlış bir tətbiqdir, lakin bu yanlış tətbiqi həqiqət kimi müəyyənləşdirən Laodikeya Adventist tarixində həqiqətdə yerinə yetirilmiş iş, Adventizmin üçüncü nəslində həyata keçirilmiş müəyyən bir “yalan” üzərində qurulmuşdu. Sister White-ın otuzuncu ayədən otuz altıncı ayəyədək olan tarixçənin Daniel on birin son yerinə yetməsində təkrarlanacağına dair yönləndirməsi, Yerusəlimi idarə edən “rişxəndçi adamlar” üçün otuz birinci ayə üzərinə eyni zamanda Peyğəmbərlik Ruhunu rədd etmədən bir yozum yerləşdirməyi qeyri-mümkün etmişdi.</w:t>
      </w:r>
    </w:p>
    <w:p>
      <w:pPr>
        <w:pStyle w:val="ArticleBody"/>
        <w:jc w:val="left"/>
      </w:pPr>
      <w:r>
        <w:rPr>
          <w:rFonts w:ascii="Times New Roman" w:hAnsi="Times New Roman" w:eastAsia="Times New Roman" w:cs="Times New Roman"/>
        </w:rPr>
        <w:t>“İstehzaçı adamlar” öyrədirlər ki, papalıq, Məsihin səmavi məbəddəki xidmətinin saxta təqlidi olan papa messasını tətbiq etməklə, Məsihin məbəd xidmətinin həqiqi anlayışını aradan qaldırmışdır. Əgər “gündəlik” ifadəsinin həqiqi mənası bu olsaydı, onda otuz birinci ayədə ayağa qalxan “qollar” papalıq olardı; çünki ayənin qrammatik quruluşu tələb edir ki, “gündəlik”i aradan qaldıran qüvvə məhz “qollar” olsun.</w:t>
      </w:r>
    </w:p>
    <w:p>
      <w:pPr>
        <w:pStyle w:val="ArticleBody"/>
        <w:jc w:val="left"/>
      </w:pPr>
      <w:r>
        <w:rPr>
          <w:rFonts w:ascii="Times New Roman" w:hAnsi="Times New Roman" w:eastAsia="Times New Roman" w:cs="Times New Roman"/>
        </w:rPr>
        <w:t>Öz uydurmalarından ibarət olan təlimlərini qoruyub saxlamaq üçün onlar iddia edirlər ki, papalıq (qollar) Məsihin səmavi məbədini murdarlamışdır. “Qüvvət məbədi (miqdash)” kimi tərcümə olunan ibrani sözü ya bütpərəst bir məbədi, ya da Allahın məbədini ifadə edir. Əgər Daniel Allahın məbədinin papalıq tərəfindən murdar ediləcəyini bildirmək istəsəydi, o zaman yalnız Allahın məbədini ifadə edə bilən “qodesh” ibrani sözünü işlədərdi. Bəs Müqəddəs Kitabda və ya Peyğəmbərlik Ruhunda səmavi məbədin nə vaxtsa papalıq tərəfindən murdar edildiyi və ya ediləcəyi harada qeyd olunmuşdur?</w:t>
      </w:r>
    </w:p>
    <w:p>
      <w:pPr>
        <w:pStyle w:val="ArticleBody"/>
        <w:jc w:val="left"/>
      </w:pPr>
      <w:r>
        <w:rPr>
          <w:rFonts w:ascii="Times New Roman" w:hAnsi="Times New Roman" w:eastAsia="Times New Roman" w:cs="Times New Roman"/>
        </w:rPr>
        <w:t>Şübhəsiz, məsihçilərin günahları səmavi məbədin kitablarında qeyd olunur, lakin bu təsvir Allahın məbədinin murdarlanmış olduğu mənasına gəlmir. Məbədin təmizlənməsi, məbəddə yerləşən qeyd kitablarının təmizlənməsini təmsil edirdi. Bundan əlavə, papalıq hakimiyyəti heç vaxt məsihi olmamışdır; buna görə də o, təhqiqat mühakiməsinin kitablarına heç vaxt daxil edilməmişdir. Papalıq üçün müəyyən edilmiş yeganə mühakimə Allahın qəzəbinin icraedici mühakiməsidir.</w:t>
      </w:r>
    </w:p>
    <w:p>
      <w:pPr>
        <w:pStyle w:val="ArticleBody"/>
        <w:jc w:val="left"/>
      </w:pPr>
      <w:r>
        <w:rPr>
          <w:rFonts w:ascii="Times New Roman" w:hAnsi="Times New Roman" w:eastAsia="Times New Roman" w:cs="Times New Roman"/>
        </w:rPr>
        <w:t>“Qollar” həmçinin “viran qoyan iyrəncliyi qoymalı” idi; bu hansı hakimiyyət olacaqdı? Papalıq hansı hakimiyyəti qoydu? Və otuz birinci ayənin lap başlanğıcında papalığın müdafiəsinə qalxdığı hansı hakimiyyətdir?</w:t>
      </w:r>
    </w:p>
    <w:p>
      <w:pPr>
        <w:pStyle w:val="ArticleBody"/>
        <w:jc w:val="left"/>
      </w:pPr>
      <w:r>
        <w:rPr>
          <w:rFonts w:ascii="Times New Roman" w:hAnsi="Times New Roman" w:eastAsia="Times New Roman" w:cs="Times New Roman"/>
        </w:rPr>
        <w:t>Möhürlənmiş kitabı oxuya bilməyənlər kimi tanıdılmış adamların əllərinə öz əbədi həyatlarını təslim etmiş Laodikeya Adventizmindəki savadsızlar, qulaqlarının qaşınmasını bu cür təhrif olunmuş Müqəddəs Kitab tətbiqi ilə sakitləşdirməkdən məmnun ola bilərlər, lakin öz səhvlərini müdafiə etmək üçün müəyyən etməli olduqları tarixi götürüb onu Danielin on birinci fəslinin son altı ayəsi ilə uyğunlaşdırmağa cəhd etmək bundan da absurddur.</w:t>
      </w:r>
    </w:p>
    <w:p>
      <w:pPr>
        <w:pStyle w:val="ArticleBody"/>
        <w:jc w:val="left"/>
      </w:pPr>
      <w:r>
        <w:rPr>
          <w:rFonts w:ascii="Times New Roman" w:hAnsi="Times New Roman" w:eastAsia="Times New Roman" w:cs="Times New Roman"/>
        </w:rPr>
        <w:t>Sovet İttifaqının süqutuna aparan tarixdə — hansı ki, Daniel 11-in qırxıncı ayəsində Cənub Padşahı kimi təmsil olunduğu göstərilə bilər — Amerika Birləşmiş Ştatlarının hərbi gücü papalığın müdafiəsinə qalxdı; belə ki, Ronald Reyqan Müqəddəs Kitab peyğəmbərliyindəki Məsihəleyhdarla gizli ittifaq bağladı. Bununla, 508-ci ildə bütpərəstliyin müqavimətinin aradan qaldırılması ilə əvvəlcədən kölgələnmiş şəkildə, Amerika Birləşmiş Ştatlarında papalığın yüksəlişinə qarşı hər hansı protestant müqavimətinin ram edildiyini göstərdi. Şimal Padşahı (papalıq) həmin mətndə əvvəlcə 1989-cu ildə Sovet İttifaqını süpürüb aradan qaldırdı və bunu “cəng arabaları” və “atlılar”la — Amerika Birləşmiş Ştatlarının hərbi gücünü təmsil edən vasitələrlə —, həmçinin “gəmilər”lə təmsil olunan Amerika Birləşmiş Ştatlarının iqtisadi gücü ilə tərəfdaşlıq içində etdi.</w:t>
      </w:r>
    </w:p>
    <w:p>
      <w:pPr>
        <w:pStyle w:val="ArticleBody"/>
        <w:jc w:val="left"/>
      </w:pPr>
      <w:r>
        <w:rPr>
          <w:rFonts w:ascii="Times New Roman" w:hAnsi="Times New Roman" w:eastAsia="Times New Roman" w:cs="Times New Roman"/>
        </w:rPr>
        <w:t>Birləşmiş Ştatlar papalığı müdafiə etmək üçün ayağa qalxan “qollar” idi. Protestantizm aradan götürüldü, necə ki, bütpərəstliyin müqaviməti 508-ci ilə qədər ram edilmişdi. Qırx birinci ayədə Birləşmiş Ştatlar papalıq tərəfindən fəth olunacaq və Birləşmiş Ştatların “qüdrət məbədi” olan Birləşmiş Ştatlar Konstitusiyası alt-üst ediləcək; belə ki, bütpərəst Romanın 538-ci ildə etdiyi kimi, Birləşmiş Ştatlar Şimal padşahını (papalığı) yer üzünün taxtına çıxaracaq. Əgər siz bu vebsaytdakı məqalələri oxuyursunuzsa, onda “The Time of the End” jurnalını yükləyə və Daniel on birin son altı ayəsinin daha ətraflı şərhini oxuya bilərsiniz; lakin biz indi sadəcə olaraq göstəririk ki, “gündəlik”in Məsihin səmavi məbəd xidmətinə aid edilməsi bu rəmzin yanlış tətbiqidir. Biz bunu ona görə edirik ki, bu yanlış tətbiqin məqsədli bir yalan vasitəsilə Laodikeyalı Adventizmə qəbul etdirildiyini göstərək.</w:t>
      </w:r>
    </w:p>
    <w:p>
      <w:pPr>
        <w:pStyle w:val="ArticleBody"/>
        <w:jc w:val="left"/>
      </w:pPr>
      <w:r>
        <w:rPr>
          <w:rFonts w:ascii="Times New Roman" w:hAnsi="Times New Roman" w:eastAsia="Times New Roman" w:cs="Times New Roman"/>
        </w:rPr>
        <w:t>Növbəti məqalədə peyğəmbərlik yalanını nəzərdən keçirməyə davam edəcəyik.</w:t>
      </w:r>
    </w:p>
    <w:p>
      <w:pPr>
        <w:pStyle w:val="ArticleScripture"/>
        <w:jc w:val="left"/>
      </w:pPr>
      <w:r>
        <w:rPr>
          <w:rFonts w:ascii="Times New Roman" w:hAnsi="Times New Roman" w:eastAsia="Times New Roman" w:cs="Times New Roman"/>
        </w:rPr>
        <w:t>“İtirməyə vaxtımız yoxdur. Qarşımızda məşəqqətli dövrlər var. Dünya müharibə ruhu ilə çalxalanır. Tezliklə peyğəmbərliklərdə bəhs edilən sıxıntı səhnələri baş verəcək. Daniel kitabının on birinci fəslindəki peyğəmbərlik demək olar ki, tam yerinə yetməsinə çatmışdır. Bu peyğəmbərliyin yerinə yetməsi olaraq baş vermiş tarixin çox hissəsi yenidən təkrarlanacaq.”</w:t>
      </w:r>
    </w:p>
    <w:p>
      <w:pPr>
        <w:pStyle w:val="ArticleScripture"/>
        <w:jc w:val="left"/>
      </w:pPr>
      <w:r>
        <w:rPr>
          <w:rFonts w:ascii="Times New Roman" w:hAnsi="Times New Roman" w:eastAsia="Times New Roman" w:cs="Times New Roman"/>
        </w:rPr>
        <w:t>“Otuzuncu ayədə elə bir qüvvədən bəhs edilir ki, o, ‘kədərlənəcək, qayıdacaq və müqəddəs əhdə qarşı qəzəblənəcək; belə də edəcək; hətta qayıdacaq və müqəddəs əhdi tərk edənlərlə anlaşacaq. Qoşunlar onun tərəfində duracaq, onlar qüdrət məbədini murdarlayacaq, gündəlik qurbanı aradan qaldıracaq və viranəlik gətirən iyrəncliyi qoyacaqlar. Əhdə qarşı pislik edənləri yaltaqlıqla yoldan çıxaracaq; lakin öz Allahını tanıyan xalq möhkəm olacaq və böyük işlər görəcək. Xalq arasından anlayışlı olanlar çoxlarını öyrədəcəklər; yenə də onlar uzun günlər qılıncla, alovla, əsarətlə və talanla yıxılacaqlar. Onlar yıxıldıqları zaman cüzi bir köməklə yardım görəcəklər; lakin çoxları onlara yaltaqlıqla qoşulacaqlar. Anlayışlılardan bəziləri sınaqdan keçirilmələri, təmizlənmələri və ağardılmaları üçün, ta axır zamanına qədər yıxılacaqlar; çünki bu hələ təyin olunmuş vaxta qədərdir. Padşah öz istədiyi kimi edəcək; özünü ucaldacaq və hər bir allahdan üstün tutacaq, allahların Allahına qarşı heyrətamiz sözlər söyləyəcək və qəzəb tamamlanana qədər uğur qazanacaq; çünki qərara alınmış olan yerinə yetiriləcəkdir.’ Daniel 11:30–36.”</w:t>
      </w:r>
    </w:p>
    <w:p>
      <w:pPr>
        <w:pStyle w:val="ArticleScripture"/>
        <w:jc w:val="left"/>
      </w:pPr>
      <w:r>
        <w:rPr>
          <w:rFonts w:ascii="Times New Roman" w:hAnsi="Times New Roman" w:eastAsia="Times New Roman" w:cs="Times New Roman"/>
        </w:rPr>
        <w:t>“Bu sözlərdə təsvir olunanlara bənzər səhnələr baş verəcəkdir. Qarşımızda Allah qorxusu olmayan insan zehinləri üzərində Şeytanın sürətlə hakimiyyət əldə etdiyinə dair dəlillər görürük. Qoy hamı bu kitabın peyğəmbərliklərini oxuyub anlasın, çünki biz indi haqqında danışılmış məşəqqət vaxtına daxil oluruq:</w:t>
      </w:r>
    </w:p>
    <w:p>
      <w:pPr>
        <w:pStyle w:val="ArticleScripture"/>
        <w:jc w:val="left"/>
      </w:pPr>
      <w:r>
        <w:rPr>
          <w:rFonts w:ascii="Times New Roman" w:hAnsi="Times New Roman" w:eastAsia="Times New Roman" w:cs="Times New Roman"/>
        </w:rPr>
        <w:t>“‘Və o zaman sənin xalqının oğulları üçün dayanan böyük başçı Mikayıl ayağa qalxacaq; və elə bir sıxıntı vaxtı olacaq ki, millət var olandan bəri o vaxta qədər onun kimisi olmamışdır; və o zaman xalqın xilas olacaq, kitabda yazılmış tapılan hər kəs. Yer torpağının tozunda yatanların çoxu oyanacaq, bəziləri əbədi həyata, bəziləri isə rüsvayçılığa və əbədi nifrətə. Müdrik olanlar göy qübbəsinin parıltısı kimi parlayacaqlar; və çoxlarını salehliyə döndərənlər əbədi olaraq, sonsuzadək ulduzlar kimi olacaqlar. Amma sən, ey Daniel, sözləri bağla və kitabı möhürlə, son vaxta qədər; çoxları ora-bura gedəcək və bilik artacaq.’ Daniel 12:1–4.” Manuscript Releases, 13-cü buraxılış,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Altı Nömrə</dc:title>
  <dc:subject>Peyğəmbərlik Pərdəsinin Açılması: Biliyin Artmasını və Gecəyarısı Hayqırtısı Müjdəsini Anlamaq</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