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Doxsan Üçüncü Sayı</w:t>
      </w:r>
    </w:p>
    <w:p>
      <w:pPr>
        <w:pStyle w:val="ArticleSubtitle"/>
        <w:jc w:val="left"/>
      </w:pPr>
      <w:r>
        <w:rPr>
          <w:rFonts w:ascii="Arial" w:hAnsi="Arial" w:eastAsia="Arial" w:cs="Arial"/>
        </w:rPr>
        <w:t>Romanın Peyğəmbərlik Trilogiyasının Üzə Çıxarılması: Qədim Bütpərəstlikdən Müasir Aldadılışa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Daniel kitabı göstərir ki, görüntünü təsis edən Romadır və bu anlayışa Millerçi tarixin protestantları, Uilyam Miller bu həqiqəti müəyyənləşdirəndə qarşı çıxdılar. Axır günlərdə də görüntünü təsis edən yenə Romadır və bu gün Laodikiyaçı Adventizm sənin xalqının quldurlarının Antiox Epifanes olduğu barədə süqut etmiş protestant görüşünü indi müdafiə edir. Millerçi tarixdə kənardan keçilib ötürülən əhd xalqı indi də kənardan keçilib ötürülən axır günlərin əhd xalqının hazırda müqavimət göstərdiyi eyni həqiqətə müqavimət göstərmişdi. Süleyman bunu yaxşı demişdir:</w:t>
      </w:r>
    </w:p>
    <w:p>
      <w:pPr>
        <w:pStyle w:val="ArticleScripture"/>
        <w:jc w:val="left"/>
      </w:pPr>
      <w:r>
        <w:rPr>
          <w:rFonts w:ascii="Times New Roman" w:hAnsi="Times New Roman" w:eastAsia="Times New Roman" w:cs="Times New Roman"/>
        </w:rPr>
        <w:t>Olmuş olan şey, olacaq olanın özüdür; görülmüş iş də görüləcək işin özüdür; günəş altında yeni bir şey yoxdur. Elə bir şey varmı ki, onun haqqında, “Bax, bu yenidir”, deyilə bilsin? O, bizdən əvvəlki qədim zamanlarda artıq mövcud olmuşdur. Vaiz 1:9, 10.</w:t>
      </w:r>
    </w:p>
    <w:p>
      <w:pPr>
        <w:pStyle w:val="ArticleBody"/>
        <w:jc w:val="left"/>
      </w:pPr>
      <w:r>
        <w:rPr>
          <w:rFonts w:ascii="Times New Roman" w:hAnsi="Times New Roman" w:eastAsia="Times New Roman" w:cs="Times New Roman"/>
        </w:rPr>
        <w:t>Peyğəmbərlik baxımından Romanın üç təzahürü vardır və ilk iki təzahür üçüncünün xüsusiyyətlərini müəyyən edir, çünki həqiqət iki nəfərin şahidliyi əsasında təsbit olunur.</w:t>
      </w:r>
    </w:p>
    <w:p>
      <w:pPr>
        <w:pStyle w:val="ArticleScripture"/>
        <w:jc w:val="left"/>
      </w:pPr>
      <w:r>
        <w:rPr>
          <w:rFonts w:ascii="Times New Roman" w:hAnsi="Times New Roman" w:eastAsia="Times New Roman" w:cs="Times New Roman"/>
        </w:rPr>
        <w:t>Lakin o səni dinləməzsə, özünlə bir və ya iki nəfər daha götür ki, iki və ya üç şahidin ağzı ilə hər bir söz təsdiq olunsun. Matta 18:16.</w:t>
      </w:r>
    </w:p>
    <w:p>
      <w:pPr>
        <w:pStyle w:val="ArticleBody"/>
        <w:jc w:val="left"/>
      </w:pPr>
      <w:r>
        <w:rPr>
          <w:rFonts w:ascii="Times New Roman" w:hAnsi="Times New Roman" w:eastAsia="Times New Roman" w:cs="Times New Roman"/>
        </w:rPr>
        <w:t>Bütpərəst Romanın dini bütpərəstlik idi və bütpərəstlik həqiqi dinin saxtasıdır. Bu, saxta valyutanın başa düşüldüyü mənada o qədər də saxta deyildir, çünki bütpərəstlik əslində həqiqi dinə heç bənzəmir. Lakin peyğəmbərlik baxımından onun saxta xüsusiyyətləri vardır. Roma şəhəri Yerusəlimin saxtasıdır və onun Yerusəlimdəki məbədin saxtası olan bir məbədi (Panteon) vardır. Bütpərəstliyin dini ayinləri təqdis olunmamış və şeytanidir, lakin onlar Şeytanın saxta dini ayinlərini təmsil edirlər. Bütpərəst Romanın dininin başçısı Pontifex Maximus adlanırdı. “Pontifex Maximus” əvvəlcə qədim Romada Roma dövlət dininin baş kahininə aid edilirdi və onun mənşəyi erkən Roma Respublikası dövrünə gedib çıxır. Zaman keçdikcə bu ad siyasi və dini hakimiyyətlə əlaqələndirildi və nəhayət bu gün Roma Katolik Kilsəsində Papa tərəfindən istifadə olunan titul halına gəldi.</w:t>
      </w:r>
    </w:p>
    <w:p>
      <w:pPr>
        <w:pStyle w:val="ArticleBody"/>
        <w:jc w:val="left"/>
      </w:pPr>
      <w:r>
        <w:rPr>
          <w:rFonts w:ascii="Times New Roman" w:hAnsi="Times New Roman" w:eastAsia="Times New Roman" w:cs="Times New Roman"/>
        </w:rPr>
        <w:t>Bütpərəst Romanın baş kahininin titulu Pontifex Maximus idi; bu, həmçinin papa Romanın baş kahininin də titulu idi və “Ən Uca Baş Pontifik” mənasını verən latın terminidir. O, Roma dövlət dininin, xüsusilə Yupiter allahının kultunun baş kahini idi. Pontifex Maximus müxtəlif dini ayinlərə nəzarət etmək və Roma dini təqviminin düzgün şəkildə işləməsini təmin etmək də daxil olmaqla, mühüm dini səlahiyyət və məsuliyyətlərə malik idi. Pontifex Maximus Roma dininin ayinlərini şərh etmək və qoruyub saxlamaq üçün məsul olan kahinlər qrupu — Pontifiklər Kollegiyasının (Collegium Pontificum) başçısı idi.</w:t>
      </w:r>
    </w:p>
    <w:p>
      <w:pPr>
        <w:pStyle w:val="ArticleBody"/>
        <w:jc w:val="left"/>
      </w:pPr>
      <w:r>
        <w:rPr>
          <w:rFonts w:ascii="Times New Roman" w:hAnsi="Times New Roman" w:eastAsia="Times New Roman" w:cs="Times New Roman"/>
        </w:rPr>
        <w:t>Həm bütpərəst Romanın, həm də papalıq Romanın baş kahini Pontifex Maximus idi; buna görə də müasir Romanın başçısının titulu da təbii olaraq Pontifex Maximus olacaqdır. Bütpərəst Romanın dini bütpərəstlik idi və papalıq Romanın dini də bütpərəstlik idi və hələ də bütpərəstlikdir, lakin xristianlıq etirafı pərdəsinə bürünmüşdür; axır günlərin müasir Romanın dini də xristianlıq etirafı pərdəsinə bürünmüş bütpərəstlik olacaqdır.</w:t>
      </w:r>
    </w:p>
    <w:p>
      <w:pPr>
        <w:pStyle w:val="ArticleBody"/>
        <w:jc w:val="left"/>
      </w:pPr>
      <w:r>
        <w:rPr>
          <w:rFonts w:ascii="Times New Roman" w:hAnsi="Times New Roman" w:eastAsia="Times New Roman" w:cs="Times New Roman"/>
        </w:rPr>
        <w:t>Həm bütpərəst Roma, həm də papalıq Romanın mütləq hökmranlıq edəcəyi müəyyən bir zaman dövrü var idi. Bütpərəst Roma, Daniel kitabının on birinci fəslinin iyirmi dördüncü ayəsindəki zaman peyğəmbərliyinin yerinə yetməsi olaraq üç yüz altmış il ərzində mütləq hökmranlıq etməli idi.</w:t>
      </w:r>
    </w:p>
    <w:p>
      <w:pPr>
        <w:pStyle w:val="ArticleScripture"/>
        <w:jc w:val="left"/>
      </w:pPr>
      <w:r>
        <w:rPr>
          <w:rFonts w:ascii="Times New Roman" w:hAnsi="Times New Roman" w:eastAsia="Times New Roman" w:cs="Times New Roman"/>
        </w:rPr>
        <w:t>O, vilayətin ən məhsuldar yerlərinə belə sülh içində girəcək; və atalarının da, atalarının atalarının da etmədiyi şeyi edəcək; qəniməti, talanı və sərvəti onların arasında paylayacaq; bəli, bir müddətə qədər öz niyyətlərini istehkamlı qalalara qarşı quracaq. Daniel 11:24.</w:t>
      </w:r>
    </w:p>
    <w:p>
      <w:pPr>
        <w:pStyle w:val="ArticleBody"/>
        <w:jc w:val="left"/>
      </w:pPr>
      <w:r>
        <w:rPr>
          <w:rFonts w:ascii="Times New Roman" w:hAnsi="Times New Roman" w:eastAsia="Times New Roman" w:cs="Times New Roman"/>
        </w:rPr>
        <w:t>İyirmi dördüncü ayənin mövzusu bütpərəst Romadır, çünki onlar on altıncı ayədə mövzu oldular və otuz birinci ayəyə qədər mövzu olaraq qalırlar. Qarşıdakı məqalələrdə bu ayələrə ayrıca toxunacağıq, lakin burada sadəcə olaraq onu qeyd edirik ki, peyğəmbərlik bütpərəst Romanın üç yüz altmış il ərzində ali hökmranlıq edəcəyini müəyyən etmişdir; bu da Romanın “qalalara qarşı, bir vaxta qədər” öz “niyyətlərini qabaqcadan qurması” ilə təmsil olunur. “Qarşı” kimi tərcümə edilən söz əslində “-dan/-dən” mənasını verir və ayə demək istəyir ki, Roma dünyanı “qalalardan”, yəni Roma şəhərindən idarə edəcəkdi və bunu bir “vaxt” ərzində, yəni üç yüz altmış il boyunca edəcəkdi.</w:t>
      </w:r>
    </w:p>
    <w:p>
      <w:pPr>
        <w:pStyle w:val="ArticleBody"/>
        <w:jc w:val="left"/>
      </w:pPr>
      <w:r>
        <w:rPr>
          <w:rFonts w:ascii="Times New Roman" w:hAnsi="Times New Roman" w:eastAsia="Times New Roman" w:cs="Times New Roman"/>
        </w:rPr>
        <w:t>Bütpərəst Roma eramızdan əvvəl 31-ci ildə Aktium döyüşündə ali hökmranlıq etməyə başladı və eramızın 330-cu ilinə qədər bu ali hökmranlığı davam etdirdi; həmin ildə Konstantin imperiyanın paytaxtını Roma Şəhərinin istehkamından Konstantinopol Şəhərinə köçürdü. Bundan sonra imperiya öz məşum tənəzzülünə başladı. Roma Şəhəri bütpərəst Roma üçün peyğəmbərlikdəki “istehkam” idi və o, həmin şəhərdən hökm sürdüyü zaman məğlubedilməz idi. Konstantinin hakimiyyəti köçürməsindən sonra baş verən müharibələrdə Roma Şəhəri, Vəhy kitabının səkkizinci fəslinin ilk dörd Borusu ilə təmsil olunan Genserikin və basqınçı barbar tayfalarının hücum hədəfinə çevrildi.</w:t>
      </w:r>
    </w:p>
    <w:p>
      <w:pPr>
        <w:pStyle w:val="ArticleBody"/>
        <w:jc w:val="left"/>
      </w:pPr>
      <w:r>
        <w:rPr>
          <w:rFonts w:ascii="Times New Roman" w:hAnsi="Times New Roman" w:eastAsia="Times New Roman" w:cs="Times New Roman"/>
        </w:rPr>
        <w:t>Bu səbəbdən Danielin on birinci fəslinin otuz birinci ayəsində papalığı müdafiə etmək üçün ayağa qalxan “qollar” (bütpərəst Roma) əvvəlcə “qüvvət məbədini” murdarladı. Roma şəhəri həm bütpərəst, həm də papalıq Roması üçün peyğəmbərlikdəki “qüvvət məbədi”dir, çünki 330-cu ildə bütpərəst hakimiyyətin Konstantinopola köçürülməsi ilə yüksəlişdə olan papalıq Romasına Roma şəhəri buraxıldı. Bu səbəbdən Vəhy kitabının on üçüncü fəslinin ikinci ayəsində deyilir ki, əjdaha (bütpərəst Roma) papalıq Romasına öz “taxtını” verdi. “Taxt” bir qüvvənin hökm sürdüyü yerdir və 538-ci ildən 1798-ci ilədək papalıq Roması, bütpərəst Romanın “bir zaman” ərzində ali hökmranlıq etdiyi kimi, ali hökmranlıq etdi.</w:t>
      </w:r>
    </w:p>
    <w:p>
      <w:pPr>
        <w:pStyle w:val="ArticleBody"/>
        <w:jc w:val="left"/>
      </w:pPr>
      <w:r>
        <w:rPr>
          <w:rFonts w:ascii="Times New Roman" w:hAnsi="Times New Roman" w:eastAsia="Times New Roman" w:cs="Times New Roman"/>
        </w:rPr>
        <w:t>Peyğəmbərlik həm bütpərəst, həm də papalıq Romanın ali hökmranlıq edəcəyi müəyyən bir zaman dövrünü göstərir və onlar bunu etdikdə, bu hökmranlıq onların hakimiyyət kürsüsündən, yəni Roma Şəhərindən icra olunacaqdı. Bütpərəst Romanın məğlubedilməzliyi Roma Şəhərini tərk etdikləri zaman sona çatdı; bu, iyirmi dördüncü ayədə “bir zaman” kimi təsvir edilən üç yüz altmış ilin sonunu göstərirdi. Papalıq hakimiyyətinin min iki yüz altmış ili isə 1798-ci ildə başa çatdıqda, Napoleon papanı Roma Şəhərindən çıxartdırdı və o, sürgündə öldü.</w:t>
      </w:r>
    </w:p>
    <w:p>
      <w:pPr>
        <w:pStyle w:val="ArticleBody"/>
        <w:jc w:val="left"/>
      </w:pPr>
      <w:r>
        <w:rPr>
          <w:rFonts w:ascii="Times New Roman" w:hAnsi="Times New Roman" w:eastAsia="Times New Roman" w:cs="Times New Roman"/>
        </w:rPr>
        <w:t>Bütpərəst Roma və Papalıq Roma təsbit edir ki, müasir Roma axır günlərdə müəyyən edilmiş peyğəmbərlik dövrü ərzində ən ali hökmranlıq edəcəkdir. “Artıq vaxt yoxdur”, lakin axır günlərdə papalıq təqibinin dövrü müəyyən bir dövrdür ki, bu, Amerika Birləşmiş Ştatlarında tezliklə gələcək bazar günü qanunu ilə başlanır və insanın möhlət vaxtı bağlanana qədər davam edir; o zaman Mikayıl ayağa qalxır və belə bəyan edir: “Qoy haqsız olan yenə haqsızlıq etsin; murdar olan yenə murdarlansın; saleh olan yenə salehlik etsin; müqəddəs olan yenə müqəddəs olsun.”</w:t>
      </w:r>
    </w:p>
    <w:p>
      <w:pPr>
        <w:pStyle w:val="ArticleBody"/>
        <w:jc w:val="left"/>
      </w:pPr>
      <w:r>
        <w:rPr>
          <w:rFonts w:ascii="Times New Roman" w:hAnsi="Times New Roman" w:eastAsia="Times New Roman" w:cs="Times New Roman"/>
        </w:rPr>
        <w:t>Bütpərəst Roma öz qanlı tarixi boyunca Roma şəhərindəki Kolizeydə xristianları təqib etdi və xristian tarixçilər hesab etmişlər ki, papalığın hökmranlıq etdiyi Qaranlıq Əsrlər dövründə yüz milyon şəhid papalıq tərəfindən qətlə yetirilmişdir; lakin papalıq bu iddianı rədd edir və sayın təxminən əlli milyon olduğunu bildirir. Həm bütpərəst, həm də papalıq Romasi Allahın sadiq bəndələrini təqib etmişdir və müasir Roma da axır günlərdə Allahın sadiq xalqını təqib edəcəkdir.</w:t>
      </w:r>
    </w:p>
    <w:p>
      <w:pPr>
        <w:pStyle w:val="ArticleScripture"/>
        <w:jc w:val="left"/>
      </w:pPr>
      <w:r>
        <w:rPr>
          <w:rFonts w:ascii="Times New Roman" w:hAnsi="Times New Roman" w:eastAsia="Times New Roman" w:cs="Times New Roman"/>
        </w:rPr>
        <w:t>“Bir çoxları həbs olunacaq, bir çoxları şəhər və qəsəbələrdən canlarını qurtarmaq üçün qaçacaq və bir çoxları həqiqəti müdafiə edərək Məsih naminə şəhid olacaqlar.” Selected Messages, book 3, 397.</w:t>
      </w:r>
    </w:p>
    <w:p>
      <w:pPr>
        <w:pStyle w:val="ArticleBody"/>
        <w:jc w:val="left"/>
      </w:pPr>
      <w:r>
        <w:rPr>
          <w:rFonts w:ascii="Times New Roman" w:hAnsi="Times New Roman" w:eastAsia="Times New Roman" w:cs="Times New Roman"/>
        </w:rPr>
        <w:t>Bütpərəst Roma dünyanı öz nəzarəti altına alarkən üç coğrafi maneəni dəf etdi. Papalıq Romasi dünyanı öz nəzarəti altına alarkən üç coğrafi maneəni dəf etdi. Müasir Roma 1989-cu ildə Cənub padşahını (ateist Sovet İttifaqını) məğlub etdi və növbəti olaraq tezliklə gələcək bazar günü qanunu zamanı əzəmətli ölkəni (Birləşmiş Ştatları) devrirəcək. Daha sonra isə Misiri (bütün dünyanı) məğlub edəcək.</w:t>
      </w:r>
    </w:p>
    <w:p>
      <w:pPr>
        <w:pStyle w:val="ArticleScripture"/>
        <w:jc w:val="left"/>
      </w:pPr>
      <w:r>
        <w:rPr>
          <w:rFonts w:ascii="Times New Roman" w:hAnsi="Times New Roman" w:eastAsia="Times New Roman" w:cs="Times New Roman"/>
        </w:rPr>
        <w:t>“Bütün cəmiyyət iki böyük sinfə ayrılır: itaətkarlar və itaətsizlər. Biz hansı sinfin arasında tapılacağıq?</w:t>
      </w:r>
    </w:p>
    <w:p>
      <w:pPr>
        <w:pStyle w:val="ArticleScripture"/>
        <w:jc w:val="left"/>
      </w:pPr>
      <w:r>
        <w:rPr>
          <w:rFonts w:ascii="Times New Roman" w:hAnsi="Times New Roman" w:eastAsia="Times New Roman" w:cs="Times New Roman"/>
        </w:rPr>
        <w:t>“Allahın əmrlərini yerinə yetirənlər, yalnız çörəklə deyil, Allahın ağzından çıxan hər bir sözlə yaşayanlar, diri Allahın kilsəsini təşkil edirlər. Antixristin ardınca getməyi seçənlər isə böyük mürtədin təbəələridir. Şeytanın bayrağı altında sıralanaraq, onlar Allahın qanununu pozur və başqalarını da onu pozmağa sövq edirlər. Onlar millətlərin qanunlarını elə tərtib etməyə çalışırlar ki, insanlar Allahın Padşahlığının qanunlarını tapdalamaqla yer üzündəki hökumətlərə sədaqətlərini göstərsinlər.</w:t>
      </w:r>
    </w:p>
    <w:p>
      <w:pPr>
        <w:pStyle w:val="ArticleScripture"/>
        <w:jc w:val="left"/>
      </w:pPr>
      <w:r>
        <w:rPr>
          <w:rFonts w:ascii="Times New Roman" w:hAnsi="Times New Roman" w:eastAsia="Times New Roman" w:cs="Times New Roman"/>
        </w:rPr>
        <w:t>“Şeytan zehnləri əhəmiyyətsiz suallarla yayındırır ki, onlar böyük əhəmiyyət kəsb edən məsələləri aydın və dəqiq baxışla görə bilməsinlər. Düşmən dünyanı tora salmağı planlaşdırır. ”</w:t>
      </w:r>
    </w:p>
    <w:p>
      <w:pPr>
        <w:pStyle w:val="ArticleScripture"/>
        <w:jc w:val="left"/>
      </w:pPr>
      <w:r>
        <w:rPr>
          <w:rFonts w:ascii="Times New Roman" w:hAnsi="Times New Roman" w:eastAsia="Times New Roman" w:cs="Times New Roman"/>
        </w:rPr>
        <w:t>“Xristian adlandırılan dünya böyük və həlledici hadisələrin səhnəsi olacaqdır. Hakimiyyətdə olan adamlar Papalığın nümunəsinə uyğun olaraq vicdanı nəzarət altına alan qanunlar qəbul edəcəklər. Babil bütün millətlərə öz zinakarlığının qəzəb şərabını içirdəcək. Hər bir millət bu işə cəlb olunacaq.” Manuscript Releases, cild 1, 296.</w:t>
      </w:r>
    </w:p>
    <w:p>
      <w:pPr>
        <w:pStyle w:val="ArticleBody"/>
        <w:jc w:val="left"/>
      </w:pPr>
      <w:r>
        <w:rPr>
          <w:rFonts w:ascii="Times New Roman" w:hAnsi="Times New Roman" w:eastAsia="Times New Roman" w:cs="Times New Roman"/>
        </w:rPr>
        <w:t>Daniel on birinci fəslinin qırx birinci ayəsindəki “şanlı ölkə”nin Birləşmiş Ştatların rəmzi olduğunu müəyyən edən həqiqəti müdafiə etmək üçün, Yəhuda qəbiləsinin Aslanı axır günlərin peyğəmbərlik tələbələrinə peyğəmbərliyin üçqat tətbiqi prinsipini açdı. Həmin son altı ayədən gələn nur, Daniel kitabında “gündəlik” ilə təmsil olunan tarixin, Daniel on birin otuz birinci ayəsində göstərildiyi kimi, fəslin son altı ayəsinə tətbiq edilməsi ilə təsbit edilmişdir. Millerin peyğəmbərlik çərçivəsinin açarı olan həmin təməlqaya həqiqəti (“gündəlik”), həmçinin axır günlərin peyğəmbərlik çərçivəsini də meydana gətirdi. Millerin çərçivəsi Allahın xalqını təqib edən bütpərəstlik və papalıq kimi iki viranedici gücə əsaslanırdı, axır günlərin çərçivəsi isə axır günlərdə Allahın xalqını təqib edən üç viranedici gücə əsaslanır.</w:t>
      </w:r>
    </w:p>
    <w:p>
      <w:pPr>
        <w:pStyle w:val="ArticleBody"/>
        <w:jc w:val="left"/>
      </w:pPr>
      <w:r>
        <w:rPr>
          <w:rFonts w:ascii="Times New Roman" w:hAnsi="Times New Roman" w:eastAsia="Times New Roman" w:cs="Times New Roman"/>
        </w:rPr>
        <w:t>1989-cu ildə gəlib çatan bilik artımını təmsil edən və Hiddekel çayı ilə simvolizə olunan Daniel on birinci fəslin son altı ayəsində təsvir edilən bilik artımı həqiqətin düşmənləri tərəfindən müqavimətlə qarşılandı. Bu müqavimət peyğəmbərliyin üçqat tətbiqi prinsipinin anlaşılmasına gətirib çıxardı; bu prinsip ilk olaraq Romanın üçqat tətbiqi kimi dərk olundu ki, peyğəmbərlik tarixinin görüntüsünü bərqərar edən mövzu da elə budur.</w:t>
      </w:r>
    </w:p>
    <w:p>
      <w:pPr>
        <w:pStyle w:val="ArticleScripture"/>
        <w:jc w:val="left"/>
      </w:pPr>
      <w:r>
        <w:rPr>
          <w:rFonts w:ascii="Times New Roman" w:hAnsi="Times New Roman" w:eastAsia="Times New Roman" w:cs="Times New Roman"/>
        </w:rPr>
        <w:t>Vəhyin olmadığı yerdə xalq həlak olur; lakin qanunu qoruyan nə bəxtiyardır. Süleymanın Məsəlləri 29:18.</w:t>
      </w:r>
    </w:p>
    <w:p>
      <w:pPr>
        <w:pStyle w:val="ArticleBody"/>
        <w:jc w:val="left"/>
      </w:pPr>
      <w:r>
        <w:rPr>
          <w:rFonts w:ascii="Times New Roman" w:hAnsi="Times New Roman" w:eastAsia="Times New Roman" w:cs="Times New Roman"/>
        </w:rPr>
        <w:t>Romanın üç təzahürünün üçqat tətbiqi müəyyən edir ki, bütpərəst və papalıq Romanın dini bütpərəstlikdir və onların dini Pontifex Maximus titulunu daşıyan bir insan tərəfindən idarə olunur. Romanın bu iki təzahürü müəyyən edir ki, onların müəyyən edilmiş bir müddət ərzində ali surətdə hökmranlıq etmələrindən əvvəl üç coğrafi güc aradan qaldırılır və onlar öz güc sığınacaqları olan yeddi təpəli Roma şəhərindən hökmranlıq edəcəklər. Hər ikisi də Allahın sadiq xalqını təqib etdikləri həqiqətinə şahidlik etmişdir. Buna görə də, bu iki şahidə əsaslanaraq bilirik ki, müasir Romanın dini bütpərəstlik olacaq və o, titulu Pontifex Maximus olan Roma papası tərəfindən yönəldiləcəkdir.</w:t>
      </w:r>
    </w:p>
    <w:p>
      <w:pPr>
        <w:pStyle w:val="ArticleBody"/>
        <w:jc w:val="left"/>
      </w:pPr>
      <w:r>
        <w:rPr>
          <w:rFonts w:ascii="Times New Roman" w:hAnsi="Times New Roman" w:eastAsia="Times New Roman" w:cs="Times New Roman"/>
        </w:rPr>
        <w:t>Böyük fahişə nəzarəti ələ keçirib tam hökmranlıq etməzdən əvvəl müasir Roma üç maneəni aşmalı olacaq; birinci maneə isə keçmiş tarixdir—1989-cu ildə Sovet İttifaqının süqutu ilə, Avropada Romanın hakimiyyətinə müqavimət göstərən Romanın ateist düşməni aradan qalxdı. Növbəti maneə yaxın zamanda Amerika Birləşmiş Ştatlarında çıxarılacaq bazar günü qanunu zamanı devriləcək, bundan sonra isə Birləşmiş Millətlər qısa bir müddət üçün öz hakimiyyətini müasir Romaya verəcək. O, tam şəkildə taxta çıxarıldıqdan sonra axır günlərin təqibi baş verəcək.</w:t>
      </w:r>
    </w:p>
    <w:p>
      <w:pPr>
        <w:pStyle w:val="ArticleBody"/>
        <w:jc w:val="left"/>
      </w:pPr>
      <w:r>
        <w:rPr>
          <w:rFonts w:ascii="Times New Roman" w:hAnsi="Times New Roman" w:eastAsia="Times New Roman" w:cs="Times New Roman"/>
        </w:rPr>
        <w:t>Daniel kitabı, xüsusilə də Vəhy kitabının səkkizinci fəsli, müasir Romanın düzgün başa düşülməsinə töhfə verən Romanın peyğəmbərlik xüsusiyyətlərini təqdim edir. Həmin xüsusiyyətlərdən biri, Konstantinin eramızın 330-cu ilində həyata keçirdiyi kimi, Roma İmperiyasının Şərq və Qərb olaraq bölünməsi idi. Bütpərəst Roma və papalıq Romanı birlikdə nəzərdən keçirildikdə, Romanın ikili təbiətindən də xəbər verir. Konstantinin Qərbi və Şərqi Roma olaraq formalaşdırdığı bölgü, bütpərəst Roma və papalıq Romanı üçün ikinci şahiddir. Konstantin mülki hakimiyyəti şərqdə qurdu və dini hakimiyyəti qərbdə saxladı. Bütpərəst Roma dövlətçiliyi təmsil edirdi, papalıq Romanı isə kilsə idarəçiliyini təmsil edirdi. Daniel 2-dəki dəmir və gil, yaxud Daniel 8-dəki kişi buynuz və qadın buynuz, yaxud Daniel 7-dəki yırtıcı heyvanlar və Daniel 8-dəki məbəd heyvanları ilə rəmzləşdirildiyi kimi, şərq dövlətçilik idi, qərb isə kilsə idarəçiliyi idi.</w:t>
      </w:r>
    </w:p>
    <w:p>
      <w:pPr>
        <w:pStyle w:val="ArticleBody"/>
        <w:jc w:val="left"/>
      </w:pPr>
      <w:r>
        <w:rPr>
          <w:rFonts w:ascii="Times New Roman" w:hAnsi="Times New Roman" w:eastAsia="Times New Roman" w:cs="Times New Roman"/>
        </w:rPr>
        <w:t>Müasir Roma da təbiət etibarilə ikili olacaq; o, kilsə ilə dövlətin, dəmir ilə gilın, habelə kilsə siyasəti ilə dövlət siyasətinin birləşməsindən ibarət olacaqdır; lakin Müasir Roma eyni zamanda təbiət etibarilə üçlüdür. Vəhy kitabının səkkizinci fəslində həm Qərbi Roma, həm də Şərqi Roma həm hərfi, həm də rəmzi mənada üç yerə bölünmüşdür. Şərqi Romadan hökmranlıq edən Konstantin öz padşahlığını hərfi mənada üç oğluna bölmüşdü və Qərbi Roma, Roma imperiyasının tətbiq etdiyi üçlü idarəetmə formasını təmsil edən günəş, ay və ulduzlarla rəmzi surətdə təsvir olunmuşdu. Beləliklə, Müasir Roma, kilsə siyasəti və dövlət siyasətindən ibarət ikili olmaqla yanaşı, eyni zamanda əjdaha, vəhşi heyvan və yalançı peyğəmbərlə təmsil olunan üçlü birliyi də təmsil edəcəkdir.</w:t>
      </w:r>
    </w:p>
    <w:p>
      <w:pPr>
        <w:pStyle w:val="ArticleBody"/>
        <w:jc w:val="left"/>
      </w:pPr>
      <w:r>
        <w:rPr>
          <w:rFonts w:ascii="Times New Roman" w:hAnsi="Times New Roman" w:eastAsia="Times New Roman" w:cs="Times New Roman"/>
        </w:rPr>
        <w:t>Bütpərəst və papalıq Romanın təzahürləri sonuncu Müasir Romanın mürəkkəb peyğəmbərlik mahiyyətini müəyyən edir. Dünyanı Armageddona aparan, tezliklə gələcək bazar günü qanunu zamanı baş verən üçqat birlikdir. Bu, Kilsə ilə Dövlətin birləşməsinin rəmzi olan, bütün dünyanı əhatə edən “Vəhşinin Surəti”dir. Onun başçısı, qüdrətinin mərkəzi olan Roma şəhərindən hökm sürən Pontifex Maximusdur. Günah adamının mülki hakimiyyəti Birləşmiş Millətlər Təşkilatı tərəfindən təmin ediləcək, dünya isə antixristin üçqat, lakin ikili sistemini Amerika Birləşmiş Ştatlarının məcburedici gücü ilə qəbul etməyə zorlanacaqdır. Beləliklə, Vəhy on üçüncü fəsil, ikinci ayədə bütpərəst Romanın (əjdahanın) papalığa “öz qüdrətini, öz taxtını və böyük hakimiyyətini” verməsi kimi, bütpərəst Roma ilə təmsil olunan Amerika Birləşmiş Ştatları da müasir Roma üçün həmin eyni üç işi həyata keçirir. Taxt Romanın yeddi təpəli şəhərində yerləşən Vatikan Şəhəridir, hakimiyyət Birləşmiş Millətlər Təşkilatıdır, güc isə Amerika Birləşmiş Ştatlarıdır. Onlar birlikdə dünyanı elə bir yerə aparırlar ki, papalıq “öz sonuna çatacaq və ona kömək edən olmayacaqdır”.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Altıncı mələk camını böyük Fərat çayı üzərinə tökdü; və onun suları qurudu ki, şərqdən olan padşahların yolu hazırlansın. Və mən əjdahanın ağzından, vəhşinin ağzından və yalançı peyğəmbərin ağzından qurbağalara bənzər üç murdar ruhun çıxdığını gördüm. Çünki onlar möcüzələr göstərən cinlərin ruhlarıdır; onlar yer üzünün və bütün dünyanın padşahlarının yanına gedirlər ki, onları Qadir Allahın o böyük gününün döyüşünə toplasınlar. Budur, Mən oğru kimi gəlirəm. O kəs nə bəxtiyardır ki, oyaq qalır və libaslarını qoruyur; yoxsa çılpaq gəzər və onlar onun rüsvayçılığını görərlər. Və onları ibrani dilində Armageddon adlanan yerə topladı. Və yeddinci mələk camını havaya tökdü; və göydəki məbəddən, taxtdan gələn uca bir səs dedi: Tamam oldu. Vəhy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Doxsan Üçüncü Sayı</dc:title>
  <dc:subject>Romanın Peyğəmbərlik Trilogiyasının Üzə Çıxarılması: Qədim Bütpərəstlikdən Müasir Aldadılışa</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