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Doxsan Doqquzuncu Nömrə</w:t>
      </w:r>
    </w:p>
    <w:p>
      <w:pPr>
        <w:pStyle w:val="ArticleSubtitle"/>
        <w:jc w:val="left"/>
      </w:pPr>
      <w:r>
        <w:rPr>
          <w:rFonts w:ascii="Arial" w:hAnsi="Arial" w:eastAsia="Arial" w:cs="Arial"/>
        </w:rPr>
        <w:t>Axır günlər və Allahın mühakiməsi: peyğəmbərlik baxışlarının açılması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“Axır günlər” birinci mələyin hərəkatında hökmün açılmasının elanını təmsil edir, üçüncü mələyin hərəkatında isə hökmün bağlanması elan olunur. “Axır günlər”də Allahın xalqı Allahın hökmünü elan etmək üçün qaldırılmışdı və qaldırılır; lakin Allahın hökmünün elçisi olmaq üçün hökmü anlamalısan. Laodikiyalı Adventizmin, həm təhsilli təbəqəsinin, həm də təhsilsiz təbəqəsinin əsas xüsusiyyətlərindən biri budur ki, onlar Allahın hökmünü bilmirlər. Bütün peyğəmbərlər, yaşadıqları günlərdən daha konkret şəkildə, axır günlərə müraciət edirlər.</w:t>
      </w:r>
    </w:p>
    <w:p>
      <w:pPr>
        <w:pStyle w:val="ArticleScripture"/>
        <w:jc w:val="left"/>
      </w:pPr>
      <w:r>
        <w:rPr>
          <w:rFonts w:ascii="Times New Roman" w:hAnsi="Times New Roman" w:eastAsia="Times New Roman" w:cs="Times New Roman"/>
        </w:rPr>
        <w:t>“Qədim peyğəmbərlərin hər biri öz dövrlərindən çox bizim dövrümüz üçün danışmışdır; buna görə də onların peyğəmbərliyi bizim üçün qüvvədədir. ‘İndi bütün bunlar onlara ibrət üçün baş verdi; və əsrlərin sonunun yetişdiyi bizlərə nəsihət olsun deyə yazıldı.’ 1 Korinflilərə 10:11.” Selected Messages, kitab 3, 338.</w:t>
      </w:r>
    </w:p>
    <w:p>
      <w:pPr>
        <w:pStyle w:val="ArticleBody"/>
        <w:jc w:val="left"/>
      </w:pPr>
      <w:r>
        <w:rPr>
          <w:rFonts w:ascii="Times New Roman" w:hAnsi="Times New Roman" w:eastAsia="Times New Roman" w:cs="Times New Roman"/>
        </w:rPr>
        <w:t>Bütün peyğəmbərlər bir-biri ilə həmfikirdir; buna görə də onların peyğəmbərliklərinin hamısı eyni mənzərəni təqdim edir və bu mənzərə höküm günləri olan axır günlərə aiddir.</w:t>
      </w:r>
    </w:p>
    <w:p>
      <w:pPr>
        <w:pStyle w:val="ArticleScripture"/>
        <w:jc w:val="left"/>
      </w:pPr>
      <w:r>
        <w:rPr>
          <w:rFonts w:ascii="Times New Roman" w:hAnsi="Times New Roman" w:eastAsia="Times New Roman" w:cs="Times New Roman"/>
        </w:rPr>
        <w:t>Peyğəmbərlərin ruhları peyğəmbərlərə tabedir. Çünki Allah qarışıqlıq Allahı deyil, sülh Allahıdır; müqəddəslərin bütün kilsələrində olduğu kimi. 1 Korinflilərə 14:32, 33.</w:t>
      </w:r>
    </w:p>
    <w:p>
      <w:pPr>
        <w:pStyle w:val="ArticleBody"/>
        <w:jc w:val="left"/>
      </w:pPr>
      <w:r>
        <w:rPr>
          <w:rFonts w:ascii="Times New Roman" w:hAnsi="Times New Roman" w:eastAsia="Times New Roman" w:cs="Times New Roman"/>
        </w:rPr>
        <w:t>Yezekielin səkkizinci fəsildə başlayan görüntüsündə Yerusəlim Allahın kilsəsidir; bu da son günlərdəki Laodikeyalı Yeddinci Gün Adventist kilsəsidir. Yezekielin səkkizinci və doqquzuncu fəsilləri Allahın evinin mühakiməsinin sonunda iki ibadət edən sinfi müəyyən edir. Bir sinif günəşə səcdə edən iyirmi beş ağsaqqalla təmsil olunur, lakin kilsədə və ölkədə edilən iyrəncliklər üçün ah çəkib fəryad edənlər Allahın möhürünü alırlar. On birinci fəsildə Yezekielin görüntüsü günəşə səcdə edən iyirmi beş kişinin cəzalandırılmasının təsvirini davam etdirir.</w:t>
      </w:r>
    </w:p>
    <w:p>
      <w:pPr>
        <w:pStyle w:val="ArticleScripture"/>
        <w:jc w:val="left"/>
      </w:pPr>
      <w:r>
        <w:rPr>
          <w:rFonts w:ascii="Times New Roman" w:hAnsi="Times New Roman" w:eastAsia="Times New Roman" w:cs="Times New Roman"/>
        </w:rPr>
        <w:t>Bundan əlavə, ruh məni qaldırdı və Rəbbin evinin şərqə baxan şərq qapısına apardı; və budur, qapının girişində iyirmi beş kişi var idi; onların arasında xalqın başçıları olan Azurun oğlu Yaazanyanı və Benayanın oğlu Pelatyanı gördüm. Sonra O mənə dedi: “Ey bəşər oğlu, bunlar bu şəhərdə fitnə düşünən və pis məsləhət verən adamlardır; onlar deyirlər: “Vaxt yaxın deyil; evlər tikək; bu şəhər qazandır, biz isə ətik.” Buna görə onlara qarşı peyğəmbərlik et, peyğəmbərlik et, ey bəşər oğlu.” Və Rəbbin Ruhu üzərimə endi və mənə dedi: “Danış; Rəbb belə deyir: Ey İsrail evi, siz belə dediniz; çünki hər birinizin ağlına gələn şeyləri Mən bilirəm. Siz bu şəhərdə öldürülənlərin sayını artırdınız və onun küçələrini ölülərlə doldurdunuz. Buna görə Xudavənd Rəbb belə deyir: Onun ortasına saldığınız ölülər ətdir, bu şəhər isə qazandır; lakin Mən sizi onun ortasından çıxaracağam. Siz qılıncdan qorxdunuz; Mən isə üstünüzə qılınc gətirəcəyəm, Xudavənd Rəbb belə deyir. Mən sizi onun ortasından çıxaracağam, yadellilərin əlinə verəcəyəm və aranızda hökmlərimi icra edəcəyəm. Yezekel 11:1–9.</w:t>
      </w:r>
    </w:p>
    <w:p>
      <w:pPr>
        <w:pStyle w:val="ArticleBody"/>
        <w:jc w:val="left"/>
      </w:pPr>
      <w:r>
        <w:rPr>
          <w:rFonts w:ascii="Times New Roman" w:hAnsi="Times New Roman" w:eastAsia="Times New Roman" w:cs="Times New Roman"/>
        </w:rPr>
        <w:t>Qüds “qazan” kimi tanıdılır, Yerusəlimdə olan xalq isə qazanda bişirilən “ət”dir. Əllərində məhvedici silahlar olan mələklər tərəfindən, yüz qırx dörd minin möhürlənməsi zamanı həyata keçirilən pislərin hökmü (çünki Bacı Uayt deyir ki, Yezekel kitabının doqquzuncu fəslindəki möhürlənmə Vəhy kitabının yeddinci fəslindəki möhürlənmə ilə eynidir) bu həqiqəti də ehtiva edir ki, pislər Qüdsdən uzaqlaşdırılır. Tezliklə gələcək bazar qanunu zamanı ruhani Qüds təmizlənəcək və bütün dağların üzərində bir bayraq kimi ucaldılacaq.</w:t>
      </w:r>
    </w:p>
    <w:p>
      <w:pPr>
        <w:pStyle w:val="ArticleScripture"/>
        <w:jc w:val="left"/>
      </w:pPr>
      <w:r>
        <w:rPr>
          <w:rFonts w:ascii="Times New Roman" w:hAnsi="Times New Roman" w:eastAsia="Times New Roman" w:cs="Times New Roman"/>
        </w:rPr>
        <w:t>Və axır günlərdə belə olacaq ki, Rəbbin evinin dağı dağların başı üzərində bərqərar ediləcək və təpələrdən uca tutulacaq; bütün millətlər ona axışıb gələcəklər. Və çoxlu xalqlar gedib deyəcəklər: Gəlin, Rəbbin dağına, Yaqubun Allahının evinə qalxaq; O, bizə Öz yollarını öyrədəcək və biz Onun cığırlarında yeriyəcəyik. Çünki qanun Siondan çıxacaq, Rəbbin sözü isə Yerusəlimdən. Yeşaya 2:2, 3.</w:t>
      </w:r>
    </w:p>
    <w:p>
      <w:pPr>
        <w:pStyle w:val="ArticleBody"/>
        <w:jc w:val="left"/>
      </w:pPr>
      <w:r>
        <w:rPr>
          <w:rFonts w:ascii="Times New Roman" w:hAnsi="Times New Roman" w:eastAsia="Times New Roman" w:cs="Times New Roman"/>
        </w:rPr>
        <w:t>Bazar günü qanunu zamanı Yerusəlim üçün həyata keçirilən təmizlənmə, Laodikeyalı Adventistlərin kənarlaşdırılmasıdır; belə ki, yalnız Filadelfiyalı Adventistlər qalır. Bundan sonra hüquqi korporativ quruluş başa çatır, çünki 1863-cü ildə yaradılmış hüquqi tənzimləmədə nəzarətedici subyekt Amerika Birləşmiş Ştatları hökumətidir; və Amerika Birləşmiş Ştatlarının hökuməti ölkə üzərinə bazar gününə riayət edilməsini məcburi qayda kimi tətbiq etdikdə, Yeddinci Gün Adventistləri kilsəsinin korporativ quruluşu ya hüquqi cəhətdən ləğv olunur, ya da bəlkə də onun adı hüquqi cəhətdən Bazar Günü Adventistləri kilsəsi kimi bir şeyə dəyişdirilir.</w:t>
      </w:r>
    </w:p>
    <w:p>
      <w:pPr>
        <w:pStyle w:val="ArticleBody"/>
        <w:jc w:val="left"/>
      </w:pPr>
      <w:r>
        <w:rPr>
          <w:rFonts w:ascii="Times New Roman" w:hAnsi="Times New Roman" w:eastAsia="Times New Roman" w:cs="Times New Roman"/>
        </w:rPr>
        <w:t>Yerusəlimdəki pislər məhv edən mələklər tərəfindən qazandan çıxarıldıqda, Laodikeyalı Adventist kilsəsi sona çatır və Filadelfiyalı hərəkat bayraq kimi ucaldılan ruhani Yerusəlimə çevrilir. Mika, Yeşayanın işığı qaranlıq, qaranlığı isə işıq adlandıran istehzalı adamlar adlandırdığı qədim kişilərə müraciət edir və bir sual vasitəsilə qədim kişilərin “hökm”ü bilməli olduqlarını göstərir. Onlar öz ziyarət olunmaları vaxtını bilməli idilər.</w:t>
      </w:r>
    </w:p>
    <w:p>
      <w:pPr>
        <w:pStyle w:val="ArticleScripture"/>
        <w:jc w:val="left"/>
      </w:pPr>
      <w:r>
        <w:rPr>
          <w:rFonts w:ascii="Times New Roman" w:hAnsi="Times New Roman" w:eastAsia="Times New Roman" w:cs="Times New Roman"/>
        </w:rPr>
        <w:t>Və mən dedim: Eşidin, rica edirəm, ey Yaqubun başçıları və İsrail evinin əyanları; hökmü bilmək sizə vacib deyilmi? Siz ki, yaxşıdan nifrət edir, pisliyi sevirsiniz; onların dərisini üstlərindən, ətini isə sümüklərinin üstündən soyursunuz; xalqımın ətini yeyir, dərisini üstlərindən soyur; sümüklərini sındırır və qazan üçün doğrayan kimi, qazan içindəki ət kimi parça-parça edirsiniz. Mika 3:1–3.</w:t>
      </w:r>
    </w:p>
    <w:p>
      <w:pPr>
        <w:pStyle w:val="ArticleBody"/>
        <w:jc w:val="left"/>
      </w:pPr>
      <w:r>
        <w:rPr>
          <w:rFonts w:ascii="Times New Roman" w:hAnsi="Times New Roman" w:eastAsia="Times New Roman" w:cs="Times New Roman"/>
        </w:rPr>
        <w:t>Allahın niyyəti belə idi və hələ də belədir ki, Onun son günlər xalqı “hökmü bilsin”, və hökm tək bir anlayış deyildir. O, bir neçə ünsürə və müəyyən nişanələrə malik olan mərhələli bir tarixdir. O, 1798-ci ildə başlamış və minilliyin sonunadək davam edən peyğəmbərlik dövrüdür. O, həm təhqiqatçı, həm də icraedicidir. O, yer üzündə indiyədək yaşamış hər bir insan üzərində, eləcə də göydən qovulmuş mələklər üzərində icra olunur. Hökm dövrləri Allahın son günlərdəki sadiqləri üçün mühüm bir anlayışdır, çünki Mikanın sualına cavab belədir: “bəli, İsrail hökmü anlamalıdır.”</w:t>
      </w:r>
    </w:p>
    <w:p>
      <w:pPr>
        <w:pStyle w:val="ArticleBody"/>
        <w:jc w:val="left"/>
      </w:pPr>
      <w:r>
        <w:rPr>
          <w:rFonts w:ascii="Times New Roman" w:hAnsi="Times New Roman" w:eastAsia="Times New Roman" w:cs="Times New Roman"/>
        </w:rPr>
        <w:t>Yeremya göstərir ki, son günlərdə Yerusəlimin ağsaqqal kişiləri, Yezekel kitabının səkkizinci fəslindəki dörd getdikcə artan murdarlıqla rəmzləşdirilən, üsyanın get-gedə şiddətlənən dörd nəsli ilə təmsil olunan “daimi dönüklüyün” kulminasiyasını təmsil edirlər. Yeremya göstərir ki, ağsaqqal kişilər spiritizmlə bürünmüşlər, çünki onlar “günəşə, aya və bütün göy qoşununa” “səcdə edirlər.” O bildirir ki, onlar “yıxılacaq və qalxmayacaqlar,” çünki “Rəbbin sözünü rədd etmişlər.” Bu xüsusiyyətlərlə Yeremya göstərir ki, “xalq Rəbbin hökmünü bilmir.”</w:t>
      </w:r>
    </w:p>
    <w:p>
      <w:pPr>
        <w:pStyle w:val="ArticleScripture"/>
        <w:jc w:val="left"/>
      </w:pPr>
      <w:r>
        <w:rPr>
          <w:rFonts w:ascii="Times New Roman" w:hAnsi="Times New Roman" w:eastAsia="Times New Roman" w:cs="Times New Roman"/>
        </w:rPr>
        <w:t>O zaman, Rəbb bəyan edir, Yəhuda padşahlarının sümüklərini, onun əyanlarının sümüklərini, kahinlərin sümüklərini, peyğəmbərlərin sümüklərini və Yerusəlim sakinlərinin sümüklərini qəbirlərindən çıxaracaqlar; və onları günəşin, ayın və bütün göy qoşununun önünə sərib yayacaqlar; onların sevdiyi, qulluq etdiyi, ardınca getdiyi, axtardığı və səcdə etdiyi məhz bunlar idi; o sümüklər toplanmayacaq, dəfn olunmayacaq; onlar yer üzünün üstündə peyin kimi olacaq. Və Ordular Rəbbi bəyan edir: bu şər nəsildən qalanların, Mənim qovub dağıtdığım bütün yerlərdə sağ qalanlarının hamısı üçün həyatdansa ölüm seçiləcək. Bundan əlavə, onlara belə deyəcəksən: Rəbb belə deyir: İnsan yıxılıb qalxmazmı? Kimsə üz döndərib geri qayıtmazmı? Elə isə bu Yerusəlim xalqı nə üçün daimilik kəsb edən bir dönüklüklə geri çəkildi? Onlar hiylədən möhkəm yapışırlar, qayıtmaqdan imtina edirlər. Mən qulaq asdım və eşitdim, amma onlar düzgün danışmadılar; heç kəs öz pisliyinə görə tövbə edib: “Mən nə etdim?” demədi; hər kəs döyüşə atılan at kimi öz yoluna döndü. Hətta göylərdəki leylək öz təyin olunmuş vaxtlarını bilir; qumru, durna və qaranquş da öz gəliş vaxtını gözləyir; amma Mənim xalqım Rəbbin hökmünü bilmir. Necə deyirsiniz: “Biz müdrikik və Rəbbin Qanunu bizimlədir”? Baxın, doğrudan da, onu katiblərin yalançı qələmi puça çıxartdı. Müdriklər xəcalətə düşdülər, vahiməyə qapıldılar və tutulub ələ verildilər; bax, onlar Rəbbin sözünü rədd etdilər; elə isə onlarda hansı hikmət var? Yeremya 8:1–9.</w:t>
      </w:r>
    </w:p>
    <w:p>
      <w:pPr>
        <w:pStyle w:val="ArticleBody"/>
        <w:jc w:val="left"/>
      </w:pPr>
      <w:r>
        <w:rPr>
          <w:rFonts w:ascii="Times New Roman" w:hAnsi="Times New Roman" w:eastAsia="Times New Roman" w:cs="Times New Roman"/>
        </w:rPr>
        <w:t>Beşinci fəsildə Yeremya Rəbbin hökmünü bilməyənləri “axmaq” adlandırır.</w:t>
      </w:r>
    </w:p>
    <w:p>
      <w:pPr>
        <w:pStyle w:val="ArticleScripture"/>
        <w:jc w:val="left"/>
      </w:pPr>
      <w:r>
        <w:rPr>
          <w:rFonts w:ascii="Times New Roman" w:hAnsi="Times New Roman" w:eastAsia="Times New Roman" w:cs="Times New Roman"/>
        </w:rPr>
        <w:t>Yerusəlimin küçələrində ora-bura qaçın, indi baxın, bilin və onun geniş meydanlarında axtarın; əgər bir adam tapa bilsəniz, əgər ədaləti icra edən, həqiqəti axtaran biri varsa, Mən onu bağışlayacağam. Baxmayaraq ki, onlar: “Rəbb sağdır”, — deyirlər, yenə də, şübhəsiz, yalandan and içirlər. Ya Rəbb, Sənin gözlərin həqiqətə yönəlməmişdirmi? Sən onları vurmuşdun, amma onlar kədərlənmədilər; Sən onları tükətdin, amma tərbiyəni qəbul etməkdən imtina etdilər; üzlərini qayadan da sərt etdilər; dönməkdən imtina etdilər. Buna görə dedim: “Şübhəsiz, bunlar yoxsuldurlar; axmaqdırlar; çünki Rəbbin yolunu da, öz Allahlarının hökmünü də bilmirlər.” Yeremya 5:1–4.</w:t>
      </w:r>
    </w:p>
    <w:p>
      <w:pPr>
        <w:pStyle w:val="ArticleBody"/>
        <w:jc w:val="left"/>
      </w:pPr>
      <w:r>
        <w:rPr>
          <w:rFonts w:ascii="Times New Roman" w:hAnsi="Times New Roman" w:eastAsia="Times New Roman" w:cs="Times New Roman"/>
        </w:rPr>
        <w:t>Axır günlərdəki Laodikiyalı Adventizm daxilində, Bacı Uaytın “Advent xalqının təcrübəsi”ni təmsil etdiyini bildirdiyi on bakirə məsəlindəki ağılsız bakirələr kimi təqdim olunanlar “Rəbbin yolunu da, öz Allahlarının hökmünü də bilmirlər.” Növbəti fəsildə Yeremya göstərir ki, Rəbbin “yolu” “qədim yollardır”; lakin ağılsız Laodikiyalı Adventistlər orada yeriməkdən, yaxud şeypurun səsinə qulaq asmaqdan imtina edirlər. “Şeypur” hökmün rəmzidir; əlbəttə ki, ağılsız Laodikiyalı Adventistlər bunu bilmirlər.</w:t>
      </w:r>
    </w:p>
    <w:p>
      <w:pPr>
        <w:pStyle w:val="ArticleScripture"/>
        <w:jc w:val="left"/>
      </w:pPr>
      <w:r>
        <w:rPr>
          <w:rFonts w:ascii="Times New Roman" w:hAnsi="Times New Roman" w:eastAsia="Times New Roman" w:cs="Times New Roman"/>
        </w:rPr>
        <w:t>Rəbb belə deyir: Yollarda durun, baxın və qədim yolları soruşun; yaxşı yolun harada olduğunu öyrənin və onunla gedin, canlarınız üçün rahatlıq tapacaqsınız. Lakin onlar dedilər: “Biz onunla getməyəcəyik”. Mən üzərinizə keşikçilər də qoydum və dedim: “Surun səsinə qulaq asın”. Lakin onlar dedilər: “Qulaq asmayacağıq”. Buna görə də, ey millətlər, eşidin və bil, ey camaat, onların arasında nə var. Eşit, ey yer üzü: bax, Mən bu xalqın üzərinə bəla gətirəcəyəm, onların düşüncələrinin bəhrəsini; çünki sözlərimə qulaq asmadılar, Qanunumu da rədd etdilər. Yeremya 6:16–19.</w:t>
      </w:r>
    </w:p>
    <w:p>
      <w:pPr>
        <w:pStyle w:val="ArticleBody"/>
        <w:jc w:val="left"/>
      </w:pPr>
      <w:r>
        <w:rPr>
          <w:rFonts w:ascii="Times New Roman" w:hAnsi="Times New Roman" w:eastAsia="Times New Roman" w:cs="Times New Roman"/>
        </w:rPr>
        <w:t>Son tezliklə gələcək bazar günü qanunu zamanı Onun Qanununu “rədd edən” “camaatın” üzərinə gətirilən “şər” o vaxt baş verir ki, həmin “camaat” “şeypurun səsinə qulaq asmaqdan” və son yağışın “sakitliyinin” tapılacağı “qədim yollarda” “yeriməkdən” imtina etmiş olur.</w:t>
      </w:r>
    </w:p>
    <w:p>
      <w:pPr>
        <w:pStyle w:val="ArticleBody"/>
        <w:jc w:val="left"/>
      </w:pPr>
      <w:r>
        <w:rPr>
          <w:rFonts w:ascii="Times New Roman" w:hAnsi="Times New Roman" w:eastAsia="Times New Roman" w:cs="Times New Roman"/>
        </w:rPr>
        <w:t>İlyasın üçqat tətbiqi, tezliklə gələcək bazar günü qanunu ilə başlayan icraedici mühakimə zamanında bir elçinin və bir hərəkatın işini müəyyənləşdirir. İlyasın üçqat tətbiqi ilə sıx bağlı olan məsələ, Əhdin Elçisi üçün yolu hazırlayan elçinin üçqat tətbiqidir. Yolu hazırlayan elçinin üçqat tətbiqi, təhqiqatçı mühakimə zamanında bir elçi və bir hərəkat vasitəsilə görülən işi müəyyənləşdirir. Yolu hazırlayan elçi ilə İlyas bir-biri ilə sıx bağlı üçqat tətbiqlərdir; necə ki, Romanın üçqat tətbiqi Babilin süqutunun üçqat tətbiqi ilə bağlıdır, lakin onlar Allahın mühakiməsi ilə əlaqəli mühüm fərqlərə malikdirlər.</w:t>
      </w:r>
    </w:p>
    <w:p>
      <w:pPr>
        <w:pStyle w:val="ArticleBody"/>
        <w:jc w:val="left"/>
      </w:pPr>
      <w:r>
        <w:rPr>
          <w:rFonts w:ascii="Times New Roman" w:hAnsi="Times New Roman" w:eastAsia="Times New Roman" w:cs="Times New Roman"/>
        </w:rPr>
        <w:t>İlyasın üçqat tətbiqləri və Əhdin Elçisi üçün yolu hazırlayan elçinin üçqat tətbiqi, Allahın Öz seçilmiş elçisi və elçinin xəbərinə qoşulan hərəkat vasitəsilə həyata keçirdiyi iki ayrı mühakimə işi ilə əlaqəlidir. Bu iki iş, rəmzlər arasında üst-üstə düşmə olsa da, iki ayrı mühakimə dövrü ilə əlaqədardır.</w:t>
      </w:r>
    </w:p>
    <w:p>
      <w:pPr>
        <w:pStyle w:val="ArticleBody"/>
        <w:jc w:val="left"/>
      </w:pPr>
      <w:r>
        <w:rPr>
          <w:rFonts w:ascii="Times New Roman" w:hAnsi="Times New Roman" w:eastAsia="Times New Roman" w:cs="Times New Roman"/>
        </w:rPr>
        <w:t>Üçüncü və son İlyasın işi müasir Babilin üçqat birliyinin icraedici hökmü ilə əlaqədardır; yolu hazırlayan elçinin işi isə Allahın xalqının araşdırıcı hökmü və təmizlənməsi ilə əlaqədardır. Malaki kitabının üçüncü fəsli ikinci fəslin son ayəsi ilə təqdim edilir.</w:t>
      </w:r>
    </w:p>
    <w:p>
      <w:pPr>
        <w:pStyle w:val="ArticleScripture"/>
        <w:jc w:val="left"/>
      </w:pPr>
      <w:r>
        <w:rPr>
          <w:rFonts w:ascii="Times New Roman" w:hAnsi="Times New Roman" w:eastAsia="Times New Roman" w:cs="Times New Roman"/>
        </w:rPr>
        <w:t>Siz öz sözlərinizlə Rəbbi yordunuz. Yenə də deyirsiniz: “Biz Onu nə ilə yorduq?” O zaman ki deyirsiniz: “Pislik edən hər kəs Rəbbin gözündə yaxşıdır və O, onlardan razıdır”; yaxud: “Ədalət Allahı haradadır?” Budur, Mən Öz elçimi göndərəcəyəm və o, Mənim önümcə yolu hazırlayacaq; və sizin axtardığınız Rəbb, hətta zövq aldığınız əhdin Elçisi, qəflətən Öz məbədinə gələcək; budur, O gələcək, Ordular Rəbbi deyir. Lakin Onun gəliş gününə kim tab gətirə bilər? O zahir olduqda kim ayaqda dura bilər? Çünki O, saflaşdırıcının odu kimi və paltar yuyanların sabunu kimidir. O, gümüşü saflaşdıran və təmizləyən kimi oturacaq; Levi oğullarını təmizləyəcək və onları qızıl və gümüş kimi saflaşdıracaq ki, onlar Rəbbə salehliklə təqdim gətirsinlər. O zaman Yəhudanın və Yerusəlimin təqdiməsi qədim günlərdə olduğu kimi və əvvəlki illərdə olduğu kimi Rəbbə xoş olacaq. Malaki 2:17–3:4.</w:t>
      </w:r>
    </w:p>
    <w:p>
      <w:pPr>
        <w:pStyle w:val="ArticleBody"/>
        <w:jc w:val="left"/>
      </w:pPr>
      <w:r>
        <w:rPr>
          <w:rFonts w:ascii="Times New Roman" w:hAnsi="Times New Roman" w:eastAsia="Times New Roman" w:cs="Times New Roman"/>
        </w:rPr>
        <w:t>Axır günlərdə, Malakinin şəhadətinə görə, Allah 1888-ci ilin üsyanından yapışıb qalan Laodikeya Adventizmindən usanmışdır. 1888-ci ilin üsyanı Qorahın, Datanın və Aviramın üsyanı ilə əvvəlcədən göstərilmişdi və Qorahın üsyanındakı doktrinal mübahisə ondan ibarət idi ki, şər iş görənlər Rəbbin nəzərində hələ də salehdirlərmi?</w:t>
      </w:r>
    </w:p>
    <w:p>
      <w:pPr>
        <w:pStyle w:val="ArticleScripture"/>
        <w:jc w:val="left"/>
      </w:pPr>
      <w:r>
        <w:rPr>
          <w:rFonts w:ascii="Times New Roman" w:hAnsi="Times New Roman" w:eastAsia="Times New Roman" w:cs="Times New Roman"/>
        </w:rPr>
        <w:t>İzharın oğlu, Qehatın oğlu, Levinin oğlu Qorah, və Eliabın oğulları Datan ilə Aviram, həmçinin Peletin oğlu On, yəni Ruben oğulları, adamlar götürdülər. Və onlar Musanın qarşısında ayağa qalxdılar; İsrail övladlarından olan bəzi adamlar da onlarla birlikdə idilər: camaatın iki yüz əlli başçısı, məclisdə məşhur, adlı-sanlı adamlar. Və onlar Musaya və Haruna qarşı bir yerə toplaşıb onlara dedilər: “Siz həddindən artıq öz üzərinizə götürürsünüz; çünki bütün camaat, onların hər biri müqəddəsdir və Rəbb onların arasındadır. Elə isə niyə siz özünüzü Rəbbin camaatının üzərinə ucaldırsınız?” Saylar 16:1–3.</w:t>
      </w:r>
    </w:p>
    <w:p>
      <w:pPr>
        <w:pStyle w:val="ArticleBody"/>
        <w:jc w:val="left"/>
      </w:pPr>
      <w:r>
        <w:rPr>
          <w:rFonts w:ascii="Times New Roman" w:hAnsi="Times New Roman" w:eastAsia="Times New Roman" w:cs="Times New Roman"/>
        </w:rPr>
        <w:t>Axır günlərdə Allah 1957-ci ilin üsyanına sarılan Laodikiya Adventizmindən usanmışdır; bu isə sadəcə olaraq 1888-ci ilin üsyanının rəsmi bir bəyanata yerləşdirilmiş təzahürüdür. Questions on Doctrine kitabı 1888-ci ilin üsyanını təsbit etdi; bu üsyan isə, 1888-ci il konfransında qalmalı olduğunu, Korahın üsyanı tarixinin təkrarını qeydə almaq üçün ona tapşıran mələyin şəhadətinə görə, Korah, Datan və Aviramın üsyanının bir təkrarı idi. Üsyan zamanı iki yüz əlli adlı-sanlı adam Korah, Datan və Aviramla birlikdə Allahın nümayəndəsi olan Musaya qarşı bir yerə toplandı.</w:t>
      </w:r>
    </w:p>
    <w:p>
      <w:pPr>
        <w:pStyle w:val="ArticleBody"/>
        <w:jc w:val="left"/>
      </w:pPr>
      <w:r>
        <w:rPr>
          <w:rFonts w:ascii="Times New Roman" w:hAnsi="Times New Roman" w:eastAsia="Times New Roman" w:cs="Times New Roman"/>
        </w:rPr>
        <w:t>Yezekel kitabının səkkizinci fəslində günəşə səcdə edən iyirmi beş kişi, Qorah, Datan və Aviramın üsyanında buxur təqdim edən iki yüz əlli kişinin onda birini, yaxud onluğunu təmsil edir; həmin iki yüz əlli kişi isə 1888-ci ilin üsyanının rəhbərlərini əvvəlcədən təsvir edirdi və onların doktrinal üsyanı 1957-ci ildə Questions on Doctrine kitabının nəşri ilə rəsmiləşdirildi.</w:t>
      </w:r>
    </w:p>
    <w:p>
      <w:pPr>
        <w:pStyle w:val="ArticleBody"/>
        <w:jc w:val="left"/>
      </w:pPr>
      <w:r>
        <w:rPr>
          <w:rFonts w:ascii="Times New Roman" w:hAnsi="Times New Roman" w:eastAsia="Times New Roman" w:cs="Times New Roman"/>
        </w:rPr>
        <w:t>Qorahın, Datanın və Aviramın üsyanı Allahın çıxarmış olduğu “hökm”ü rədd etdi; həmin hökmdə onların qırx il səhrada sərgərdan dolaşacaqları elan edilmişdi. Laodikeyalı Adventizm 1863-cü ildə Laodikeya səhrasında sərgərdan dolaşmağa başladı; bu, onların 1856-cı ildə təqdim edilmiş Laodikeya xəbərini rədd etmələrindən sonra baş verdi və iman çatışmazlıqları üzündən daha çox illər səhrada sərgərdan dolaşmaq hökmünü doğurdu. 1888-ci il üsyanında da onlar hələ də Ağsaqqallar Jones və Waggoner tərəfindən gətirilən Laodikeya xəbərini qəbul etməyə razı deyildilər.</w:t>
      </w:r>
    </w:p>
    <w:p>
      <w:pPr>
        <w:pStyle w:val="ArticleBody"/>
        <w:jc w:val="left"/>
      </w:pPr>
      <w:r>
        <w:rPr>
          <w:rFonts w:ascii="Times New Roman" w:hAnsi="Times New Roman" w:eastAsia="Times New Roman" w:cs="Times New Roman"/>
        </w:rPr>
        <w:t>1888-ci ildə üsyan edənlər yalnız Ağsaqqallar Jones və Waggonerin ruhani səlahiyyətini deyil, həm də peyğəmbər Ellen Whiteın və Müqəddəs Ruhun səlahiyyətini rədd etdilər; çünki onlar bütün camaatın eyni dərəcədə müqəddəs olduğu fikrini əmələ çevirdilər.</w:t>
      </w:r>
    </w:p>
    <w:p>
      <w:pPr>
        <w:pStyle w:val="ArticleBody"/>
        <w:jc w:val="left"/>
      </w:pPr>
      <w:r>
        <w:rPr>
          <w:rFonts w:ascii="Times New Roman" w:hAnsi="Times New Roman" w:eastAsia="Times New Roman" w:cs="Times New Roman"/>
        </w:rPr>
        <w:t>1863-cü ildə onlar Bet-Elin yalançı peyğəmbəri ilə birlikdə yemək üçün geri qayıtmışdılar və bunu etməklə, nəhayət, Qorahın üsyanı ilə təmsil olunan xilas tərifini qəbul etdilər, sonra isə həmin yalan təlimi Questions on Doctrine kitabında rəsmi şəkildə təsbit etdilər. Həmin təlim “imanla saleh sayılma”nın saxta tərifidir.</w:t>
      </w:r>
    </w:p>
    <w:p>
      <w:pPr>
        <w:pStyle w:val="ArticleBody"/>
        <w:jc w:val="left"/>
      </w:pPr>
      <w:r>
        <w:rPr>
          <w:rFonts w:ascii="Times New Roman" w:hAnsi="Times New Roman" w:eastAsia="Times New Roman" w:cs="Times New Roman"/>
        </w:rPr>
        <w:t>1863-cü il üsyanı, Habaqququn iki lövhəsi üzərində əks etdirilmiş Millerin cəvahiratının rədd edilməsinin başlanğıcı idi. Habaqquq kitabının ikinci fəslində, birinci ayədəki “mübahisə” sonda ləngiyən xəbər barəsindəki ixtilafları üzündən üzə çıxarılan iki ibadətçi sinfini meydana gətirir.</w:t>
      </w:r>
    </w:p>
    <w:p>
      <w:pPr>
        <w:pStyle w:val="ArticleScripture"/>
        <w:jc w:val="left"/>
      </w:pPr>
      <w:r>
        <w:rPr>
          <w:rFonts w:ascii="Times New Roman" w:hAnsi="Times New Roman" w:eastAsia="Times New Roman" w:cs="Times New Roman"/>
        </w:rPr>
        <w:t>Budur, qürura qapılanın canı onun daxilində doğru deyildir; lakin saleh öz imanı ilə yaşayacaqdır. Habakkuk 2:4.</w:t>
      </w:r>
    </w:p>
    <w:p>
      <w:pPr>
        <w:pStyle w:val="ArticleBody"/>
        <w:jc w:val="left"/>
      </w:pPr>
      <w:r>
        <w:rPr>
          <w:rFonts w:ascii="Times New Roman" w:hAnsi="Times New Roman" w:eastAsia="Times New Roman" w:cs="Times New Roman"/>
        </w:rPr>
        <w:t>Habakkukun ikinci fəslindəki “mübahisə”də “salehin” “imanı”, lövhələr üzərinə aydın şəkildə yazılmış “görüm”ə əsaslanırdı. 1863-cü il üsyanında, lövhələr üzərində yazılmış olanı aradan qaldırmaq üçün ilk addım, artıq “salehin” imanına malik olmayanlar tərəfindən atıldı. 1863-cü il üsyanı, nəhayətdə 1957-ci ildə imanla bəraət doktrinasının saxta tərifini rəsmiləşdirəcək üsyanın ilk toxumunu təmsil edirdi.</w:t>
      </w:r>
    </w:p>
    <w:p>
      <w:pPr>
        <w:pStyle w:val="ArticleBody"/>
        <w:jc w:val="left"/>
      </w:pPr>
      <w:r>
        <w:rPr>
          <w:rFonts w:ascii="Times New Roman" w:hAnsi="Times New Roman" w:eastAsia="Times New Roman" w:cs="Times New Roman"/>
        </w:rPr>
        <w:t>Biz bu araşdırmanı növbəti məqalədə davam etdirəcəyik.</w:t>
      </w:r>
    </w:p>
    <w:p>
      <w:pPr>
        <w:pStyle w:val="ArticleScripture"/>
        <w:jc w:val="left"/>
      </w:pPr>
      <w:r>
        <w:rPr>
          <w:rFonts w:ascii="Times New Roman" w:hAnsi="Times New Roman" w:eastAsia="Times New Roman" w:cs="Times New Roman"/>
        </w:rPr>
        <w:t>“Rəbb Öz böyük mərhəmətində Waggoner və Jones ağsaqqalları vasitəsilə Öz xalqına son dərəcə qiymətli bir xəbər göndərdi. Bu xəbər dünyaya daha aydın şəkildə yüksəldilmiş Xilaskarı, bütün dünyanın günahları üçün təqdim olunmuş qurbanı göstərməli idi. O, Zamin vasitəsilə imanla saleh sayılma həqiqətini təqdim edirdi; xalqı Məsihin salehliyini qəbul etməyə dəvət edirdi; bu salehlik Allahın bütün əmrlərinə itaətdə aşkar olur. Bir çoxları İsanı gözdən qaçırmışdılar. Onların gözlərinin Onun ilahi Şəxsiyyətinə, Onun məziyyətlərinə və bəşər ailəsinə olan dəyişməz məhəbbətinə yönəldilməsinə ehtiyac var idi. Bütün hakimiyyət Onun əllərinə verilmişdir ki, O, insanlara zəngin ənamlar paylasın, köməksiz insan vasitəçisinə Öz salehliyinin qiymətsiz hədiyyəsini bəxş etsin. Bu, Allahın dünyaya verilməsini əmr etdiyi xəbərdir. Bu, yüksək səslə bəyan edilməli olan və Onun Ruhunun bol ölçüdə tökülməsi ilə müşayiət edilən üçüncü mələyin xəbəridir.” Testimonies to Ministers, 91.</w:t>
      </w:r>
    </w:p>
    <w:p>
      <w:pPr>
        <w:pStyle w:val="ArticleScripture"/>
        <w:jc w:val="left"/>
      </w:pPr>
      <w:r>
        <w:rPr>
          <w:rFonts w:ascii="Times New Roman" w:hAnsi="Times New Roman" w:eastAsia="Times New Roman" w:cs="Times New Roman"/>
        </w:rPr>
        <w:t>“Bu zaman üçün həqiqət, üçüncü mələyin xəbəri, böyük son sınağa yaxınlaşdıqca artan qüvvə ilə, yəni uca səslə bəyan edilməlidir.” The 1888 Materials, 1710.</w:t>
      </w:r>
    </w:p>
    <w:p>
      <w:pPr>
        <w:pStyle w:val="ArticleScripture"/>
        <w:jc w:val="left"/>
      </w:pPr>
      <w:r>
        <w:rPr>
          <w:rFonts w:ascii="Times New Roman" w:hAnsi="Times New Roman" w:eastAsia="Times New Roman" w:cs="Times New Roman"/>
        </w:rPr>
        <w:t>“Sınaq vaxtı artıq lap yaxınımızdadır, çünki üçüncü mələyin gur hayqırtısı artıq Məsihin salehliyinin, günahı bağışlayan Xilaskarın vəhyində başlamışdır. Bu, izzəti bütün yer üzünü dolduracaq olan mələyin nurunun başlanğıcıdır.” Selected Messages, book 1, 362.</w:t>
      </w:r>
    </w:p>
    <w:p>
      <w:pPr>
        <w:pStyle w:val="ArticleScripture"/>
        <w:jc w:val="left"/>
      </w:pPr>
      <w:r>
        <w:rPr>
          <w:rFonts w:ascii="Times New Roman" w:hAnsi="Times New Roman" w:eastAsia="Times New Roman" w:cs="Times New Roman"/>
        </w:rPr>
        <w:t>“Axır yağış Allahın xalqının üzərinə yağmalıdır. Qüdrətli bir mələk göydən enməlidir və bütün yer onun izzəti ilə işıqlandırılmalıdır.” Review and Herald, 21 aprel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Doxsan Doqquzuncu Nömrə</dc:title>
  <dc:subject>Axır günlər və Allahın mühakiməsi: peyğəmbərlik baxışlarının açılması</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