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Doqquzuncu Nömrə</w:t>
      </w:r>
    </w:p>
    <w:p>
      <w:pPr>
        <w:pStyle w:val="ArticleSubtitle"/>
        <w:jc w:val="left"/>
      </w:pPr>
      <w:r>
        <w:rPr>
          <w:rFonts w:ascii="Arial" w:hAnsi="Arial" w:eastAsia="Arial" w:cs="Arial"/>
        </w:rPr>
        <w:t>Peyğəmbər Yalan Dedi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Son məqaləni “yalançı bir ruh”a toxunan bir parçayla bitirdik. Aşağıdakı həmin parçadan olan abzaslardan biridir.</w:t>
      </w:r>
    </w:p>
    <w:p>
      <w:pPr>
        <w:pStyle w:val="ArticleScripture"/>
        <w:jc w:val="left"/>
      </w:pPr>
      <w:r>
        <w:rPr>
          <w:rFonts w:ascii="Times New Roman" w:hAnsi="Times New Roman" w:eastAsia="Times New Roman" w:cs="Times New Roman"/>
        </w:rPr>
        <w:t>“Müqəddəsləşdirilməmiş xidmətçilər özlərini Allaha qarşı düzürlər. Onlar Məsihi və bu dünyanın allahını eyni nəfəsdə tərifləyirlər. Zahirdə Məsihi qəbul etdiklərini iddia etdikləri halda, Barabbanı qucaqlayır və əməlləri ilə deyirlər: «Bu Adamı yox, Barabbanı.» Bu sətirləri oxuyan hər kəs diqqətli olsun. Şeytan nə edə biləcəyi ilə öyünmüşdür. O, Məsihin Öz kilsəsində mövcud olmasını dilədiyi birliyi dağıtmağı düşünür. O deyir: «Mən irəli çıxacağam və aldada bildiyim kəsləri aldatmaq, tənqid etmək, məhkum etmək və təhrif etmək üçün yalançı bir ruh olacağam.» Qoy böyük nur, böyük dəlil almış bir kilsə aldatmanın oğlunu və yalan şahidi qəbul etsin, o zaman həmin kilsə Rəbbin göndərdiyi xəbəri rədd edəcək, ən əsassız iddiaları, yanlış fərziyyələri və saxta nəzəriyyələri qəbul edəcək. Şeytan onların ağılsızlığına gülür, çünki həqiqətin nə olduğunu bilir.” Testimonies to Ministers, 409.</w:t>
      </w:r>
    </w:p>
    <w:p>
      <w:pPr>
        <w:pStyle w:val="ArticleBody"/>
        <w:jc w:val="left"/>
      </w:pPr>
      <w:r>
        <w:rPr>
          <w:rFonts w:ascii="Times New Roman" w:hAnsi="Times New Roman" w:eastAsia="Times New Roman" w:cs="Times New Roman"/>
        </w:rPr>
        <w:t>“Qoy hiylə və yalan şahidliyin oğlu böyük nur, böyük dəlil almış bir kilsədə qəbul edilsin; və o kilsə Rəbbin göndərdiyi xəbəri rədd edib, ən ağlabatmaz iddiaları, yalan fərziyyələri və yalan nəzəriyyələri qəbul edəcəkdir.” 1863-cü ildə Millerçi Adventizm mürtəd protestantlığın istifadə etdiyi ağlabatmaz və yalan metodologiyaya ‘qayıtdı’ və William Millerin Levililər iyirmi altıdakı yeddi vaxtı müəyyənləşdirməsini rədd etdi. ‘Qayıtmaq’ mövzusu Saylar on dörddə üsyançılar tərəfindən təmsil olunmuşdu; onlar bir başçı seçib Misirə qayıtmaq qərarına gəlmişdilər.</w:t>
      </w:r>
    </w:p>
    <w:p>
      <w:pPr>
        <w:pStyle w:val="ArticleScripture"/>
        <w:jc w:val="left"/>
      </w:pPr>
      <w:r>
        <w:rPr>
          <w:rFonts w:ascii="Times New Roman" w:hAnsi="Times New Roman" w:eastAsia="Times New Roman" w:cs="Times New Roman"/>
        </w:rPr>
        <w:t>Onlar bir-birlərinə dedilər: Gəlin özümüzə bir başçı təyin edək və Misirə qayıdaq. Saylar 14:4.</w:t>
      </w:r>
    </w:p>
    <w:p>
      <w:pPr>
        <w:pStyle w:val="ArticleBody"/>
        <w:jc w:val="left"/>
      </w:pPr>
      <w:r>
        <w:rPr>
          <w:rFonts w:ascii="Times New Roman" w:hAnsi="Times New Roman" w:eastAsia="Times New Roman" w:cs="Times New Roman"/>
        </w:rPr>
        <w:t>Mürtəd Protestantizmə “qayıtmaq” mövzusu Yeremya tərəfindən də təmsil olunmuşdur; belə ki, on beşinci fəsildə ona deyilmişdi ki, süqut etmiş protestantlar onun yanına qayıda bilərlər, lakin o, onlara “qayıtmamalı” idi.</w:t>
      </w:r>
    </w:p>
    <w:p>
      <w:pPr>
        <w:pStyle w:val="ArticleScripture"/>
        <w:jc w:val="left"/>
      </w:pPr>
      <w:r>
        <w:rPr>
          <w:rFonts w:ascii="Times New Roman" w:hAnsi="Times New Roman" w:eastAsia="Times New Roman" w:cs="Times New Roman"/>
        </w:rPr>
        <w:t>Mən istehzaçıların yığıncağında oturmadım, nə də sevindim; Sənin əlinə görə tək oturdum, çünki Sən məni qəzəblə doldurdun. Nə üçün mənim ağrım daimidir, yaram isə sağalmazdır və şəfa qəbul etməkdən boyun qaçırır? Yoxsa Sən mənim üçün tamamilə yalançı kimi, quruyan sular kimi olacaqsan? Buna görə də Rəbb belə deyir: Əgər sən qayıtsan, Mən də səni yenidən gətirəcəyəm və sən Mənim hüzurumda duracaqsan; əgər sən qiymətlini dəyərsizdən ayırsan, Mənim ağzım kimi olacaqsan; qoy onlar sənə qayıtsınlar, amma sən onlara qayıtma. Mən səni bu xalq üçün möhkəmləndirilmiş tunc divar edəcəyəm; onlar səninlə vuruşacaqlar, lakin sənə qalib gələ bilməyəcəklər; çünki səni xilas etmək və qurtarmaq üçün Mən səninləyəm, — Rəbb belə deyir. Yeremya 15:17–20.</w:t>
      </w:r>
    </w:p>
    <w:p>
      <w:pPr>
        <w:pStyle w:val="ArticleBody"/>
        <w:jc w:val="left"/>
      </w:pPr>
      <w:r>
        <w:rPr>
          <w:rFonts w:ascii="Times New Roman" w:hAnsi="Times New Roman" w:eastAsia="Times New Roman" w:cs="Times New Roman"/>
        </w:rPr>
        <w:t>Bəlkə də mürtəd Protestantizmə geri qayıtmamaq prinsipinin ən aydın peyğəmbərlik nümunəsi, itaətsiz peyğəmbərin hekayəsində görünür; o, şimaldakı on qəbilənin ilk padşahı Yarovama məzəmmət mesajı çatdırmışdı.</w:t>
      </w:r>
    </w:p>
    <w:p>
      <w:pPr>
        <w:pStyle w:val="ArticleScripture"/>
        <w:jc w:val="left"/>
      </w:pPr>
      <w:r>
        <w:rPr>
          <w:rFonts w:ascii="Times New Roman" w:hAnsi="Times New Roman" w:eastAsia="Times New Roman" w:cs="Times New Roman"/>
        </w:rPr>
        <w:t>Padşah Allah adamına dedi: “Mənimlə evə gəl, özünü təzələ, mən də sənə bir mükafat verim.” Allah adamı isə padşaha dedi: “Mənə evinin yarısını versən belə, səninlə birlikdə içəri girmərəm; bu yerdə nə çörək yeyər, nə də su içərəm. Çünki Rəbbin kəlamı ilə mənə belə əmr olunmuşdur: “Çörək yemə, su içmə və gəldiyin yolla geri qayıtma.” Beləcə, o, başqa bir yolla getdi və Bet-Elə gəldiyi yolla geri dönmədi. 1 Padşahlar 13:7–10.</w:t>
      </w:r>
    </w:p>
    <w:p>
      <w:pPr>
        <w:pStyle w:val="ArticleBody"/>
        <w:jc w:val="left"/>
      </w:pPr>
      <w:r>
        <w:rPr>
          <w:rFonts w:ascii="Times New Roman" w:hAnsi="Times New Roman" w:eastAsia="Times New Roman" w:cs="Times New Roman"/>
        </w:rPr>
        <w:t>İtaətsiz peyğəmbərə Allah tərəfindən gəldiyi yolla geri qayıtmaması deyilmişdi. Millerçi Adventizm Sardis ilə təmsil olunan Protestantlıqdan çıxmışdı və onlar geri qayıtmamalı idilər. İtaətsiz peyğəmbər gəldiyi yolla geri qayıtmamalı olduğunu çox yaxşı bildiyi halda, Yarobamın padşahlığından olan yalançı bir peyğəmbər ona Allahın itaətsiz peyğəmbərin yalançı peyğəmbərin evinə qayıdıb onunla yemək yeməli olduğunu dediyini söylədi. Allahın göstərişinə baxmayaraq, o məhz bunu etdi. O, yalançı peyğəmbərin yeməyindən yeməyə başlayan kimi, Müqəddəs Kitab açıq şəkildə bildirir ki, Samariyalı peyğəmbər yalan danışmışdı.</w:t>
      </w:r>
    </w:p>
    <w:p>
      <w:pPr>
        <w:pStyle w:val="ArticleScripture"/>
        <w:jc w:val="left"/>
      </w:pPr>
      <w:r>
        <w:rPr>
          <w:rFonts w:ascii="Times New Roman" w:hAnsi="Times New Roman" w:eastAsia="Times New Roman" w:cs="Times New Roman"/>
        </w:rPr>
        <w:t>Bet-eldə yaşlı bir peyğəmbər yaşayırdı; oğulları gəlib o gün Allah adamının Bet-eldə etdiyi bütün işləri ona danışdılar; padşaha söylədiyi sözləri də atalarına xəbər verdilər. Ataları onlara dedi: “O hansı yolla getdi?” Çünki Yəhudadan gəlmiş Allah adamının hansı yolla getdiyini oğulları görmüşdülər. O da oğullarına dedi: “Mənim üçün eşşəyi yəhərləyin.” Beləcə, onun üçün eşşəyi yəhərlədilər və o, ona minib getdi; Allah adamının ardınca yollandı və onu bir palıd ağacının altında oturmuş tapdı. Ona dedi: “Yəhudadan gələn Allah adamı sənsənmi?” O dedi: “Mənəm.” Sonra ona dedi: “Mənimlə evə gəl və çörək ye.” O dedi: “Səninlə geri dönə bilmərəm, səninlə içəri girə də bilmərəm; bu yerdə səninlə nə çörək yeyərəm, nə də su içərəm. Çünki mənə Rəbbin sözü ilə belə deyilmişdir: Orada nə çörək yeyəcəksən, nə su içəcəksən, nə də gəldiyin yolla geri dönəcəksən.” O isə ona dedi: “Mən də sənin kimi peyğəmbərəm; bir mələk də Rəbbin sözü ilə mənə belə deyərək danışdı: Onu özünlə evinə qaytar ki, çörək yesin və su içsin.” Amma ona yalan danışdı. Beləliklə, o, onunla geri döndü, evində çörək yedi və su içdi. 1 Padşahlar 13:11–19.</w:t>
      </w:r>
    </w:p>
    <w:p>
      <w:pPr>
        <w:pStyle w:val="ArticleBody"/>
        <w:jc w:val="left"/>
      </w:pPr>
      <w:r>
        <w:rPr>
          <w:rFonts w:ascii="Times New Roman" w:hAnsi="Times New Roman" w:eastAsia="Times New Roman" w:cs="Times New Roman"/>
        </w:rPr>
        <w:t>İtaətsiz peyğəmbər Samariyanın yalançı peyğəmbəri ilə yeyib-içdi; bu isə o demək idi ki, o, mürtəd bir peyğəmbərin xəbərini qəbul etmiş və Rəbbin xəbərini rədd etmişdi. Həmin gün o, bu xəbəri sədaqətlə çatdırmışdı. O, qayıtmamalı olduğunu çox yaxşı bilirdi, lakin yenə də belə etdi. Bacı Uayt bizə bildirir ki, əgər “aldatma və yalan şahidlik oğlu böyük işığa, böyük dəlilə malik olmuş bir kilsə tərəfindən qəbul edilərsə, həmin kilsə Rəbbin göndərdiyi xəbəri rədd edəcəkdir.” Millerçi tarixdə birinci mələk öz izzəti ilə yeri nurlandırmışdı. 1840-cı ildə birinci mələyin xəbəri dünyanın hər bir missiya məntəqəsinə çatdırılmışdı.</w:t>
      </w:r>
    </w:p>
    <w:p>
      <w:pPr>
        <w:pStyle w:val="ArticleScripture"/>
        <w:jc w:val="left"/>
      </w:pPr>
      <w:r>
        <w:rPr>
          <w:rFonts w:ascii="Times New Roman" w:hAnsi="Times New Roman" w:eastAsia="Times New Roman" w:cs="Times New Roman"/>
        </w:rPr>
        <w:t>“Rəbbin qüdrət və böyük izzətlə dünyamıza tezliklə gələcəyi xəbəri həqiqətdir və 1840-cı ildə onun elanında bir çox səslər yüksəldi.” Manuscript Releases, cild 9, 134.</w:t>
      </w:r>
    </w:p>
    <w:p>
      <w:pPr>
        <w:pStyle w:val="ArticleBody"/>
        <w:jc w:val="left"/>
      </w:pPr>
      <w:r>
        <w:rPr>
          <w:rFonts w:ascii="Times New Roman" w:hAnsi="Times New Roman" w:eastAsia="Times New Roman" w:cs="Times New Roman"/>
        </w:rPr>
        <w:t>Qısa müddət sonra, Millerçi Adventizm dönük Protestantizmin metodologiyasının “yalan”ına qayıtdı və Allahın William Miller vasitəsilə göndərdiyi “Rəbbin xəbərini” kənara atdı. Onlar İlyas tərəfindən təqdim edilən Musanın xəbərini rədd etdilər və Millerçi tarixinin əvvəlində qəbul edilən “yalan”, axırda inanılan “yalan”ı təmsil edir; Laodikeyalı Adventizmin üzərinə qüvvətli azğınlıq gətirən “yalan”ı.</w:t>
      </w:r>
    </w:p>
    <w:p>
      <w:pPr>
        <w:pStyle w:val="ArticleScripture"/>
        <w:jc w:val="left"/>
      </w:pPr>
      <w:r>
        <w:rPr>
          <w:rFonts w:ascii="Times New Roman" w:hAnsi="Times New Roman" w:eastAsia="Times New Roman" w:cs="Times New Roman"/>
        </w:rPr>
        <w:t>Və həlak olanlarda olan bütün haqsızlıq aldadıcılığı ilə; ona görə ki, xilas olunsunlar deyə həqiqətin məhəbbətini qəbul etmədilər. Buna görə də Allah onlara qüvvətli bir azğınlıq göndərəcək ki, yalana inansınlar; ta ki, həqiqətə iman etməyib haqsızlıqdan zövq alanların hamısı məhkum edilsin. 2 Saloniklilərə 2:10–12.</w:t>
      </w:r>
    </w:p>
    <w:p>
      <w:pPr>
        <w:pStyle w:val="ArticleBody"/>
        <w:jc w:val="left"/>
      </w:pPr>
      <w:r>
        <w:rPr>
          <w:rFonts w:ascii="Times New Roman" w:hAnsi="Times New Roman" w:eastAsia="Times New Roman" w:cs="Times New Roman"/>
        </w:rPr>
        <w:t>Biz Müqəddəs Kitab peyğəmbərliyinin altıncı padşahlığının hökm sürdüyü dövrdə protestantlığın buynuzu ilə respublikaçılığın buynuzunun paralel tarixləri ilə əlaqədar olaraq, İlyasın bir rəmz kimi rolunu nümayiş etdirməyə çalışırıq. 1863-cü ilə aid bütün məsələləri peyğəmbərlik baxımından bir araya gətirməyin çətinliyi, ən azı mənim üçün, “dolanbaclı məntiq” anlayışı ilə həmsərhəd olan müxtəlif qarşılıqlı əlaqəli xətlərdir. Birbaşa məntiq həmişə ən yaxşı yanaşmadır, lakin ilahi həqiqətləri və həmin həqiqətlərin bir-biri ilə münasibətlərini müəyyən etmək çətin bir işdir, çünki onlar Müqəddəs Kitabda “burada bir az, orada bir az” şəklində tapılır.</w:t>
      </w:r>
    </w:p>
    <w:p>
      <w:pPr>
        <w:pStyle w:val="ArticleScripture"/>
        <w:jc w:val="left"/>
      </w:pPr>
      <w:r>
        <w:rPr>
          <w:rFonts w:ascii="Times New Roman" w:hAnsi="Times New Roman" w:eastAsia="Times New Roman" w:cs="Times New Roman"/>
        </w:rPr>
        <w:t>O, biliyi kimə öyrədəcək? Və təlimi kimə anlatdıracaq? Süddən kəsilmişlərə, döşdən ayrılmışlara. Çünki qayda qayda üstə, qayda qayda üstə; sətir sətir üstə, sətir sətir üstə; burada bir az, orada bir az olmalıdır. Yeşaya 28:9, 10.</w:t>
      </w:r>
    </w:p>
    <w:p>
      <w:pPr>
        <w:pStyle w:val="ArticleBody"/>
        <w:jc w:val="left"/>
      </w:pPr>
      <w:r>
        <w:rPr>
          <w:rFonts w:ascii="Times New Roman" w:hAnsi="Times New Roman" w:eastAsia="Times New Roman" w:cs="Times New Roman"/>
        </w:rPr>
        <w:t>Həmçinin, müraciət etdiyiniz auditoriya bir tərəfdən toxunduğunuz əsas həqiqətlərlə tanış olanlardan, digər tərəfdən isə bütün bunlar üzrə yenilərdən ibarət olduqda, bu da çətin bir işdir. Bu məqalədə ümumi icmalını verməyi nəzərdə tutduğum həqiqətlərin, demək olar ki, hamısını Habakkukun Lövhələrində tapmaq olar. “Dolama məntiq” işlətdiyim təəssüratı oyatmaqdan çəkinərək, hələ ora getməmişdən əvvəl sizə hara getdiyimizi söyləyəcəyəm.</w:t>
      </w:r>
    </w:p>
    <w:p>
      <w:pPr>
        <w:pStyle w:val="ArticleBody"/>
        <w:jc w:val="left"/>
      </w:pPr>
      <w:r>
        <w:rPr>
          <w:rFonts w:ascii="Times New Roman" w:hAnsi="Times New Roman" w:eastAsia="Times New Roman" w:cs="Times New Roman"/>
        </w:rPr>
        <w:t>1863-cü ildə Laodikeyalı Millerçi Adventizm qısqanclıq surəti qurdu. Qısqanclıq surəti Laodikeyalı Adventizmin dörd nəslindən birincisini təmsil edir.</w:t>
      </w:r>
    </w:p>
    <w:p>
      <w:pPr>
        <w:pStyle w:val="ArticleScripture"/>
        <w:jc w:val="left"/>
      </w:pPr>
      <w:r>
        <w:rPr>
          <w:rFonts w:ascii="Times New Roman" w:hAnsi="Times New Roman" w:eastAsia="Times New Roman" w:cs="Times New Roman"/>
        </w:rPr>
        <w:t>Son of insan, mənə dedi, indi gözlərini şimala tərəf qaldır. Mən də gözlərimi şimala tərəf qaldırdım; və budur, qurbangah darvazasının girişində, şimala tərəfdə, bu qısqanclıq surəti var idi. Yezekel 8:5.</w:t>
      </w:r>
    </w:p>
    <w:p>
      <w:pPr>
        <w:pStyle w:val="ArticleBody"/>
        <w:jc w:val="left"/>
      </w:pPr>
      <w:r>
        <w:rPr>
          <w:rFonts w:ascii="Times New Roman" w:hAnsi="Times New Roman" w:eastAsia="Times New Roman" w:cs="Times New Roman"/>
        </w:rPr>
        <w:t>Yeddinci Gün Adventist Kilsəsinin dörd nəsli Müqəddəs Yazının müxtəlif keçidlərində təmsil olunur, lakin mən əsas istinad nöqtəsi kimi Hezekielin səkkizinci fəslindən istifadə edirəm. Bunun səbəbi odur ki, səkkizinci fəsil doqquzuncu fəslə keçid yaradır. Hezekiel doqquzda yüz qırx dörd min nəfərin möhürlənməsi təsvir olunur və “Şəhadətlər”, beşinci cilddə Bacı Uayt bu həqiqəti açıq şəkildə müəyyən edir. Bacı Uayt öz şərhlərində möhürlənmə baş verdiyi zaman Yerusəlimdə olan iki sinif ibadət edənə aydın şəkildə toxunur. Hezekiel də eyni şeyi edir və möhürü almayan sinif səkkizinci fəsildə təmsil olunur.</w:t>
      </w:r>
    </w:p>
    <w:p>
      <w:pPr>
        <w:pStyle w:val="ArticleScripture"/>
        <w:jc w:val="left"/>
      </w:pPr>
      <w:r>
        <w:rPr>
          <w:rFonts w:ascii="Times New Roman" w:hAnsi="Times New Roman" w:eastAsia="Times New Roman" w:cs="Times New Roman"/>
        </w:rPr>
        <w:t>Öz mənəvi enişindən kədərlənməyən və başqalarının günahları üzərində yas tutmayan sinif Allahın möhürü olmadan buraxılacaq. Rəbb Öz elçilərinə, əllərində qırğın silahları olan adamlara belə əmr edir: “Şəhərdə onun ardınca gedin və vurun; gözünüz əsirgəməsin, nə də rəhminiz gəlsin; qocanı da, cavanı da, bakirə qızları da, körpələri də, qadınları da tamamilə öldürün; lakin üzərində nişan olan heç bir adama yaxınlaşmayın; və Mənim müqəddəs məkanımdan başlayın. Onda onlar evin önündə olan ağsaqqallardan başladılar.”</w:t>
      </w:r>
    </w:p>
    <w:p>
      <w:pPr>
        <w:pStyle w:val="ArticleScripture"/>
        <w:jc w:val="left"/>
      </w:pPr>
      <w:r>
        <w:rPr>
          <w:rFonts w:ascii="Times New Roman" w:hAnsi="Times New Roman" w:eastAsia="Times New Roman" w:cs="Times New Roman"/>
        </w:rPr>
        <w:t>“Burada görürük ki, kilsə — Rəbbin məbədi — Allahın qəzəbinin zərbəsini ilk hiss edən oldu. Qədim kişilər, Allahın böyük nur verdiyi və xalqın mənəvi mənafelərinin keşikçiləri kimi durmuş olanlar, onlara etibar ediləni xəyanətə uğratmışdılar. Onlar belə bir mövqe tutmuşdular ki, əvvəlki günlərdə olduğu kimi möcüzələr və Allahın qüdrətinin aşkar təzahürünü gözləməyə ehtiyac yoxdur. Zamanlar dəyişmişdir. Bu sözlər onların imansızlığını möhkəmləndirir və onlar deyirlər: Rəbb nə yaxşılıq edəcək, nə də pislik edəcək. O, Öz xalqını hökm ilə cəzalandırmaq üçün həddən artıq mərhəmətlidir. Beləliklə, “Sülh və əmin-amanlıq” Allahın xalqına günahlarını və Yaqubun nəslinə təqsirlərini göstərmək üçün bir daha heç vaxt səslərini şeypur kimi ucaltmayacaq adamların fəryadıdır. Hürməyən bu lal itlər təhqir olunmuş Allahın ədalətli qisasını hiss edənlərdir. Kişilər, qızlar və kiçik uşaqlar hamısı birlikdə həlak olurlar.” Testimonies, 5-ci cild, 211.</w:t>
      </w:r>
    </w:p>
    <w:p>
      <w:pPr>
        <w:pStyle w:val="ArticleBody"/>
        <w:jc w:val="left"/>
      </w:pPr>
      <w:r>
        <w:rPr>
          <w:rFonts w:ascii="Times New Roman" w:hAnsi="Times New Roman" w:eastAsia="Times New Roman" w:cs="Times New Roman"/>
        </w:rPr>
        <w:t>Səkkizinci fəsil Yerusəlimdə olanları — dörd nəsildən ibarət olanların dördüncüsündə “kilsə”ni — günəşə səcdə edənlər kimi təsvir edir.</w:t>
      </w:r>
    </w:p>
    <w:p>
      <w:pPr>
        <w:pStyle w:val="ArticleScripture"/>
        <w:jc w:val="left"/>
      </w:pPr>
      <w:r>
        <w:rPr>
          <w:rFonts w:ascii="Times New Roman" w:hAnsi="Times New Roman" w:eastAsia="Times New Roman" w:cs="Times New Roman"/>
        </w:rPr>
        <w:t>Və məni Rəbbin evinin daxili həyətinə gətirdi; və budur, Rəbbin məbədinin qapısında, eyvanla qurbangah arasında, təxminən iyirmi beş nəfər adam var idi; onların arxaları Rəbbin məbədinə tərəf, üzləri isə şərqə tərəf idi; və onlar şərqə tərəf günəşə səcdə edirdilər. Sonra O mənə dedi: “Ey insan oğlu, bunu gördünmü? Yəhuda evi üçün burada etdikləri iyrənclikləri etmək yüngül bir işdirmi? Çünki onlar ölkəni zorakılıqla doldurmuş və yenə Məni qəzəbləndirməyə qayıtmışlar; və budur, budağı burunlarına tuturlar. Buna görə Mən də qəzəblə davranacağam: gözüm əsirgəməyəcək, rəhm etməyəcəyəm; və qulaqlarıma uca səslə fəryad etsələr də, onlara qulaq asmayacağam.” Yezekel 8:16–18.</w:t>
      </w:r>
    </w:p>
    <w:p>
      <w:pPr>
        <w:pStyle w:val="ArticleBody"/>
        <w:jc w:val="left"/>
      </w:pPr>
      <w:r>
        <w:rPr>
          <w:rFonts w:ascii="Times New Roman" w:hAnsi="Times New Roman" w:eastAsia="Times New Roman" w:cs="Times New Roman"/>
        </w:rPr>
        <w:t>On casusun şər hesabatında olduğu kimi, günəşə səcdə edən üsyanın iyirmi beş rəhbəri də Rəbbi qəzəbləndirmək üçün Onu “təhrik etmişlər”. Bazar günü qanunu peyğəmbərlərin irəliyə işarə etdiyi “təhrik günü”dür. Doqquzuncu fəsil həmin zaman nöqtəsində Allahın möhürünü alanları təsvir edir, çünki o, sadəcə səkkizinci fəsli təkrar edir və onu genişləndirir.</w:t>
      </w:r>
    </w:p>
    <w:p>
      <w:pPr>
        <w:pStyle w:val="ArticleScripture"/>
        <w:jc w:val="left"/>
      </w:pPr>
      <w:r>
        <w:rPr>
          <w:rFonts w:ascii="Times New Roman" w:hAnsi="Times New Roman" w:eastAsia="Times New Roman" w:cs="Times New Roman"/>
        </w:rPr>
        <w:t>“Allahın qullarının bu möhürlənməsi [Vəhy yeddi] Ezekielə görüntüdə göstərilənlə eynidir.” Testimonies to Ministers, 445.</w:t>
      </w:r>
    </w:p>
    <w:p>
      <w:pPr>
        <w:pStyle w:val="ArticleBody"/>
        <w:jc w:val="left"/>
      </w:pPr>
      <w:r>
        <w:rPr>
          <w:rFonts w:ascii="Times New Roman" w:hAnsi="Times New Roman" w:eastAsia="Times New Roman" w:cs="Times New Roman"/>
        </w:rPr>
        <w:t>1863-cü ildə Laodikeyalı Adventizmin birinci nəsli səhrada öz sərgərdan gəzintisinə başladı. 1863-cü ildə qısqanclıq surətini müəyyən edən peyğəmbərlik tarixi Harunun qızıl buzovu idi. Qızıl buzovun peyğəmbərlik xüsusiyyətləri bunlardır ki, o, bir vəhşi heyvanın surəti idi və qızıldan idi. Qızıl Babilin rəmzidir; buna görə də Harunun qızıl buzovu Babil vəhşi heyvanının surəti idi. Vəhşi heyvanın surəti yalnız kilsə ilə dövlətin birləşməsi kimi müəyyən edilir; bu münasibətdə nəzarət kilsənin əlində olur.</w:t>
      </w:r>
    </w:p>
    <w:p>
      <w:pPr>
        <w:pStyle w:val="ArticleScripture"/>
        <w:jc w:val="left"/>
      </w:pPr>
      <w:r>
        <w:rPr>
          <w:rFonts w:ascii="Times New Roman" w:hAnsi="Times New Roman" w:eastAsia="Times New Roman" w:cs="Times New Roman"/>
        </w:rPr>
        <w:t>“Bəs ‘vəhşiyə surət’ nədir? və o necə yaradılmalıdır? Surət iki buynuzlu vəhşi tərəfindən düzəldilir və vəhşiyə bir surətdir. O həm də vəhşinin surəti adlanır. Deməli, surətin necə olduğunu və necə yaradılmalı olduğunu öyrənmək üçün biz vəhşinin özünün — papalığın — xüsusiyyətlərini araşdırmalıyıq.</w:t>
      </w:r>
    </w:p>
    <w:p>
      <w:pPr>
        <w:pStyle w:val="ArticleScripture"/>
        <w:jc w:val="left"/>
      </w:pPr>
      <w:r>
        <w:rPr>
          <w:rFonts w:ascii="Times New Roman" w:hAnsi="Times New Roman" w:eastAsia="Times New Roman" w:cs="Times New Roman"/>
        </w:rPr>
        <w:t>“İbtidai kilsə müjdənin sadəliyindən uzaqlaşıb bütpərəst ayin və adətləri qəbul etməklə pozulduqda, Allahın Ruhunu və qüdrətini itirdi; və xalqın vicdanları üzərində nəzarəti saxlamaq üçün dünyəvi hakimiyyətin dəstəyini axtardı. Nəticədə papalıq meydana gəldi—dövlətin hakimiyyətinə nəzarət edən və ondan öz məqsədlərini irəli aparmaq, xüsusilə də ‘bidət’i cəzalandırmaq üçün istifadə edən bir kilsə. Amerika Birləşmiş Ştatlarının vəhşinin surətini yaratması üçün dini hakimiyyət mülki hökumətə elə nəzarət etməlidir ki, dövlətin səlahiyyəti də kilsə tərəfindən öz məqsədlərini həyata keçirmək üçün istifadə olunsun.” The Great Controversy, 443.</w:t>
      </w:r>
    </w:p>
    <w:p>
      <w:pPr>
        <w:pStyle w:val="ArticleBody"/>
        <w:jc w:val="left"/>
      </w:pPr>
      <w:r>
        <w:rPr>
          <w:rFonts w:ascii="Times New Roman" w:hAnsi="Times New Roman" w:eastAsia="Times New Roman" w:cs="Times New Roman"/>
        </w:rPr>
        <w:t>Harunun düzəltdiyi dana bütü, Musanın On Əmri qəbul etdiyi zaman düzəldilmişdi. İkinci əmr bütlərə sitayişi qadağan edir və Allahı qısqanc Allah kimi təqdim etməklə, Onun xarakterinin qismən təsvirini də ehtiva edir.</w:t>
      </w:r>
    </w:p>
    <w:p>
      <w:pPr>
        <w:pStyle w:val="ArticleScripture"/>
        <w:jc w:val="left"/>
      </w:pPr>
      <w:r>
        <w:rPr>
          <w:rFonts w:ascii="Times New Roman" w:hAnsi="Times New Roman" w:eastAsia="Times New Roman" w:cs="Times New Roman"/>
        </w:rPr>
        <w:t>Özün üçün oyma büt, nə də yuxarıda göylərdə olan, nə aşağıda yer üzündə olan, nə də yerin altında sularda olan hər hansı bir şeyin surətini düzəltməyəcəksən. Onlara səcdə etməyəcəksən və onlara ibadət etməyəcəksən; çünki Mən, Allahın Rəbb, qısqanc Allaham; Məndən nifrət edənlərin ata-babalarının təqsirini övladların üzərinə, üçüncü və dördüncü nəslə qədər yoxlayıram; Məni sevən və əmrlərimi yerinə yetirən minlərlə nəsilə isə mərhəmət göstərirəm. Çıxış 20:4–6.</w:t>
      </w:r>
    </w:p>
    <w:p>
      <w:pPr>
        <w:pStyle w:val="ArticleBody"/>
        <w:jc w:val="left"/>
      </w:pPr>
      <w:r>
        <w:rPr>
          <w:rFonts w:ascii="Times New Roman" w:hAnsi="Times New Roman" w:eastAsia="Times New Roman" w:cs="Times New Roman"/>
        </w:rPr>
        <w:t>Harunun qızıl buzov təsviri, büt olduğu üçün, qısqanclıq surəti təmsil edir; çünki o, Musanı On Əmrin ilk iki lövhəsini yerə atıb sındırmağa vadar edən saleh qəzəbi doğurdu. Biz göstərmək niyyətindəyik ki, 1863-cü ilin saxta cədvəli Harunun qızıl buzovu ilə təmsil olunmuşdur. Allahın qısqanclığı Harunun qızıl buzovuna qarşı təzahür etdi, çünki qızıl buzov saxta allahı təmsil edirdi. Buzov Allahın saxta təmsili idi. Harun bəyan etdi ki, o, onları Misir əsarətindən xilas etmiş allahları təmsil edir. Musanın məhz həmin tarixdə sındırdığı iki lövhə, onları əslində Misirdən çıxarmış həqiqi Allahın xarakterinin bir “surəti” idi. 1863-cü ildə hazırlanmış saxta cədvəl qısqanclıq surətidir, çünki Musanın andının yeddi vaxtını çıxarmaqla Habaqquq kitabının ikinci fəslinin iki lövhəsini sındırdı.</w:t>
      </w:r>
    </w:p>
    <w:p>
      <w:pPr>
        <w:pStyle w:val="ArticleScripture"/>
        <w:jc w:val="left"/>
      </w:pPr>
      <w:r>
        <w:rPr>
          <w:rFonts w:ascii="Times New Roman" w:hAnsi="Times New Roman" w:eastAsia="Times New Roman" w:cs="Times New Roman"/>
        </w:rPr>
        <w:t>“Mən gördüm ki, 1843-cü il cədvəli Rəbbin əli ilə yönəldilmişdi və ona dəyişiklik edilməməlidir; rəqəmlər Onun istədiyi kimi idi; Onun əli onların bəzilərindəki bir səhvin üzərində idi və onu gizlətdi ki, Onun əli götürülənədək heç kəs onu görə bilməsin.” Early Writings, 74, 75.</w:t>
      </w:r>
    </w:p>
    <w:p>
      <w:pPr>
        <w:pStyle w:val="ArticleBody"/>
        <w:jc w:val="left"/>
      </w:pPr>
      <w:r>
        <w:rPr>
          <w:rFonts w:ascii="Times New Roman" w:hAnsi="Times New Roman" w:eastAsia="Times New Roman" w:cs="Times New Roman"/>
        </w:rPr>
        <w:t>Ellen White, “yalnız ilham vasitəsilə” istisnası ilə, 1843-cü il cədvəlini dəyişdirməmək əmrinə əlavə edir.</w:t>
      </w:r>
    </w:p>
    <w:p>
      <w:pPr>
        <w:pStyle w:val="ArticleScripture"/>
        <w:jc w:val="left"/>
      </w:pPr>
      <w:r>
        <w:rPr>
          <w:rFonts w:ascii="Times New Roman" w:hAnsi="Times New Roman" w:eastAsia="Times New Roman" w:cs="Times New Roman"/>
        </w:rPr>
        <w:t>“Mən gördüm ki, köhnə cədvəl Rəbb tərəfindən yönəldilmişdi və ilham vasitəsilə olmadıqca onun heç bir rəqəmi dəyişdirilməməlidir. Mən gördüm ki, cədvəlin rəqəmləri Allahın istədiyi kimi idi və Onun əli bəzi rəqəmlərdəki bir səhvin üzərində idi və onu gizlədirdi ki, Onun əli götürülənədək heç kəs onu görməsin.” Spalding and Magan, 2.</w:t>
      </w:r>
    </w:p>
    <w:p>
      <w:pPr>
        <w:pStyle w:val="ArticleBody"/>
        <w:jc w:val="left"/>
      </w:pPr>
      <w:r>
        <w:rPr>
          <w:rFonts w:ascii="Times New Roman" w:hAnsi="Times New Roman" w:eastAsia="Times New Roman" w:cs="Times New Roman"/>
        </w:rPr>
        <w:t>Ceyms və Ellen Uayt 1850-ci il cədvəlini hazırlayıb nəşr etdikləri zaman Otis Nikolun ailəsi ilə birlikdə yaşayırdılar. 1850-ci il cədvəlində “dəyişdirilən” yeganə şey, 1843-cü il cədvəlində göstərilmiş olan “1843” ilinin yerinə “1844” ilinin istifadə edilməsindən ibarət idi. “Dəyişdirilən” yeganə şey, Allahın Öz əlini üzərində saxladığı “səhvin” düzəldilməsi idi. Peyğəmbər qadının ilhamı, 1843-cü il cədvəlinin 1850-ci il cədvəlinə “dəyişdirildiyi” məhz həmin evdə idi və Levililər iyirmi altıdakı yeddi vaxt, 1843-cü il cədvəlində olduğu kimi, həmin cədvəldə də öz yerini qoruyub saxlamışdı.</w:t>
      </w:r>
    </w:p>
    <w:p>
      <w:pPr>
        <w:pStyle w:val="ArticleBody"/>
        <w:jc w:val="left"/>
      </w:pPr>
      <w:r>
        <w:rPr>
          <w:rFonts w:ascii="Times New Roman" w:hAnsi="Times New Roman" w:eastAsia="Times New Roman" w:cs="Times New Roman"/>
        </w:rPr>
        <w:t>İkinci əmr bu peyğəmbərlik tapmacasının daha bir hissəsini ehtiva edir, çünki Allahın baş verən təqsiri cəzalandırmaq üçün nəsilləri saydığını göstərir. 1863-cü il Yeddinci Gün Adventist Kilsəsinin dörd nəslindən birincisinin başlanğıcı oldu, çünki Millerçi hərəkat həmin nöqtədə sona çatdı.</w:t>
      </w:r>
    </w:p>
    <w:p>
      <w:pPr>
        <w:pStyle w:val="ArticleBody"/>
        <w:jc w:val="left"/>
      </w:pPr>
      <w:r>
        <w:rPr>
          <w:rFonts w:ascii="Times New Roman" w:hAnsi="Times New Roman" w:eastAsia="Times New Roman" w:cs="Times New Roman"/>
        </w:rPr>
        <w:t>On Əmrin iki lövhəsi Habaqququn iki lövhəsini rəmzləşdirir, lakin onlar həmçinin Pentikostun iki yellədilən çörəyini də rəmzləşdirir; bunlar məbəd xidmətində günahı ehtiva edən yeganə təqdim idi. On Əmrin verilməsi zamanı Allahın qüdrətinin təzahürü, Pentikost tökülüşü zamanı Allahın qüdrətinin təzahürü və Millerçilərin iki cədvəlinin tarixində Allahın qüdrətinin təzahürü — bunların hamısı son yağışda Müqəddəs Ruhun tökülüşünün son təzahürünü rəmzləşdirir. Pentikostun iki yellədilən çörəyi son yağış zamanı bayraq olaraq ucaldılan yüz qırx dörd mini təmsil edir.</w:t>
      </w:r>
    </w:p>
    <w:p>
      <w:pPr>
        <w:pStyle w:val="ArticleBody"/>
        <w:jc w:val="left"/>
      </w:pPr>
      <w:r>
        <w:rPr>
          <w:rFonts w:ascii="Times New Roman" w:hAnsi="Times New Roman" w:eastAsia="Times New Roman" w:cs="Times New Roman"/>
        </w:rPr>
        <w:t>Pentikost dalğa çörəkləri günahı təmsil edən “maya” ilə hazırlanmalı idi, lakin maya bişirilmə prosesi ilə məhv edilirdi.</w:t>
      </w:r>
    </w:p>
    <w:p>
      <w:pPr>
        <w:pStyle w:val="ArticleScripture"/>
        <w:jc w:val="left"/>
      </w:pPr>
      <w:r>
        <w:rPr>
          <w:rFonts w:ascii="Times New Roman" w:hAnsi="Times New Roman" w:eastAsia="Times New Roman" w:cs="Times New Roman"/>
        </w:rPr>
        <w:t>Bu arada, saysız-hesabsız bir xalq toplaşmışdı, hətta bir-birini tapdalayırdı; O, hər şeydən əvvəl şagirdlərinə deməyə başladı: Fariseylərin mayasından, yəni riyakarlıqdan çəkinin. Luka 12:1.</w:t>
      </w:r>
    </w:p>
    <w:p>
      <w:pPr>
        <w:pStyle w:val="ArticleBody"/>
        <w:jc w:val="left"/>
      </w:pPr>
      <w:r>
        <w:rPr>
          <w:rFonts w:ascii="Times New Roman" w:hAnsi="Times New Roman" w:eastAsia="Times New Roman" w:cs="Times New Roman"/>
        </w:rPr>
        <w:t>Dalğalandırma çörəkləri ilk məhsul təqdimatı idi.</w:t>
      </w:r>
    </w:p>
    <w:p>
      <w:pPr>
        <w:pStyle w:val="ArticleScripture"/>
        <w:jc w:val="left"/>
      </w:pPr>
      <w:r>
        <w:rPr>
          <w:rFonts w:ascii="Times New Roman" w:hAnsi="Times New Roman" w:eastAsia="Times New Roman" w:cs="Times New Roman"/>
        </w:rPr>
        <w:t>Öz məskənlərinizdən iki onluq ölçüdən ibarət iki yellətmə çörəyi gətirəcəksiniz; onlar narın undan olacaq; mayalı bişiriləcək; onlar Rəbb üçün ilk məhsuldur. Levililər 23:17.</w:t>
      </w:r>
    </w:p>
    <w:p>
      <w:pPr>
        <w:pStyle w:val="ArticleBody"/>
        <w:jc w:val="left"/>
      </w:pPr>
      <w:r>
        <w:rPr>
          <w:rFonts w:ascii="Times New Roman" w:hAnsi="Times New Roman" w:eastAsia="Times New Roman" w:cs="Times New Roman"/>
        </w:rPr>
        <w:t>Yüz qırx dörd min nəfər axır günlərdə ilk məhsul təqdimidir.</w:t>
      </w:r>
    </w:p>
    <w:p>
      <w:pPr>
        <w:pStyle w:val="ArticleScripture"/>
        <w:jc w:val="left"/>
      </w:pPr>
      <w:r>
        <w:rPr>
          <w:rFonts w:ascii="Times New Roman" w:hAnsi="Times New Roman" w:eastAsia="Times New Roman" w:cs="Times New Roman"/>
        </w:rPr>
        <w:t>Və baxdım, və budur, Quzu Sion dağının üzərində dayanmışdı və Onunla birlikdə yüz qırx dörd min nəfər var idi; onların alınlarında Onun Atasının adı yazılmışdı. Və göydən bir səs eşitdim; çoxlu suların səsi kimi və böyük ildırımın səsi kimi idi; və mən öz çəngləri ilə çalan çəngçilərin səsini eşitdim. Və onlar taxtın önündə, dörd varlığın və ağsaqqalların önündə sanki yeni bir nəğmə oxuyurdular; və yerdən satın alınmış o yüz qırx dörd mindən başqa heç kəs o nəğməni öyrənə bilməzdi. Bunlar qadınlarla murdarlanmamış olanlardır; çünki bakirədirlər. Bunlar Quzunun hara getsə, Onun ardınca gedənlərdir. Bunlar insanlar arasından satın alınmış, Allah və Quzu üçün ilk bəhrələr olanlardır. Və onların ağzında heç bir hiylə tapılmadı; çünki onlar Allahın taxtı önündə qüsursuzdurlar. Vəhy 14:1–5.</w:t>
      </w:r>
    </w:p>
    <w:p>
      <w:pPr>
        <w:pStyle w:val="ArticleBody"/>
        <w:jc w:val="left"/>
      </w:pPr>
      <w:r>
        <w:rPr>
          <w:rFonts w:ascii="Times New Roman" w:hAnsi="Times New Roman" w:eastAsia="Times New Roman" w:cs="Times New Roman"/>
        </w:rPr>
        <w:t>Axır günlərdə İlyasla təmsil olunan və heç vaxt ölməyən ibadət edənlər sinfi günahı tamamilə məğlub etmiş olacaq; çünki Əhdin Elçisi tərəfindən onların üzərinə gətirilən paklaşdırma odu Levi oğullarından mayanı tamamilə yandırıb çıxarır və aradan götürür.</w:t>
      </w:r>
    </w:p>
    <w:p>
      <w:pPr>
        <w:pStyle w:val="ArticleScripture"/>
        <w:jc w:val="left"/>
      </w:pPr>
      <w:r>
        <w:rPr>
          <w:rFonts w:ascii="Times New Roman" w:hAnsi="Times New Roman" w:eastAsia="Times New Roman" w:cs="Times New Roman"/>
        </w:rPr>
        <w:t>Budur, Mən Öz elçimi göndərəcəyəm, o da Mənim önümdə yolu hazırlayacaq; və sizin axtardığınız Rəbb, hətta zövq aldığınız əhdin elçisi, qəflətən Öz məbədinə gələcək; budur, O gələcək, Ordular Rəbbi deyir. Lakin Onun gəlişi gününə kim tab gətirə bilər? və O zahir olduğu zaman kim dayana bilər? Çünki O, saflaşdırıcının oduna və paltaryuyanların sabununa bənzər; və O, gümüşü saflaşdıran və təmizləyən kimi oturacaq; Levi övladlarını təmizləyəcək və onları qızıl və gümüş kimi saflaşdıracaq ki, Rəbbə salehliklə təqdim olunan təqdim gətirsinlər. O zaman Yəhudanın və Yerusəlimin təqdimatı qədim günlərdə olduğu kimi və keçmiş illərdə olduğu kimi Rəbbə xoş olacaq. Malaki 3:1–4.</w:t>
      </w:r>
    </w:p>
    <w:p>
      <w:pPr>
        <w:pStyle w:val="ArticleBody"/>
        <w:jc w:val="left"/>
      </w:pPr>
      <w:r>
        <w:rPr>
          <w:rFonts w:ascii="Times New Roman" w:hAnsi="Times New Roman" w:eastAsia="Times New Roman" w:cs="Times New Roman"/>
        </w:rPr>
        <w:t>“Qədim günlərdəki kimi” olan təqdim qurbanı, iki çörəkdən ibarət Pentikost dalğalandırma qurbanıdır. O, bir təqdim qurbanı olaraq yuxarı qaldırıldı; küçələrdə öldürülən və sonra bazar günü qanunu böhranının əvvəlində bir bayraq kimi göyə qaldırılan iki peyğəmbəri müəyyən edir.</w:t>
      </w:r>
    </w:p>
    <w:p>
      <w:pPr>
        <w:pStyle w:val="ArticleBody"/>
        <w:jc w:val="left"/>
      </w:pPr>
      <w:r>
        <w:rPr>
          <w:rFonts w:ascii="Times New Roman" w:hAnsi="Times New Roman" w:eastAsia="Times New Roman" w:cs="Times New Roman"/>
        </w:rPr>
        <w:t>Harun öz qızıl buzovunu düzəldəndə elan etdi ki, onları Misirdən çıxaran məhz o buzov Allahdır, sonra isə Rəbb üçün bir bayram elan etdi.</w:t>
      </w:r>
    </w:p>
    <w:p>
      <w:pPr>
        <w:pStyle w:val="ArticleScripture"/>
        <w:jc w:val="left"/>
      </w:pPr>
      <w:r>
        <w:rPr>
          <w:rFonts w:ascii="Times New Roman" w:hAnsi="Times New Roman" w:eastAsia="Times New Roman" w:cs="Times New Roman"/>
        </w:rPr>
        <w:t>O, bunu onların əlindən aldı və oyma alətlə işləyib tökmə bir buzov düzəltdi; və onlar dedilər: Ey İsrail, səni Misir torpağından çıxaran allahların bunlardır. Harun bunu görəndə onun önündə bir qurbangah tikdi; sonra Harun elan edib dedi: Sabah Rəbbə bayram olacaq. Çıxış 32:4, 5.</w:t>
      </w:r>
    </w:p>
    <w:p>
      <w:pPr>
        <w:pStyle w:val="ArticleBody"/>
        <w:jc w:val="left"/>
      </w:pPr>
      <w:r>
        <w:rPr>
          <w:rFonts w:ascii="Times New Roman" w:hAnsi="Times New Roman" w:eastAsia="Times New Roman" w:cs="Times New Roman"/>
        </w:rPr>
        <w:t>İsrailin şimal padşahlığı Yəhudanın cənub padşahlığından ayrıldıqda, İsrailin ilk padşahı Yarovam qəsdən iki şəhərdə saxta bir ibadət xidməti tətbiq etdi, Harunun etdiyi eyni bəyanatı verərək onun iki qızıl buzovunun onları Misirdən çıxaran allahlar olduğunu iddia etdi və Harunun etdiyi kimi saxta bir bayram təyin etdi.</w:t>
      </w:r>
    </w:p>
    <w:p>
      <w:pPr>
        <w:pStyle w:val="ArticleScripture"/>
        <w:jc w:val="left"/>
      </w:pPr>
      <w:r>
        <w:rPr>
          <w:rFonts w:ascii="Times New Roman" w:hAnsi="Times New Roman" w:eastAsia="Times New Roman" w:cs="Times New Roman"/>
        </w:rPr>
        <w:t>Yarovam öz ürəyində dedi: “İndi padşahlıq Davudun evinə qayıdacaq. Əgər bu xalq Yerusəlimdə, Rəbbin evində qurban kəsmək üçün yuxarı qalxsa, onda bu xalqın ürəyi yenə öz ağasına, Yəhuda padşahı Rexavama dönəcək; onlar məni öldürəcək və yenə Yəhuda padşahı Rexavamın yanına qayıdacaqlar”. Buna görə də padşah məsləhət alıb iki qızıl dana düzəltdi və onlara dedi: “Yerusəlimə çıxmaq sizin üçün həddindən artıqdır; ey İsrail, bax, səni Misir torpağından çıxaran allahların budur”. Birini Bet-Eldə qoydu, o birini isə Danda yerləşdirdi. Bu iş günaha çevrildi; çünki xalq onlardan birinin qarşısında ibadət etmək üçün Danadək gedirdi. O, səcdəgahlar evi tikdi və Levi oğullarından olmayan xalqın ən aşağı təbəqəsindən kahinlər təyin etdi. Yarovam səkkizinci ayda, ayın on beşinci günündə, Yəhudadakı bayrama bənzər bir bayram təsis etdi və qurbangahın üzərində qurban təqdim etdi. Bet-Eldə də belə etdi, düzəltdiyi danalara qurban kəsdi; və düzəltdiyi səcdəgahların kahinlərini Bet-Eldə yerləşdirdi. Beləcə, öz ürəyində uydurduğu ayda, yəni səkkizinci ayın on beşinci günündə Bet-Eldə düzəltdiyi qurbangahın üzərində qurban təqdim etdi; İsrail övladları üçün bir bayram təsis etdi; qurbangahın üzərinə çıxıb buxur yandırdı. 1 Padşahlar 12:26–33.</w:t>
      </w:r>
    </w:p>
    <w:p>
      <w:pPr>
        <w:pStyle w:val="ArticleBody"/>
        <w:jc w:val="left"/>
      </w:pPr>
      <w:r>
        <w:rPr>
          <w:rFonts w:ascii="Times New Roman" w:hAnsi="Times New Roman" w:eastAsia="Times New Roman" w:cs="Times New Roman"/>
        </w:rPr>
        <w:t>Dan “mühakimə” deməkdir və bir vəziyyəti təmsil edir; Betel isə “Allahın evi” deməkdir. Harunun üsyanında olduğu kimi, padşah Yarovamın üsyanında da bu rəmzlər nəhayət Amerika Birləşmiş Ştatlarında bazar günü qanunu zamanı baş verən kilsə ilə dövlətin birləşməsini göstərir.</w:t>
      </w:r>
    </w:p>
    <w:p>
      <w:pPr>
        <w:pStyle w:val="ArticleBody"/>
        <w:jc w:val="left"/>
      </w:pPr>
      <w:r>
        <w:rPr>
          <w:rFonts w:ascii="Times New Roman" w:hAnsi="Times New Roman" w:eastAsia="Times New Roman" w:cs="Times New Roman"/>
        </w:rPr>
        <w:t>Bazar günü qanunu Adventizmin sonunda baş verir və Adventizmin başlanğıcında, 1844-cü ilin yayında protestant buynuz kimi müəyyən edilmiş hərəkat hüquqi baxımdan Respublikaçı buynuzla birləşdi. Beləliklə, Harunla Yarovamın üsyanı həm 1863-cü ili, həm də tezliklə gələcək Bazar günü qanununu təmsil edir.</w:t>
      </w:r>
    </w:p>
    <w:p>
      <w:pPr>
        <w:pStyle w:val="ArticleBody"/>
        <w:jc w:val="left"/>
      </w:pPr>
      <w:r>
        <w:rPr>
          <w:rFonts w:ascii="Times New Roman" w:hAnsi="Times New Roman" w:eastAsia="Times New Roman" w:cs="Times New Roman"/>
        </w:rPr>
        <w:t>Əhdin elçisinin “Levi oğullarını” təmizləyib başqa qəbilələrdən heç birini təmizləməməsinin səbəbi budur ki, Harunun qızıl buzov üsyanı zamanı Musanın yanında duranlar məhz levilər idi. Onların sədaqətinə görə, ondan sonra kahinliyi təmsil edən qəbilə onlar təyin edildi; halbuki bu şərəf əvvəlcə qəbilələrin hər birinin ilkdoğulanlarından ibarət olmaq üçün nəzərdə tutulmuşdu. Buna görə də Yarovam saxta kahinliyinin Levi oğullarından olmamasına xüsusi diqqət yetirdi və onun əvəzinə öz kahinliyini “xalqın ən aşağı təbəqələrindən, Levi oğullarından olmayanlardan” təyin etdi.</w:t>
      </w:r>
    </w:p>
    <w:p>
      <w:pPr>
        <w:pStyle w:val="ArticleBody"/>
        <w:jc w:val="left"/>
      </w:pPr>
      <w:r>
        <w:rPr>
          <w:rFonts w:ascii="Times New Roman" w:hAnsi="Times New Roman" w:eastAsia="Times New Roman" w:cs="Times New Roman"/>
        </w:rPr>
        <w:t>Levinin oğulları, bazar günü qanunu böhranı zamanı nişan, yaxud yellətmə təqdiməsi olaraq odla təmizlənənlərdir. Axır günlərdəki bazar günü qanunu böhranının tarixi, 1863-cü ilin böhranı ilə təcəssüm olunmuşdu; həmin vaxt yeni müəyyən edilmiş protestant buynuzu hüquqi cəhətdən Respublikaçı buynuza birləşdirildi. İndi bir az əvvəl istinad etdiyimiz mətnləri araşdırmağa başlamazdan əvvəl nəzərdən keçirməli olduğumuz daha bir tarix xətti vardır.</w:t>
      </w:r>
    </w:p>
    <w:p>
      <w:pPr>
        <w:pStyle w:val="ArticleBody"/>
        <w:jc w:val="left"/>
      </w:pPr>
      <w:r>
        <w:rPr>
          <w:rFonts w:ascii="Times New Roman" w:hAnsi="Times New Roman" w:eastAsia="Times New Roman" w:cs="Times New Roman"/>
        </w:rPr>
        <w:t>Həmin xətt 1856-cı ildir və biz buna növbəti məqaləmizdə toxunacağıq.</w:t>
      </w:r>
    </w:p>
    <w:p>
      <w:pPr>
        <w:pStyle w:val="ArticleScripture"/>
        <w:jc w:val="left"/>
      </w:pPr>
      <w:r>
        <w:rPr>
          <w:rFonts w:ascii="Times New Roman" w:hAnsi="Times New Roman" w:eastAsia="Times New Roman" w:cs="Times New Roman"/>
        </w:rPr>
        <w:t>“Daniel 8:14-də nəzərə çatdırılan müqəddəs məkanın təmizlənməsi üçün Məsihin bizim baş kahinimiz olaraq Ən Müqəddəs Yerə gəlişi; Daniel 7:13-də təqdim olunduğu kimi Bəşər Oğlunun Qədim Günlər Sahibinin hüzuruna gəlişi; və Malakinin əvvəlcədən bildirdiyi kimi Rəbbin Öz məbədinə gəlişi — bunların hamısı eyni hadisənin təsvirləridir; və bu, həmçinin Məsihin Matta 25-də on qız məsəlində təsvir etdiyi bəyin toy məclisinə gəlişi ilə də təmsil olunur.”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Doqquzuncu Nömrə</dc:title>
  <dc:subject>Peyğəmbər Yalan Dedi</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