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Otuz Nömrə</w:t>
      </w:r>
    </w:p>
    <w:p>
      <w:pPr>
        <w:pStyle w:val="ArticleSubtitle"/>
        <w:jc w:val="left"/>
      </w:pPr>
      <w:r>
        <w:rPr>
          <w:rFonts w:ascii="Arial" w:hAnsi="Arial" w:eastAsia="Arial" w:cs="Arial"/>
        </w:rPr>
        <w:t>Yezekel On Birinci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Yezekiel kitabında Yerusəlimin “mühasirəsi”, əbədi taleyimizin hansı yolla həll olunacağını müəyyən edəcək “əlamət”dir, çünki o, vəhşi heyvanın surətinin formalaşmasını göstərir.</w:t>
      </w:r>
    </w:p>
    <w:p>
      <w:pPr>
        <w:pStyle w:val="ArticleScripture"/>
        <w:jc w:val="left"/>
      </w:pPr>
      <w:r>
        <w:rPr>
          <w:rFonts w:ascii="Times New Roman" w:hAnsi="Times New Roman" w:eastAsia="Times New Roman" w:cs="Times New Roman"/>
        </w:rPr>
        <w:t>“Rəbb mənə aydın şəkildə göstərmişdir ki, sınaq müddəti başa çatmadan əvvəl vəhşi heyvanın surəti formalaşdırılacaq; çünki bu, Allahın xalqı üçün böyük sınaq olacaq və onların əbədi aqibəti bununla müəyyən ediləcəkdir. …”</w:t>
      </w:r>
    </w:p>
    <w:p>
      <w:pPr>
        <w:pStyle w:val="ArticleScripture"/>
        <w:jc w:val="left"/>
      </w:pPr>
      <w:r>
        <w:rPr>
          <w:rFonts w:ascii="Times New Roman" w:hAnsi="Times New Roman" w:eastAsia="Times New Roman" w:cs="Times New Roman"/>
        </w:rPr>
        <w:t>“Bu, Allahın xalqının möhürlənməzdən əvvəl keçməli olduğu sınaqdır. Onun Qanununa riayət etməklə və saxta bir şənbəni qəbul etməkdən imtina etməklə Allaha sədaqətlərini sübut edənlərin hamısı Rəbb Allah Yehova bayrağı altında sıralanacaq və diri Allahın möhürünü alacaqlar. Səmavi mənşəli həqiqətdən əl çəkib bazar günü şənbəsini qəbul edənlər isə vəhşinin damğasını alacaqlar.” Manuscript Releases, volume 15, 15.</w:t>
      </w:r>
    </w:p>
    <w:p>
      <w:pPr>
        <w:pStyle w:val="ArticleBody"/>
        <w:jc w:val="left"/>
      </w:pPr>
      <w:r>
        <w:rPr>
          <w:rFonts w:ascii="Times New Roman" w:hAnsi="Times New Roman" w:eastAsia="Times New Roman" w:cs="Times New Roman"/>
        </w:rPr>
        <w:t>Cestiusun “əlaməti” zamanı Yerusəlimdən qaçan məsihçilər bunu ona görə etdilər ki, əvvəlcədən xəbərdar edilmişdilər və “əlamət” gəldikdə onu tanıdılar. Vəhşinin surətinin formalaşmasını tanımaq, bazar günü qanununa aparan “hadisələri”, “hazırlıqları” və “hərəkətləri” tanımaq deməkdir. “Əlamət”i təşkil edən peyğəmbərlik ünsürləri əlamətdən əvvəl başa düşülməlidir. Cestius mühasirəyə başladıqda, əlamətin nə olduğunu öyrənmək üçün artıq çox gec idi.</w:t>
      </w:r>
    </w:p>
    <w:p>
      <w:pPr>
        <w:pStyle w:val="ArticleScripture"/>
        <w:jc w:val="left"/>
      </w:pPr>
      <w:r>
        <w:rPr>
          <w:rFonts w:ascii="Times New Roman" w:hAnsi="Times New Roman" w:eastAsia="Times New Roman" w:cs="Times New Roman"/>
        </w:rPr>
        <w:t>“Hazırlıqlar artıq irəliləyir və elə hərəkətlər gedir ki, onların nəticəsində vəhşiyə bir surət düzəldiləcək. Yer tarixində elə hadisələr baş verəcək ki, bu son günlər üçün peyğəmbərliyin öncədən dediyi xəbərləri yerinə yetirəcək.” Review and Herald, 23 aprel 1889.</w:t>
      </w:r>
    </w:p>
    <w:p>
      <w:pPr>
        <w:pStyle w:val="ArticleHeading"/>
        <w:jc w:val="left"/>
      </w:pPr>
      <w:r>
        <w:rPr>
          <w:rFonts w:ascii="Arial" w:hAnsi="Arial" w:eastAsia="Arial" w:cs="Arial"/>
        </w:rPr>
        <w:t>Hazırlıqlar, Hərəkətlər və Hadisələr</w:t>
      </w:r>
    </w:p>
    <w:p>
      <w:pPr>
        <w:pStyle w:val="ArticleBody"/>
        <w:jc w:val="left"/>
      </w:pPr>
      <w:r>
        <w:rPr>
          <w:rFonts w:ascii="Times New Roman" w:hAnsi="Times New Roman" w:eastAsia="Times New Roman" w:cs="Times New Roman"/>
        </w:rPr>
        <w:t>“Sınaq”dan əvvəl “hazırlıqlar”, “hərəkətlər” və “hadisələr” əvvəlcədən tanınmalıdır.</w:t>
      </w:r>
    </w:p>
    <w:p>
      <w:pPr>
        <w:pStyle w:val="ArticleScripture"/>
        <w:jc w:val="left"/>
      </w:pPr>
      <w:r>
        <w:rPr>
          <w:rFonts w:ascii="Times New Roman" w:hAnsi="Times New Roman" w:eastAsia="Times New Roman" w:cs="Times New Roman"/>
        </w:rPr>
        <w:t>“Allahın peyğəmbərlik tarixində keçmişdə yerinə yetiriləcəyini müəyyən etdiyi hər şey yerinə yetmişdir, və hələ gələcək olan hər şey də öz sırası ilə yerinə yetəcəkdir. Allahın peyğəmbəri Daniel öz yerində durur. Yəhya öz yerində durur. Vəhy kitabında Yəhuda qəbiləsinin Aslanı peyğəmbərlik öyrənənlərə Daniel kitabını açmışdır; beləliklə, Daniel öz yerində durur. O, öz şəhadətini verir — Rəbbin ona görüntüdə aşkar etdiyi, yerinə yetməsinin lap astanasında durduğumuz üçün bilməli olduğumuz böyük və təntənəli hadisələrə dair şəhadətini.”</w:t>
      </w:r>
    </w:p>
    <w:p>
      <w:pPr>
        <w:pStyle w:val="ArticleScripture"/>
        <w:jc w:val="left"/>
      </w:pPr>
      <w:r>
        <w:rPr>
          <w:rFonts w:ascii="Times New Roman" w:hAnsi="Times New Roman" w:eastAsia="Times New Roman" w:cs="Times New Roman"/>
        </w:rPr>
        <w:t>“Tarixdə və peyğəmbərlikdə Allahın Kəlamı həqiqətlə yanlışlıq arasında uzun müddət davam edən mübarizəni təsvir edir. O mübarizə hələ də davam edir. Keçmişdə baş vermiş şeylər yenidən təkrarlanacaqdır.” Selected Messages, book 2, 109.</w:t>
      </w:r>
    </w:p>
    <w:p>
      <w:pPr>
        <w:pStyle w:val="ArticleBody"/>
        <w:jc w:val="left"/>
      </w:pPr>
      <w:r>
        <w:rPr>
          <w:rFonts w:ascii="Times New Roman" w:hAnsi="Times New Roman" w:eastAsia="Times New Roman" w:cs="Times New Roman"/>
        </w:rPr>
        <w:t>Biz “mütləq bilməliyik” “onların yerinə yetməsinin lap astanasında dayandığımız bir vaxtda böyük və təntənəli hadisələri.” Astana, hadisələri onların yerinə yetməsindən əvvəl dərk etməyə ehtiyacımız olduğunu göstərir.</w:t>
      </w:r>
    </w:p>
    <w:p>
      <w:pPr>
        <w:pStyle w:val="ArticleScripture"/>
        <w:jc w:val="left"/>
      </w:pPr>
      <w:r>
        <w:rPr>
          <w:rFonts w:ascii="Times New Roman" w:hAnsi="Times New Roman" w:eastAsia="Times New Roman" w:cs="Times New Roman"/>
        </w:rPr>
        <w:t>“Lakin peyğəmbərlik qələminin sərt cizgiləri bu sakit mənzərədə bir dəyişiklik aşkar edir. Quzuya bənzər buynuzları olan vəhşi heyvan əjdahanın səsi ilə danışır və ‘özündən əvvəlki birinci vəhşi heyvanın bütün hakimiyyətini icra edir.’ Bütpərəstliyin və papalığın təzahür etdirdiyi təqib ruhu yenidən aşkar olunacaq. Peyğəmbərlik bəyan edir ki, bu qüvvə ‘yer üzündə yaşayanlara deyəcək ki, vəhşi heyvana bir surət düzəltsinlər.’ [Vəhy 13:14.] Surət birinci, yaxud bəbirəbənzər vəhşi heyvana düzəldilir; bu da üçüncü mələyin xəbərində nəzərə gətirilən heyvandır. Bu birinci vəhşi heyvanla mülki hakimiyyətə bürünmüş, bütün müxalifləri cəzalandırmaq səlahiyyətinə malik olan dini bir qurum — Roma Kilsəsi təmsil olunur. Vəhşi heyvanın surəti buna bənzər hakimiyyətə bürünmüş başqa bir dini qurumu təmsil edir. Bu surətin yaradılması dinc yüksəlişi və mülayim bəyanatları ilə Birləşmiş Ştatların son dərəcə aydın rəmzi olan həmin vəhşi heyvanın işidir. Burada papalığın bir surəti tapılır. Ölkəmizin kilsələri, ortaq şəkildə qəbul etdikləri iman məqamları əsasında birləşərək, dövlətə öz qərarlarını icra etdirmək və öz təsisatlarını dəstəklətmək üçün təsir göstərəndə, o zaman Protestant Amerika Roma iyerarxiyasının bir surətini yaratmış olacaq. Onda həqiqi kilsə, Allahın qədim xalqı kimi, təqiblə üzləşəcək. Demək olar ki, hər əsr, Kilsə ilə Dövlətin hüquqlarını qorumaq bəhanəsi altında, Allaha xidmət etdiklərini iddia edən fanatizmin və kin-küdurətin nələr edə bildiyinə dair nümunələr təqdim edir. Dünyəvi hakimiyyətlərlə ittifaq qurmaqla Romanın addımları ilə getmiş Protestant kilsələri vicdan azadlığını məhdudlaşdırmaq baxımından oxşar bir arzu nümayiş etdirmişlər. XVII əsrdə minlərlə qeyri-konformist vaiz İngiltərə Kilsəsinin hökmranlığı altında əzab çəkdi. Dünyəvi hökumətlər tərəfindən dinə göstərilən tərəfkeşlik həmişə təqiblə nəticələnir.” Spirit of Prophecy, cild 4, 277.</w:t>
      </w:r>
    </w:p>
    <w:p>
      <w:pPr>
        <w:pStyle w:val="ArticleBody"/>
        <w:jc w:val="left"/>
      </w:pPr>
      <w:r>
        <w:rPr>
          <w:rFonts w:ascii="Times New Roman" w:hAnsi="Times New Roman" w:eastAsia="Times New Roman" w:cs="Times New Roman"/>
        </w:rPr>
        <w:t>Vəhşi heyvanın surətinin formalaşdırılması əvvəlcə Amerika Birləşmiş Ştatlarında, ondan sonra isə dünyada həyata keçirilir.</w:t>
      </w:r>
    </w:p>
    <w:p>
      <w:pPr>
        <w:pStyle w:val="ArticleScripture"/>
        <w:jc w:val="left"/>
      </w:pPr>
      <w:r>
        <w:rPr>
          <w:rFonts w:ascii="Times New Roman" w:hAnsi="Times New Roman" w:eastAsia="Times New Roman" w:cs="Times New Roman"/>
        </w:rPr>
        <w:t>“Xarici millətlər Amerika Birləşmiş Ştatlarının nümunəsini izləyəcəklər. O, öndə getsə də, eyni böhran dünyanın bütün yerlərində xalqımızın üzərinə gələcək.” Testimonies, cild 6, 395.</w:t>
      </w:r>
    </w:p>
    <w:p>
      <w:pPr>
        <w:pStyle w:val="ArticleBody"/>
        <w:jc w:val="left"/>
      </w:pPr>
      <w:r>
        <w:rPr>
          <w:rFonts w:ascii="Times New Roman" w:hAnsi="Times New Roman" w:eastAsia="Times New Roman" w:cs="Times New Roman"/>
        </w:rPr>
        <w:t>313-cü ildə Milan Fərmanı formalaşmanın başlanğıcını təmsil edir və həmçinin Yeddinci Gün Adventistləri üçün bağlı qapını müəyyən edir. Qərbin Konstantini və şərqin Likinisi, Daniel on birin peyğəmbərlik tarixçəsi daxilindəki altı müqavilə nikahının peyğəmbərlik xəttində təmsil olunan dördüncü müqavilə nikahında, Konstantin öz ata bir, ana ayrı bacısı Konstantiyanı Likiniyə verdiyi zaman, Fərmana bir müqavilə nikahı əlavə etdilər. İlk ikisi şimal ilə cənub arasındakı müharibələrlə əlaqəli idi, sonrakı ikisi şərq ilə qərb arasındakı vətəndaş müharibələri idi və son iki nikah papalıq kilsə hakimiyyəti ilə dövlət hakimiyyətinin simvolik nikahlarıdır.</w:t>
      </w:r>
    </w:p>
    <w:p>
      <w:pPr>
        <w:pStyle w:val="ArticleBody"/>
        <w:jc w:val="left"/>
      </w:pPr>
      <w:r>
        <w:rPr>
          <w:rFonts w:ascii="Times New Roman" w:hAnsi="Times New Roman" w:eastAsia="Times New Roman" w:cs="Times New Roman"/>
        </w:rPr>
        <w:t>Antiox II Teos təxminən e.ə. 252-ci ildə Ptolemeylər sülaləsindən olan şahzadə Berenika ilə (II Ptolemeyin qızı) evlənmək üçün həyat yoldaşı Laodika I-ni bir kənara qoydu. Selevkilər imperiyasının müqavilə nikahları şimal padşahı ilə cənub padşahı arasında həyata keçirilirdi; halbuki 313-cü ilin müqavilə nikahı şərq imperatoru ilə qərb imperatoru arasında idi.</w:t>
      </w:r>
    </w:p>
    <w:p>
      <w:pPr>
        <w:pStyle w:val="ArticleBody"/>
        <w:jc w:val="left"/>
      </w:pPr>
      <w:r>
        <w:rPr>
          <w:rFonts w:ascii="Times New Roman" w:hAnsi="Times New Roman" w:eastAsia="Times New Roman" w:cs="Times New Roman"/>
        </w:rPr>
        <w:t>e.ə. 252-ci ildə bağlanmış və Antiox II Teosun müqavilə nikahı ilə təcəssüm olunan hadisə, Daniel on birin ondan on altıya qədər olan ayələrində təsvir edilən tarixdə bir imperiya kimi sonluğa çatan Selevki imperiyasının başlanğıcını təmsil edirdi. Selevki imperiyasının son tarixində daha bir müqavilə nikahı Antiox III Böyük tərəfindən həyata keçirildi; o, qızı Kleopatra I Siranı (peyğəmbərlik tarixinin ən ilk Kleopatrasını) e.ə. 193-cü ildə V Ptolemeyə verdi. Həmin vaxt V Ptolemey təxminən 16, Kleopatra I Sira isə təxminən 10 yaşında idi. Onların nikahı beşinci Suriya müharibəsindən sonra diplomatik bir razılaşma idi. Daniel on birdə şimal və cənub padşahı arasındakı alfa müqavilə nikahı ikinci Suriya müharibəsinin sonunu qeyd etmişdi.</w:t>
      </w:r>
    </w:p>
    <w:p>
      <w:pPr>
        <w:pStyle w:val="ArticleBody"/>
        <w:jc w:val="left"/>
      </w:pPr>
      <w:r>
        <w:rPr>
          <w:rFonts w:ascii="Times New Roman" w:hAnsi="Times New Roman" w:eastAsia="Times New Roman" w:cs="Times New Roman"/>
        </w:rPr>
        <w:t>Peyğəmbərlik tarixinin son Kleopatrası həm Yuli Sezarla, həm də ondan sonra Mark Antoni ilə əlaqədə olmuşdur. E.ə. 44-cü ildə Yuli Sezarın qətlə yetirilməsindən sonra E.ə. 43-cü ildə ikinci Triumvirat yaradıldı. Triumviratı üç nəfər təşkil edirdi və həmin üç nəfərdən biri olan Mark Lepid Oktavian tərəfindən bu üçlü birlikdən uzaqlaşdırıldıqdan sonra, şərqin Mark Antonisi ilə qərbin Oktavianı arasında hakimiyyət uğrunda mübarizə baş verdi. E.ə. 40-cı ildə Brundisiumda bu iki şərq və qərb rəqibi arasında bir müqavilə bağlandı. Müqaviləyə Oktavianın bacısı Oktaviya ilə Mark Antoninin evliliyi də daxil idi. Müqavilə və onu müşayiət edən nikah davam gətirmədi və Mark Antoni Kleopatra ilə əlaqəyə girdikdən sonra E.ə. 32-ci ildə Oktaviyadan boşandı. E.ə. 31-ci ildə Aktium döyüşündə şərq və qərb imperiyaları bir hakimiyyət altında birləşdirildi və bundan sonra Oktavian Avqust Sezar oldu; bu, Roma şöhrəti və qüdrətinin zirvəsinin simvolu idi.</w:t>
      </w:r>
    </w:p>
    <w:p>
      <w:pPr>
        <w:pStyle w:val="ArticleBody"/>
        <w:jc w:val="left"/>
      </w:pPr>
      <w:r>
        <w:rPr>
          <w:rFonts w:ascii="Times New Roman" w:hAnsi="Times New Roman" w:eastAsia="Times New Roman" w:cs="Times New Roman"/>
        </w:rPr>
        <w:t>Peyğəmbərlik baxımından, Daniel on birdəki ilk müqavilə nikahı, Makedoniyalı İsgəndərin imperiyasını yenidən bərpa etmək uğrunda mübarizə aparan iki rəqib tərəf arasında düşmənçiliyə son qoymaq cəhdi olaraq, şimal və cənub padşahları arasında bağlanmışdı. Selevkilərlə Misirin Ptolemeyləri arasında bağlanan həmin ilk müqavilə nikahı, eyni iki qüvvə arasında baş verən omeqa müqavilə nikahını təmsil edən Selevki və Ptolemey səltənətlərinin alfa müqavilə nikahı idi. Sonuncu, yaxud omeqa müqavilə nikahında, Misir tarixinin ən ilk, yaxud alfa Kleopatrası, sonuncu, yaxud omeqa Kleopatraya aparan peyğəmbərlik əlaqəsi oldu; Mark Antoni ilə onun münasibəti isə Oktaviya ilə Mark Antoninin boşanması üçün istinad nöqtəsinə çevrildi. Bu boşanma şərqin Mark Antonisi ilə qərbin Oktavianı arasında yenilənmiş düşmənçiliyin əlaməti oldu və bu düşmənçilik e.ə. 31-ci ildə Aktium döyüşündə sona çatdı.</w:t>
      </w:r>
    </w:p>
    <w:p>
      <w:pPr>
        <w:pStyle w:val="ArticleBody"/>
        <w:jc w:val="left"/>
      </w:pPr>
      <w:r>
        <w:rPr>
          <w:rFonts w:ascii="Times New Roman" w:hAnsi="Times New Roman" w:eastAsia="Times New Roman" w:cs="Times New Roman"/>
        </w:rPr>
        <w:t>e.ə. 40-cı ildə Brundiziumun müqavilə nikahı, şərqlə qərb arasındakı mübarizənin alfa müqavilə nikahı idi; necə ki, Laodikenin və II Teos Antioxun müqavilə nikahı şimalla cənub arasındakı mübarizənin alfası idi. 313-cü ilin müqavilə nikahı Mark Antoni ilə Oktaviyanın alfa müqavilə nikahının omeqası idi; necə ki, V Ptolemey ilə I Sira Kleopatranın müqavilə nikahı şimal və cənub padşahlıqlarının omeqa müqavilə nikahı idi. 313-cü ilin omeqa müqavilə nikahına aparan üç müqavilə nikahı hamısı bir-birinə uyğun gəlir və Milan Fərmanı ilə əlaqələndirilən peyğəmbərlik xüsusiyyətlərinə dair üç şahid təqdim edir. Birlikdə şərqin, qərbin, şimalın və cənubun dörd hərfi müqavilə nikahı papalığın iki simvolik müqavilə nikahı ilə uyğunlaşır.</w:t>
      </w:r>
    </w:p>
    <w:p>
      <w:pPr>
        <w:pStyle w:val="ArticleBody"/>
        <w:jc w:val="left"/>
      </w:pPr>
      <w:r>
        <w:rPr>
          <w:rFonts w:ascii="Times New Roman" w:hAnsi="Times New Roman" w:eastAsia="Times New Roman" w:cs="Times New Roman"/>
        </w:rPr>
        <w:t>496-cı ildə frankların kralı Klovis Klotilda ilə evli idi. Klotilda Burqundiya şahzadəsi, Burqundiya kralı II Xilperikin qızı idi. Atası və anası ailədaxili hakimiyyət mübarizəsində qətlə yetirildikdən sonra, 493-cü ildə frankların kralı I Klovisə ərə verilməzdən əvvəl o, dayısının himayəsi altında yaşamışdı. O, katolik idi; yəni Roma Kilsəsinin Nikeya/ortodoks etiqadına mənsub idi. Bu hal onu həmin dövrün arian xristian olan bir çox digər german krallıq ailələrindən fərqləndirirdi. Onun anası Karetena katolik olmuşdu və Klotilda da həmin etiqad içində böyüdülmüşdü. O, Klovisi bütpərəstlikdən əl çəkməyə və katolik vəftizini qəbul etməyə israrla çağırması ilə xatırlanır; bundan sonra isə onun 496-cı ildə baş verən iman dəyişməsi Fransanın və Qərb adlanan xristianlığın erkən tarixində ən mühüm hadisələrdən biri sayılır.</w:t>
      </w:r>
    </w:p>
    <w:p>
      <w:pPr>
        <w:pStyle w:val="ArticleBody"/>
        <w:jc w:val="left"/>
      </w:pPr>
      <w:r>
        <w:rPr>
          <w:rFonts w:ascii="Times New Roman" w:hAnsi="Times New Roman" w:eastAsia="Times New Roman" w:cs="Times New Roman"/>
        </w:rPr>
        <w:t>Klovis and içdi ki, əgər Tolbiak döyüşündə qalib gəlsə, Klotildanın katolik imanını qəbul edəcək və vəftiz olunacaq. Alemannilərin padşahı öldürüldü, onların ordusu dağıldı və franklar qalib gəldilər. Qələbədən sonra Klotilda Reyms yepiskopu Remigiusun Klovisi təlimatlandırmasını təşkil etdi və o, özünün bir neçə min döyüşçüsü ilə birlikdə vəftiz olundu (ənənəyə görə, 496-cı ilin Milad günündə).</w:t>
      </w:r>
    </w:p>
    <w:p>
      <w:pPr>
        <w:pStyle w:val="ArticleBody"/>
        <w:jc w:val="left"/>
      </w:pPr>
      <w:r>
        <w:rPr>
          <w:rFonts w:ascii="Times New Roman" w:hAnsi="Times New Roman" w:eastAsia="Times New Roman" w:cs="Times New Roman"/>
        </w:rPr>
        <w:t>Klovis frankların kralı idi; bu isə müasir ifadə ilə desək, Fransa kralı deməkdir. O, nəhayətdə bütpərəst dinlərini tərk edib katolisizmə yönələcək Avropa kralları arasında birincisi oldu. Bu səbəbdən Klovis Katolik kilsəsinin “ilk oğlu”, Fransa isə “Katolik kilsəsinin ilk qızı” adlandırılır. 1980-ci ildə Papa II İohann Pavel Fransaya səfər edərkən soruşdu: “Kilsənin ilk qızı olan Fransa, sən vəftizinə sadiqsənmi?”</w:t>
      </w:r>
    </w:p>
    <w:p>
      <w:pPr>
        <w:pStyle w:val="ArticleBody"/>
        <w:jc w:val="left"/>
      </w:pPr>
      <w:r>
        <w:rPr>
          <w:rFonts w:ascii="Times New Roman" w:hAnsi="Times New Roman" w:eastAsia="Times New Roman" w:cs="Times New Roman"/>
        </w:rPr>
        <w:t>Klovisin Nikea Katolikliyinə dönüşü 538-ci ilin simvolik müqavilə nikahına gətirib çıxaracaq simvolik bir nikah yürüşünün başlanğıcını müəyyən edir. Yer üzünün padşahları ilə zina edən fahişə ilə Klovis arasındakı simvolik müqavilə nikahı Daniel on birinci fəsildə bundan əvvəlki dörd müqavilə nikahı ilə öncədən təcəssüm etdirilmişdi. Klovis Roma kilsəsinə hərbi və iqtisadi dəstək göstərən ilk Avropa padşahı idi və buna görə də Klovis Daniel on birinci fəsildəki tarixin daxilində təmsil olunur.</w:t>
      </w:r>
    </w:p>
    <w:p>
      <w:pPr>
        <w:pStyle w:val="ArticleScripture"/>
        <w:jc w:val="left"/>
      </w:pPr>
      <w:r>
        <w:rPr>
          <w:rFonts w:ascii="Times New Roman" w:hAnsi="Times New Roman" w:eastAsia="Times New Roman" w:cs="Times New Roman"/>
        </w:rPr>
        <w:t>Onun tərəfindən qoşunlar qalxacaq, qüdrət məbədgahını murdarlayacaq, daimi qurbanı aradan qaldıracaq və viranə qoyan iyrəncliyi orada quracaqlar. Daniel 11:31.</w:t>
      </w:r>
    </w:p>
    <w:p>
      <w:pPr>
        <w:pStyle w:val="ArticleBody"/>
        <w:jc w:val="left"/>
      </w:pPr>
      <w:r>
        <w:rPr>
          <w:rFonts w:ascii="Times New Roman" w:hAnsi="Times New Roman" w:eastAsia="Times New Roman" w:cs="Times New Roman"/>
        </w:rPr>
        <w:t>496-cı ildə Klovisin çıxışı, papalığın hakimiyyətə yüksəlişi zamanı ona yardım etmək üçün Avropa siyasi strukturlarının “ayağa qalxmasının” başlanğıcını göstərir. Bu, simvolik bir nikah yürüşünün başlanğıcını bildirir. Ayədəki “qollar” həm bütpərəst, həm də papalıq Romanı üçün Roma şəhəri olan “qüdrət məbədini” də murdarlayacaqdı.</w:t>
      </w:r>
    </w:p>
    <w:p>
      <w:pPr>
        <w:pStyle w:val="ArticleHeading"/>
        <w:jc w:val="left"/>
      </w:pPr>
      <w:r>
        <w:rPr>
          <w:rFonts w:ascii="Arial" w:hAnsi="Arial" w:eastAsia="Arial" w:cs="Arial"/>
        </w:rPr>
        <w:t>İki Müqəddəs Məkanın</w:t>
      </w:r>
    </w:p>
    <w:p>
      <w:pPr>
        <w:pStyle w:val="ArticleBody"/>
        <w:jc w:val="left"/>
      </w:pPr>
      <w:r>
        <w:rPr>
          <w:rFonts w:ascii="Times New Roman" w:hAnsi="Times New Roman" w:eastAsia="Times New Roman" w:cs="Times New Roman"/>
        </w:rPr>
        <w:t>Daniel kitabında “müqəddəs məkan” kimi tərcümə olunan iki fərqli ibrani sözü vardır. İbrani dilindəki “miqdash” və “qodesh” sözlərinin hər ikisi “müqəddəs məkan” kimi tərcümə olunur, lakin qodesh yalnız müqəddəs bir varlığı ifadə edə bilər, halbuki miqdash isə kontekstin müəyyən etdiyi kimi, həm müqəddəs, həm də qeyri-müqəddəs bir məkanı ifadə edə bilər.</w:t>
      </w:r>
    </w:p>
    <w:p>
      <w:pPr>
        <w:pStyle w:val="ArticleBody"/>
        <w:jc w:val="left"/>
      </w:pPr>
      <w:r>
        <w:rPr>
          <w:rFonts w:ascii="Times New Roman" w:hAnsi="Times New Roman" w:eastAsia="Times New Roman" w:cs="Times New Roman"/>
        </w:rPr>
        <w:t>Otuz birinci ayədəki “qüdrət məbədi” ‘miqdash’dır və Romanın qüdrətinin məbədini təmsil edir; bu isə həm bütpərəst, həm də papalıq Romanı üçün Roma şəhəri idi. Oktavianın imperiyanı birləşdirdiyi Aktium döyüşündən etibarən, bütpərəst Roma Daniel on birinci fəslin iyirmi dördüncü ayəsinin yerinə yetməsində üç yüz altmış il (bir vaxt) məğlubedilməz oldu.</w:t>
      </w:r>
    </w:p>
    <w:p>
      <w:pPr>
        <w:pStyle w:val="ArticleScripture"/>
        <w:jc w:val="left"/>
      </w:pPr>
      <w:r>
        <w:rPr>
          <w:rFonts w:ascii="Times New Roman" w:hAnsi="Times New Roman" w:eastAsia="Times New Roman" w:cs="Times New Roman"/>
        </w:rPr>
        <w:t>O, vilayətin ən münbit yerlərinə belə sülh içində girəcək; və atalarının da, atalarının atalarının da etmədiyini edəcək; qəniməti, talanı və sərvəti onların arasında paylayacaq; bəli, müəyyən bir müddətə qədər öz niyyətlərini istehkamlara qarşı quracaq. Daniel 11:24.</w:t>
      </w:r>
    </w:p>
    <w:p>
      <w:pPr>
        <w:pStyle w:val="ArticleBody"/>
        <w:jc w:val="left"/>
      </w:pPr>
      <w:r>
        <w:rPr>
          <w:rFonts w:ascii="Times New Roman" w:hAnsi="Times New Roman" w:eastAsia="Times New Roman" w:cs="Times New Roman"/>
        </w:rPr>
        <w:t>Bütpərəst Roma Roma şəhərindən hökmranlıq etdiyi zaman məğlubedilməz idi, lakin Konstantin 330-cu ildə paytaxtı Konstantinopola köçürdükdə, iyirmi dördüncü ayənin “vaxt”ı yerinə yetdi. Daniel yeddidəki üç buynuzun sonuncusu (Qotlar) şəhərdən qovulduqda, papa Romasi peyğəmbərlik baxımından 538-ci ildə Müqəddəs Kitab peyğəmbərliyinin beşinci padşahlığı kimi taxta çıxdı. Qotlar Romanı mühasirəyə almışdılar, lakin nəhayət geri çəkildilər, çünki Yustinianın sərkərdəsi Belisarius şəhəri təminat altına aldı. Bundan sonra Roma kilsəsi on iki yüz altmış il ərzində ali hakimiyyət sürdü; nəhayət, 1798-ci ildə Napoleon papanı vəzifədən uzaqlaşdırıb sürgünə göndərdi.</w:t>
      </w:r>
    </w:p>
    <w:p>
      <w:pPr>
        <w:pStyle w:val="ArticleBody"/>
        <w:jc w:val="left"/>
      </w:pPr>
      <w:r>
        <w:rPr>
          <w:rFonts w:ascii="Times New Roman" w:hAnsi="Times New Roman" w:eastAsia="Times New Roman" w:cs="Times New Roman"/>
        </w:rPr>
        <w:t>Roma, “qüvvət məbədi” “murdar edildi” (burada murdar edilmək “yaralanmaq və ya dağıdılmaq” mənasındadır); bu isə şəhərə qarşı davam edən müharibədən gələn “qollar” vasitəsilə baş verdi və əsas etibarilə Vəhy kitabının səkkizinci fəslindəki ilk dörd şeypurla təmsil olunur.</w:t>
      </w:r>
    </w:p>
    <w:p>
      <w:pPr>
        <w:pStyle w:val="ArticleBody"/>
        <w:jc w:val="left"/>
      </w:pPr>
      <w:r>
        <w:rPr>
          <w:rFonts w:ascii="Times New Roman" w:hAnsi="Times New Roman" w:eastAsia="Times New Roman" w:cs="Times New Roman"/>
        </w:rPr>
        <w:t>496-cı ildən etibarən sonrakı tarix göstərir ki, Roma şəhəri Roma imperiyasının qüdrət və şöhrətindən Roma Katolik imperiyasının qüdrət və şöhrətinə keçdikcə murdarlanacaqdı. Həmin qollar, mətndə “gündəlik” sözü ilə təmsil olunan bütpərəstlik dinini kənarlaşdıracaq, beləliklə Nikeya Katolisizmi dinini qəbul edəcəkdilər.</w:t>
      </w:r>
    </w:p>
    <w:p>
      <w:pPr>
        <w:pStyle w:val="ArticleBody"/>
        <w:jc w:val="left"/>
      </w:pPr>
      <w:r>
        <w:rPr>
          <w:rFonts w:ascii="Times New Roman" w:hAnsi="Times New Roman" w:eastAsia="Times New Roman" w:cs="Times New Roman"/>
        </w:rPr>
        <w:t>Vouillé döyüşündə Klovis Alarik II-nin başçılığı altında olan arian vizigotları məğlub etdi və Akvitaniyanı ələ keçirdi. Qələbədən sonra, 508-ci ildə Şərq imperatoru I Anastasius (Konstantinopolda) Klovisi vizigotlar üzərində qazandığı qələbəyə görə şərəfləndirdi. Turlu Qriqori deyir ki, Anastasius Klovisə onu konsul təyin edən rəsmi sənədlər göndərdi. Turda, Müqəddəs Martin kilsəsində, Klovis bənövşəyi tunika və plaş geyindi, başına diadem qoydu, at belində çölə çıxdı və camaata qızıl-gümüş səpələdi. Qriqori deyir ki, həmin gündən etibarən o, konsul kimi alqışlandı və Roma imperatoru tərəfindən Klovisin qərbdə qanuni xristian padşah olduğu tanındı. O, Konstantinopolun da qarşı çıxdığı arian vizigotları darmadağın etdiyinə görə mükafatlandırıldı. 508-ci il Şərqdəki imperatorun katolik frank padşahını açıq şəkildə şərəfləndirdiyi ildir—kilsə, qələbə və Roma qanuniliyi bir səhnədə. 508-ci il arian vizigot hökmranlığını sındırdıqdan sonra frank katolik səltənətinin Qalliyada hakim katolik güc kimi dayandığı ildir. Klovis Nikeya katolisizmi uğrunda arian səltənətlərinə qarşı vuruşan ilk böyük barbar padşahıdır və beləliklə, Fransanın “Kilsənin ən böyük qızı” rolu üçün prototipdir. Klovis 496-cı ildən 508-ci ilədək olan dövrü təmsil edir və simvolik nikah əhdinin alfa rəmzidir. 508-ci ildən 538-ci ilədək olan otuz il isə yürüşün omeqa rəmzi olan Yustinian tərəfindən təmsil olunur.</w:t>
      </w:r>
    </w:p>
    <w:p>
      <w:pPr>
        <w:pStyle w:val="ArticleBody"/>
        <w:jc w:val="left"/>
      </w:pPr>
      <w:r>
        <w:rPr>
          <w:rFonts w:ascii="Times New Roman" w:hAnsi="Times New Roman" w:eastAsia="Times New Roman" w:cs="Times New Roman"/>
        </w:rPr>
        <w:t>538-ci ildə “qollar” papalıq hakimiyyətini 1260 il müddətinə yer üzünün taxtına çıxardı. Məhz o zaman, 496-cı ildə başlamış olan nikah yürüşünün sonunda rəmzi müqavilə nikahı tamamlandı. 1798-ci ildə isə Roma papası ilə Fransa kralı Klovis arasında başlamış olan müqavilə nikahı, Fransa imperatoru Napoleonun öz generalına papamı əsir almağı əmr etməsi ilə papalıq hakimiyyətindən boşanması nəticəsində ləğv olundu.</w:t>
      </w:r>
    </w:p>
    <w:p>
      <w:pPr>
        <w:pStyle w:val="ArticleBody"/>
        <w:jc w:val="left"/>
      </w:pPr>
      <w:r>
        <w:rPr>
          <w:rFonts w:ascii="Times New Roman" w:hAnsi="Times New Roman" w:eastAsia="Times New Roman" w:cs="Times New Roman"/>
        </w:rPr>
        <w:t>496-cı ildə öz nikah yürüşünə başlamış alfa rəmzi papalıq müqavilə nikahı, 538-ci ildə bazar günü qanunu ilə tamamlandı və bundan sonra, Daniel on birdəki hər bir digər müqavilə nikahı kimi, 1798-ci ildə ləğv olundu. Vəhy, Avropa padşahları ilə katolisizmin papaları arasındakı papalıq nikah münasibətinə əlavə edir; çünki Vəhy on ikinin əjdahası həm Şeytandır, həm də bütpərəst Romanın padşahlarıdır.</w:t>
      </w:r>
    </w:p>
    <w:p>
      <w:pPr>
        <w:pStyle w:val="ArticleScripture"/>
        <w:jc w:val="left"/>
      </w:pPr>
      <w:r>
        <w:rPr>
          <w:rFonts w:ascii="Times New Roman" w:hAnsi="Times New Roman" w:eastAsia="Times New Roman" w:cs="Times New Roman"/>
        </w:rPr>
        <w:t>“Beləliklə, əjdaha, birinci növbədə, Şeytanı təmsil etdiyi halda, ikinci dərəcəli mənada bütpərəst Romanın simvoludur.” The Great Controversy, 439.</w:t>
      </w:r>
    </w:p>
    <w:p>
      <w:pPr>
        <w:pStyle w:val="ArticleBody"/>
        <w:jc w:val="left"/>
      </w:pPr>
      <w:r>
        <w:rPr>
          <w:rFonts w:ascii="Times New Roman" w:hAnsi="Times New Roman" w:eastAsia="Times New Roman" w:cs="Times New Roman"/>
        </w:rPr>
        <w:t>Vəhy kitabında Yəhya bizə bildirir ki, padşahlar (əjdaha) katolisizmin dəniz vəhşisinə üç şey verdilər.</w:t>
      </w:r>
    </w:p>
    <w:p>
      <w:pPr>
        <w:pStyle w:val="ArticleScripture"/>
        <w:jc w:val="left"/>
      </w:pPr>
      <w:r>
        <w:rPr>
          <w:rFonts w:ascii="Times New Roman" w:hAnsi="Times New Roman" w:eastAsia="Times New Roman" w:cs="Times New Roman"/>
        </w:rPr>
        <w:t>Mənim gördüyüm vəhşi heyvan bəbirə bənzəyirdi; ayaqları ayının ayaqları kimi, ağzı isə aslanın ağzı kimi idi; və əjdaha ona öz qüdrətini, taxtını və böyük səlahiyyət verdi. Vəhy 13:2.</w:t>
      </w:r>
    </w:p>
    <w:p>
      <w:pPr>
        <w:pStyle w:val="ArticleBody"/>
        <w:jc w:val="left"/>
      </w:pPr>
      <w:r>
        <w:rPr>
          <w:rFonts w:ascii="Times New Roman" w:hAnsi="Times New Roman" w:eastAsia="Times New Roman" w:cs="Times New Roman"/>
        </w:rPr>
        <w:t>496-cı ildə Avropanın padşahları öz hərbi qüdrətləri və iqtisadi dəstəkləri ilə təmsil olunan “qüvvətlərini” papalıq vəhşisinə verməyə başladılar. Onlar 330-cu ildə imperiyalarının paytaxtını Konstantinopola köçürmüş, beləliklə Roma şəhərini papalıq hakimiyyətinin “taxtı” kimi qoymuşdular. Bundan sonra “qollar” Yustinianın 533-cü ildə verdiyi fərmanla papalıq kilsəsini bütün kilsələrin başı kimi müəyyən etdi. Həmin fərman papalığın bidətçi kimi tanıdığı şəxsləri təqib etmək üçün onların hərbi qüdrətindən istifadəni də əhatə edirdi; beləliklə onların mülki “hakimiyyəti” papaların əlinə verilmiş oldu.</w:t>
      </w:r>
    </w:p>
    <w:p>
      <w:pPr>
        <w:pStyle w:val="ArticleBody"/>
        <w:jc w:val="left"/>
      </w:pPr>
      <w:r>
        <w:rPr>
          <w:rFonts w:ascii="Times New Roman" w:hAnsi="Times New Roman" w:eastAsia="Times New Roman" w:cs="Times New Roman"/>
        </w:rPr>
        <w:t>Papalıqla Avropanın padşahları arasında olan alfa əhd nikahı 496-cı ildə Klovis ilə başladı. 508-ci ilə qədər bütpərəstlik — səltənətin qanuni dini — Nikeya Katolisizminin dini naminə kənara qoyuldu. 533-cü ildə Yustinian papalığı bütün kilsələrin başı kimi tanıdı və onların müvafiq taxtlarının hüquqi hakimiyyətini papalıq hakimiyyətinə təslim etdi.</w:t>
      </w:r>
    </w:p>
    <w:p>
      <w:pPr>
        <w:pStyle w:val="ArticleHeading"/>
        <w:jc w:val="left"/>
      </w:pPr>
      <w:r>
        <w:rPr>
          <w:rFonts w:ascii="Arial" w:hAnsi="Arial" w:eastAsia="Arial" w:cs="Arial"/>
        </w:rPr>
        <w:t>Alfa və Omeqa Taxtı</w:t>
      </w:r>
    </w:p>
    <w:p>
      <w:pPr>
        <w:pStyle w:val="ArticleBody"/>
        <w:jc w:val="left"/>
      </w:pPr>
      <w:r>
        <w:rPr>
          <w:rFonts w:ascii="Times New Roman" w:hAnsi="Times New Roman" w:eastAsia="Times New Roman" w:cs="Times New Roman"/>
        </w:rPr>
        <w:t>330-cu ildə Roma şəhəri Roma kilsəsinin əlinə verildi; o, Məsihin ikinci gəlişində od gölündə məhv edilənədək orada oturacaqdı. 538-ci ildə isə o, rəsmi olaraq yenidən papalıq taxtında oturduldu; bununla da 330-dan 538-ə qədər olan tarix, alfa kürsüsü ilə başlayıb omeqa kürsüsü ilə başa çatan peyğəmbərlik dövrü kimi müəyyən edilir. Bu dövr Müqəddəs Kitab peyğəmbərliyinin dördüncü padşahlığının (Perqamosun) sonunu, 330-cu ildə başlayıb Tiatiranın gəlişi ilə 538-ci ildə tamamlanan tədrici süqut kimi təmsil edir. Həm Qərbi, həm də Şərqi Roma 538-dən sonra da yavaş-yavaş dağılmaqda davam etdi, lakin bu dövr 330-cu ildə Romaya işarə edən kürsünün papalığa verilməsi ilə başladı; 538-ci ildə isə həmin kürsü sadəcə şəhər üzərindəki taxt deyil, şəhərin təmsil etdiyi padşahlıq üzərindəki taxt oldu.</w:t>
      </w:r>
    </w:p>
    <w:p>
      <w:pPr>
        <w:pStyle w:val="ArticleBody"/>
        <w:jc w:val="left"/>
      </w:pPr>
      <w:r>
        <w:rPr>
          <w:rFonts w:ascii="Times New Roman" w:hAnsi="Times New Roman" w:eastAsia="Times New Roman" w:cs="Times New Roman"/>
        </w:rPr>
        <w:t>330-dan 538-ə qədər olan dövr, papalığın gücləndirilməsinin “səkkiz” nişangahını müəyyən edən xüsusi peyğəmbərlik müddətidir. Bu səkkiz mərhələ, tezliklə gələcək bazar günü qanunu zamanı papalığın ölümcül yarasının sağaldılmasında təkrarlanır.</w:t>
      </w:r>
    </w:p>
    <w:p>
      <w:pPr>
        <w:pStyle w:val="ArticleBody"/>
        <w:jc w:val="left"/>
      </w:pPr>
      <w:r>
        <w:rPr>
          <w:rFonts w:ascii="Times New Roman" w:hAnsi="Times New Roman" w:eastAsia="Times New Roman" w:cs="Times New Roman"/>
        </w:rPr>
        <w:t>Səkkiz addımın birincisi Roma şəhərinin papalıq hakimiyyətinə verilməsi idi, səkkizinci addım isə şəhərin Müqəddəs Kitab peyğəmbərliyinin beşinci padşahlığının taxtı olaraq verilməsi idi. Bu, 538-ci ili kürsü kimi və “səkkizinci addım, yəni əvvəlki yeddi addımdan olan” kimi müəyyən edir. Birinci addım kürsünün verilməsi idi və səkkizinci addım da kürsünün verilməsi idi; buna görə də 330-cu ildəki birinci addım alfadır, 538 isə omeqadır. İki kürsü, üç buynuzun aradan qaldırılması, gündəlik qurbanın götürülməsi, Klovisin dönməsi və Yustinianın fərmanı nikah yürüşünü, və nəhayət nikahın özünü müəyyən edən ümumilikdə səkkiz addıma bərabərdir.</w:t>
      </w:r>
    </w:p>
    <w:p>
      <w:pPr>
        <w:pStyle w:val="ArticleBody"/>
        <w:jc w:val="left"/>
      </w:pPr>
      <w:r>
        <w:rPr>
          <w:rFonts w:ascii="Times New Roman" w:hAnsi="Times New Roman" w:eastAsia="Times New Roman" w:cs="Times New Roman"/>
        </w:rPr>
        <w:t>1798-ci ildə, 538-ci ildə papalığı taxta çıxarmış və on Avropa padşahını təmsil etmiş güc olan Fransa, papalığı məhz həmin taxtdan endirdi. 538-dən 1798-ə qədər olan tarixin təmsil etdiyi alfa əhd nikahı, Vəhy on yeddidəki papalıq hakimiyyətinin on padşahla omega əhd nikahını tipoloji olaraq göstərir. 496-dan 538-ə qədər olan nikah yürüşü, Amerika Birləşmiş Ştatlarının son səkkiz prezidenti ilə uyğunlaşan səkkiz addımı tipoloji olaraq göstərir. Xlodviq və Fransa on Avropa padşahının rəmzləridir. Onlar tezliklə gələcək bazar günü qanununda Vəhy on yeddidəki on padşahın başlıca padşahına çevriləcək Amerika Birləşmiş Ştatlarını təmsil edirlər.</w:t>
      </w:r>
    </w:p>
    <w:p>
      <w:pPr>
        <w:pStyle w:val="ArticleBody"/>
        <w:jc w:val="left"/>
      </w:pPr>
      <w:r>
        <w:rPr>
          <w:rFonts w:ascii="Times New Roman" w:hAnsi="Times New Roman" w:eastAsia="Times New Roman" w:cs="Times New Roman"/>
        </w:rPr>
        <w:t>Daniel on birin əvvəlki beş müqavilə nikahı axır günlərin altıncı və son müqavilə nikahı ilə uyğunluq təşkil edir. Şimal və cənubun alfa və omeqa müqavilə nikahları gəlini belə müəyyən edir: cənubdan olan gəlin alfanı, omeqa isə şimaldan olan bir gəlini təmsil edir. Bütpərəst Romanın müqavilə nikahlarında şərqdən olan alfa gəlin qərbə verildi, 313-cü ilin omeqası isə qərbdən olan bir gəlin idi. Bu dörd nikah peyğəmbərlik baxımından bir-biri ilə birinci Kleopatra və sonuncu Kleopatra vasitəsilə əlaqələndirilir. Papalıq Romanın simvolik müqavilə nikahı bəyi, gəlinləri ilə birləşən on padşahdan ibarət peyğəmbərlik konfederasiyasının baş padşahı kimi təmsil edirdi — Romanın qırmızı paltarlı qadını. Boşanma 1798-ci ildə on padşahın baş padşahı tərəfindən həyata keçirildi.</w:t>
      </w:r>
    </w:p>
    <w:p>
      <w:pPr>
        <w:pStyle w:val="ArticleBody"/>
        <w:jc w:val="left"/>
      </w:pPr>
      <w:r>
        <w:rPr>
          <w:rFonts w:ascii="Times New Roman" w:hAnsi="Times New Roman" w:eastAsia="Times New Roman" w:cs="Times New Roman"/>
        </w:rPr>
        <w:t>313-cü ilin əhd nikahı, papalıq hakimiyyətinin Birləşmiş Ştatlarla bağlayacağı son əhd nikahını təmsil edir—Vəhy on yeddinci fəsildəki on padşahın başlıca padşahını; Fransa’nın iki buynuzlu hakimiyyəti ilə timsallaşdırılan iki buynuzlu bir hakimiyyəti. Klovisdən 496-cı ildə başlayan və nəhayət 533-cü ildə Yustinianın fərmanına və 538-ci ildə papalığın taxta çıxarılmasına gətirib çıxaran tarix, 1989-cu ildən Bazar qanununa qədər olan tarixi təmsil edir.</w:t>
      </w:r>
    </w:p>
    <w:p>
      <w:pPr>
        <w:pStyle w:val="ArticleBody"/>
        <w:jc w:val="left"/>
      </w:pPr>
      <w:r>
        <w:rPr>
          <w:rFonts w:ascii="Times New Roman" w:hAnsi="Times New Roman" w:eastAsia="Times New Roman" w:cs="Times New Roman"/>
        </w:rPr>
        <w:t>Bu mövzuları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Otuz Nömrə</dc:title>
  <dc:subject>Yezekel On Birinci Nömrə</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