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İyirmi Altıncı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İyirmi Altıncı Nömrə</w:t>
      </w:r>
    </w:p>
    <w:p>
      <w:pPr>
        <w:pStyle w:val="ArticleBody"/>
        <w:jc w:val="left"/>
      </w:pPr>
      <w:r>
        <w:rPr>
          <w:rFonts w:ascii="Times New Roman" w:hAnsi="Times New Roman" w:eastAsia="Times New Roman" w:cs="Times New Roman"/>
        </w:rPr>
        <w:t>Yoelin dörd nəsli 1863-cü ildən Bazar qanununa qədər Allahın üzüm bağının mərhələli məhvini təmsil edir. Dörd rəqəmi həmçinin Məsihin xarakterinin dörd xüsusiyyətini simvolizə edir. Müqəddəs məkandakı keruvların dörd üz təzahürü vardır və bu təzahürlər qədim İsrailin müqəddəs məkanın ətrafında düşərgə saldığı zaman dördlü bölgüsü ilə uyğunluq təşkil edir. Onlar həm də dörd Müjdəni təmsil edirlər.</w:t>
      </w:r>
    </w:p>
    <w:p>
      <w:pPr>
        <w:pStyle w:val="ArticleScripture"/>
        <w:jc w:val="left"/>
      </w:pPr>
      <w:r>
        <w:rPr>
          <w:rFonts w:ascii="Times New Roman" w:hAnsi="Times New Roman" w:eastAsia="Times New Roman" w:cs="Times New Roman"/>
        </w:rPr>
        <w:t>Onların üzlərinin bənzəri isə belə idi: dördünün də insan üzü var idi; sağ tərəfdə dördünün də şir üzü var idi; sol tərəfdə dördünün də öküz üzü var idi; dördünün də qartal üzü də var idi. Hezekiel 1:10.</w:t>
      </w:r>
    </w:p>
    <w:p>
      <w:pPr>
        <w:pStyle w:val="ArticleScripture"/>
        <w:jc w:val="left"/>
      </w:pPr>
      <w:r>
        <w:rPr>
          <w:rFonts w:ascii="Times New Roman" w:hAnsi="Times New Roman" w:eastAsia="Times New Roman" w:cs="Times New Roman"/>
        </w:rPr>
        <w:t>Və birinci varlıq aslana bənzəyirdi, ikinci varlıq buzova bənzəyirdi, üçüncü varlığın insan üzü var idi, dördüncü varlıq isə uçan qartala bənzəyirdi. Vəhy 4:7.</w:t>
      </w:r>
    </w:p>
    <w:p>
      <w:pPr>
        <w:pStyle w:val="ArticleBody"/>
        <w:jc w:val="left"/>
      </w:pPr>
      <w:r>
        <w:rPr>
          <w:rFonts w:ascii="Times New Roman" w:hAnsi="Times New Roman" w:eastAsia="Times New Roman" w:cs="Times New Roman"/>
        </w:rPr>
        <w:t>Müqəddəs Kitab (Saylar 2) 12 qəbiləni (Müqəddəs Çadırın bilavasitə ətrafında düşərgə salan Levi qəbiləsi istisna olmaqla) hər biri üç qəbilədən ibarət dörd düşərgə şəklində, müqəddəs məkanın ətrafında dörd əsas istiqamət üzrə, hər biri bir bayraq altında yerləşmiş kimi təsvir edir; “bayraq” burada nişan və ya rəmz mənasını daşıyır. Bu düzülüş simvolik bir paralellik yaradır; belə ki, yer üzündəki düşərgə kərubilər tərəfindən mühafizə olunan səmavi taxtı əks etdirir.</w:t>
      </w:r>
    </w:p>
    <w:p>
      <w:pPr>
        <w:pStyle w:val="ArticleBody"/>
        <w:jc w:val="left"/>
      </w:pPr>
      <w:r>
        <w:rPr>
          <w:rFonts w:ascii="Times New Roman" w:hAnsi="Times New Roman" w:eastAsia="Times New Roman" w:cs="Times New Roman"/>
        </w:rPr>
        <w:t>Yəhuda məbədin girişində, doğan günəşə tərəf, şərqdə yerləşirdi. Yəhudanın bayrağı şir idi, çünki bu, Yəhuda qəbiləsinin Şirini təmsil edir. Yəhuda ilə birlikdə olan iki qəbilə İssakar və Zevulun idi. Yəhyanın vəhyində birinci vəhşi heyvan şirə bənzəyirdi, necə ki, Hizqiyalın keruvlarının da bir üzü şir üzü idi. Cənubda, insan simvolu olan Ruben, Şimon və Qad ilə idi. Qərbdə Efrayim idi; onunla birlikdə Binyamin və Mənəssə öküzlə təmsil olunurdu. Şimalda Dan idi; onunla birlikdə Aşer və Naftali qartalla təmsil olunurdu. Qəbilələrin səmavi məbədin dörd üzü ilə əlaqəsi dörd İncildə təmsil olunur.</w:t>
      </w:r>
    </w:p>
    <w:p>
      <w:pPr>
        <w:pStyle w:val="ArticleBody"/>
        <w:jc w:val="left"/>
      </w:pPr>
      <w:r>
        <w:rPr>
          <w:rFonts w:ascii="Times New Roman" w:hAnsi="Times New Roman" w:eastAsia="Times New Roman" w:cs="Times New Roman"/>
        </w:rPr>
        <w:t>Matta Yəhuda qəbiləsinin Aslanıdır, Mark qurbanlıq öküzdür, Luka insandır, Yəhya isə uca uçan qartaldır. Məsih, Yəhuda qəbiləsinin Aslanı olaraq, Özünü Öz peyğəmbərlik Kəlamını möhürləyən və möhürünü açan şəxs kimi təqdim edir. Matta kitabında Məsihə aid peyğəmbərliklərin yerinə yetməsinə dair digər üç Müjdənin birlikdə verdiyindən daha çox birbaşa istinad (12) vardır. Bu, heç müqayisə olunacaq dərəcədə belə deyil.</w:t>
      </w:r>
    </w:p>
    <w:p>
      <w:pPr>
        <w:pStyle w:val="ArticleBody"/>
        <w:jc w:val="left"/>
      </w:pPr>
      <w:r>
        <w:rPr>
          <w:rFonts w:ascii="Times New Roman" w:hAnsi="Times New Roman" w:eastAsia="Times New Roman" w:cs="Times New Roman"/>
        </w:rPr>
        <w:t>Matta kitabı Allahın peyğəmbərlik Kəlamını təmsil edir. Həkim olan Luka öz müjdəsini Məsihin Bəşər Oğlu olması baxımından təqdim edir, çünki Luka insan üzüdür. Mark öz Məsih müjdəsini Məsihin təmsil etdiyi qurban təqdimatı baxımından təqdim edir, çünki Mark öküzdür. Yəhya isə ucalarda süzən qartaldır; o, Məsihin müjdəsini təqdim edərkən Allahın dərinliklərini bəyan etmişdir.</w:t>
      </w:r>
    </w:p>
    <w:p>
      <w:pPr>
        <w:pStyle w:val="ArticleBody"/>
        <w:jc w:val="left"/>
      </w:pPr>
      <w:r>
        <w:rPr>
          <w:rFonts w:ascii="Times New Roman" w:hAnsi="Times New Roman" w:eastAsia="Times New Roman" w:cs="Times New Roman"/>
        </w:rPr>
        <w:t>Mattanın kitabını peyğəmbərlik Kəlamı daxilində necə təmsil olunduğu baxımından anlamaq mühümdür. Matta kitabı Yəhuda qəbiləsinin Aslanıdır, Öz peyğəmbərlik Kəlamının Hökmdarıdır, sirlərin Ecazkar Sayıcısıdır, Ecazkar Dilçidir, Öz Kəlamını möhürləyən və möhürünü açandır. İsa Alfa və Omeqadır və O, Kəlamdır. Əhdi-Cədidin birinci kitabı və Əhdi-Cədidin sonuncu kitabı peyğəmbərlik kitablarıdır. Vəhy kitabı haqqında bu həqiqəti çoxları bilir, lakin onlar Matta kitabının Əhdi-Cədidin alfası olduğunu dərk etməmiş ola bilərlər; buna görə də o, Əhdi-Cədidin omeqası ilə uyğunlaşmalıdır. O, sonu təmsil etməlidir; bu da Vəhy kitabıdır.</w:t>
      </w:r>
    </w:p>
    <w:p>
      <w:pPr>
        <w:pStyle w:val="ArticleBody"/>
        <w:jc w:val="left"/>
      </w:pPr>
      <w:r>
        <w:rPr>
          <w:rFonts w:ascii="Times New Roman" w:hAnsi="Times New Roman" w:eastAsia="Times New Roman" w:cs="Times New Roman"/>
        </w:rPr>
        <w:t>Buna görə də, Matta kitabında Yaradılışın əhd tarixinin on birinci fəsildən iyirmi ikinci fəsilə qədər təqdim olunan paralel xəttini gördükdə, bu, Matta qəbiləsinin Aslanının möhürünü açdığı bir həqiqətdən başqa bir şey deyildir. Yaradılış, Matta və Vəhy kitablarında təmsil olunan əhd tarixinin on iki fəsli indi açılmaqdadır və bizim müəyyən etdiyimiz budur ki, Mattanın iyirmi üçüncü fəsli üzüm bağı məsəlinə əsasən müdriklərlə ağılsızların ayrılmasını təmsil edir. Keçmiş əhd xalqının üzərinə gələn səkkiz vay halı, təhlükəsizlik gəmisinə minən yüz qırx dörd mini təmsil edən səkkiz canla öz peyğəmbərlik qarşılığını tapır. 23, 2300 gün 22 oktyabr 1844-cü ildə sona çatdıqda Səmavi məbəddə başlamış olan işin bir təmsilidir və bu, tezliklə gələcək bazar qanunu zamanı yenidən belə olacaqdır. 23-cü fəsil bu həqiqəti işarələyir.</w:t>
      </w:r>
    </w:p>
    <w:p>
      <w:pPr>
        <w:pStyle w:val="ArticleBody"/>
        <w:jc w:val="left"/>
      </w:pPr>
      <w:r>
        <w:rPr>
          <w:rFonts w:ascii="Times New Roman" w:hAnsi="Times New Roman" w:eastAsia="Times New Roman" w:cs="Times New Roman"/>
        </w:rPr>
        <w:t>İyirmi dördüncü fəsil, Məsihin dönük İsraillə dialoqunu yenicə başa vurub yəhudilərin məbədini son dəfə tərk etdiyi vaxt baş verir. 24 rəqəmi qədim İsraildən müasir İsrailə keçidin simvoludur; məhz Məsihin Matta iyirmi dörddə Öz xəbərini təqdim edərkən dayandığı peyğəmbərlik tarixindəki həmin nöqtədir. Matta 24-ün peyğəmbərlik xəbəri sətir üzərinə sətir metodologiyasının İlahi bir təsviridir; bu, xüsusilə Millerçilərin tarixinə və buna görə də yüz qırx dörd minin tarixinə aid edilir. 24, Vəhy on ikinin Günəş salehliyinin işığını əks etdirən ayın üzərində dayanan kilsəsi ilə təmsil olunur. Onun başı üzərində 24-ü təmsil edən on iki ulduz vardır; çünki o, qədim İsrailin 12 qəbiləsinin müasir İsrailin on iki şagirdinə çevriləcəyi, Məsihin doğumuna qədər aparan tarixi təmsil edir. İyirmi dördüncü fəsildə 1798-ci ildən Böyük Məyusluğa qədər olan Millerçi tarixi təmsil olunur. Sonra isə Matta 25 gəlir.</w:t>
      </w:r>
    </w:p>
    <w:p>
      <w:pPr>
        <w:pStyle w:val="ArticleBody"/>
        <w:jc w:val="left"/>
      </w:pPr>
      <w:r>
        <w:rPr>
          <w:rFonts w:ascii="Times New Roman" w:hAnsi="Times New Roman" w:eastAsia="Times New Roman" w:cs="Times New Roman"/>
        </w:rPr>
        <w:t>25 rəqəmi, istər yaxşı, istərsə də pis olsunlar, levililərin rəmzidir; lakin eyni dərəcədə əhəmiyyətli olaraq, o, müdrik və pis levililərin ayrılmasını da təmsil edir. Matta 25, iyirmi beş rəqəmi ilə təmsil olunan ayrılma prosesini üç şahid, yaxud üç məsəl əsasında müəyyənləşdirir. Əlbəttə, on bakirə məsələsi Millerçilərin tarixini, həmçinin yüz qırx dörd minin tarixini təmsil edir. Həmin tarix birinci mələyin tarixidir, talantlar məsələsi ikinci mələkdir və qoyunlarla keçilər məsələsi üçüncü mələyin hökmüdür.</w:t>
      </w:r>
    </w:p>
    <w:p>
      <w:pPr>
        <w:pStyle w:val="ArticleBody"/>
        <w:jc w:val="left"/>
      </w:pPr>
      <w:r>
        <w:rPr>
          <w:rFonts w:ascii="Times New Roman" w:hAnsi="Times New Roman" w:eastAsia="Times New Roman" w:cs="Times New Roman"/>
        </w:rPr>
        <w:t>İyirmi altıncıdan iyirmi səkkizinciyə qədər olan fəsillər Pasxa bayramının tarixçəsindən çarmıxa çəkilmədən sonrakı Müjdə tapşırığınadək olan dövrü təqdim edir.</w:t>
      </w:r>
    </w:p>
    <w:p>
      <w:pPr>
        <w:pStyle w:val="ArticleScripture"/>
        <w:jc w:val="left"/>
      </w:pPr>
      <w:r>
        <w:rPr>
          <w:rFonts w:ascii="Times New Roman" w:hAnsi="Times New Roman" w:eastAsia="Times New Roman" w:cs="Times New Roman"/>
        </w:rPr>
        <w:t>Və belə oldu ki, İsa bütün bu sözləri tamamlayıb qurtardıqdan sonra Öz şagirdlərinə dedi: Bilirsiniz ki, iki gündən sonra Pasxa bayramıdır və Bəşər Oğlu çarmıxa çəkilmək üçün təslim edilir. Matta 26:1, 2.</w:t>
      </w:r>
    </w:p>
    <w:p>
      <w:pPr>
        <w:pStyle w:val="ArticleBody"/>
        <w:jc w:val="left"/>
      </w:pPr>
      <w:r>
        <w:rPr>
          <w:rFonts w:ascii="Times New Roman" w:hAnsi="Times New Roman" w:eastAsia="Times New Roman" w:cs="Times New Roman"/>
        </w:rPr>
        <w:t>26-cı fəsildəki müxtəlif əlamətlərin xülasəsi belədir: üçüncü ayədən beşinci ayəyədək İsanı öldürmək sui-qəsdi verilir. Sonra altıncı ayədən on üçüncü ayəyədək İsa Betaniyada məsh olunur. On dördüncü ayədən on altıncı ayəyədək Yəhuda Məsihi otuz gümüşə sataraq Ona xəyanət edir. Bundan sonra on yeddinci ayədən iyirmi beşinci ayəyədək Onun şagirdləri ilə birlikdə Pasxa gəlir. İyirmi altıncı ayədən iyirmi doqquzuncu ayəyədək İsa Rəbbin Şamını təsis edir və otuzuncu ayədə İsa Peterin inkârını əvvəlcədən bildirir. Otuz altıncı ayədən qırx altıncı ayəyədək İsa Getsemanidədir. Qırx yeddinci ayədən əlli altıncı ayəyədək İsa tutulur, sonra əlli yeddinci ayədən altmış səkkizinci ayəyədək İsa Qayafanın və Sinedrionun qarşısındadır. Altmış doqquzuncu ayədən etibarən Peterin Məsihi inkârı bəyan edilir. Bu fəsildə axır günlər zamanı təkrarlanmalı olan on xüsusi əlamət vardır.</w:t>
      </w:r>
    </w:p>
    <w:p>
      <w:pPr>
        <w:pStyle w:val="ArticleBody"/>
        <w:jc w:val="left"/>
      </w:pPr>
      <w:r>
        <w:rPr>
          <w:rFonts w:ascii="Times New Roman" w:hAnsi="Times New Roman" w:eastAsia="Times New Roman" w:cs="Times New Roman"/>
        </w:rPr>
        <w:t>İyirmi yeddinci fəsildə də on aydın fərqlənən yol nişanı vardır. İsa Pilatın yanına təslim edilir, sonra Yəhuda özünü asır, sonra İsa Pilatın hüzuruna aparılır, sonra Barabba seçilir, Pilat İsanı çarmıxa çəkilmək üçün təslim edir, sonra İsa məsxərəyə qoyulur, sonra çarmıxa çəkilmə baş verir, sonra İsanın ölümü, sonra İsa dəfn edilir və sonra qəbir başındakı keşikçi şəhadət edir.</w:t>
      </w:r>
    </w:p>
    <w:p>
      <w:pPr>
        <w:pStyle w:val="ArticleBody"/>
        <w:jc w:val="left"/>
      </w:pPr>
      <w:r>
        <w:rPr>
          <w:rFonts w:ascii="Times New Roman" w:hAnsi="Times New Roman" w:eastAsia="Times New Roman" w:cs="Times New Roman"/>
        </w:rPr>
        <w:t>İyirmi səkkizinci fəsildə cəmi üç nişanə vardır: birincisi dirilmədir; bundan sonra Sinedrionun yalanı, daha sonra isə böyük tapşırıq gəlir. Xaçın iyirmi üç ayrıca nişanəsini ehtiva edən üç fəsil vardır və bunlar yüz qırx dörd minin tarixində təkrarlanacaqdır.</w:t>
      </w:r>
    </w:p>
    <w:p>
      <w:pPr>
        <w:pStyle w:val="ArticleHeading"/>
        <w:jc w:val="left"/>
      </w:pPr>
      <w:r>
        <w:rPr>
          <w:rFonts w:ascii="Arial" w:hAnsi="Arial" w:eastAsia="Arial" w:cs="Arial"/>
        </w:rPr>
        <w:t>Matta 26 – On Mərhələ Nişanı</w:t>
      </w:r>
    </w:p>
    <w:p>
      <w:pPr>
        <w:pStyle w:val="ArticleListItem"/>
        <w:ind w:left="576" w:hanging="259"/>
        <w:jc w:val="left"/>
      </w:pPr>
      <w:r>
        <w:rPr>
          <w:rFonts w:ascii="Times New Roman" w:hAnsi="Times New Roman" w:eastAsia="Times New Roman" w:cs="Times New Roman"/>
        </w:rPr>
        <w:t>1. Baş kahinlərin və ağsaqqalların İsanı öldürmək üçün qəsdi (3–5-ci ayələr)</w:t>
      </w:r>
    </w:p>
    <w:p>
      <w:pPr>
        <w:pStyle w:val="ArticleListItem"/>
        <w:ind w:left="576" w:hanging="259"/>
        <w:jc w:val="left"/>
      </w:pPr>
      <w:r>
        <w:rPr>
          <w:rFonts w:ascii="Times New Roman" w:hAnsi="Times New Roman" w:eastAsia="Times New Roman" w:cs="Times New Roman"/>
        </w:rPr>
        <w:t>2. Əlində ətriyyat dolu alabastr qab olan qadının Betaniyada məsh etməsi (ay. 6–13)</w:t>
      </w:r>
    </w:p>
    <w:p>
      <w:pPr>
        <w:pStyle w:val="ArticleListItem"/>
        <w:ind w:left="576" w:hanging="259"/>
        <w:jc w:val="left"/>
      </w:pPr>
      <w:r>
        <w:rPr>
          <w:rFonts w:ascii="Times New Roman" w:hAnsi="Times New Roman" w:eastAsia="Times New Roman" w:cs="Times New Roman"/>
        </w:rPr>
        <w:t>3. Yəhuda İsaya 30 gümüşə xəyanət etməyə razılaşır (ayələr 14–16)</w:t>
      </w:r>
    </w:p>
    <w:p>
      <w:pPr>
        <w:pStyle w:val="ArticleListItem"/>
        <w:ind w:left="576" w:hanging="259"/>
        <w:jc w:val="left"/>
      </w:pPr>
      <w:r>
        <w:rPr>
          <w:rFonts w:ascii="Times New Roman" w:hAnsi="Times New Roman" w:eastAsia="Times New Roman" w:cs="Times New Roman"/>
        </w:rPr>
        <w:t>4. Şagirdlərlə birlikdə Pasxa qurbanının hazırlanması və yeyilməsi (ay. 17–25)</w:t>
      </w:r>
    </w:p>
    <w:p>
      <w:pPr>
        <w:pStyle w:val="ArticleListItem"/>
        <w:ind w:left="576" w:hanging="259"/>
        <w:jc w:val="left"/>
      </w:pPr>
      <w:r>
        <w:rPr>
          <w:rFonts w:ascii="Times New Roman" w:hAnsi="Times New Roman" w:eastAsia="Times New Roman" w:cs="Times New Roman"/>
        </w:rPr>
        <w:t>5. Rəbbin Şam Yeməyinin Təsis Edilməsi (26–29-cu ayələr)</w:t>
      </w:r>
    </w:p>
    <w:p>
      <w:pPr>
        <w:pStyle w:val="ArticleListItem"/>
        <w:ind w:left="576" w:hanging="259"/>
        <w:jc w:val="left"/>
      </w:pPr>
      <w:r>
        <w:rPr>
          <w:rFonts w:ascii="Times New Roman" w:hAnsi="Times New Roman" w:eastAsia="Times New Roman" w:cs="Times New Roman"/>
        </w:rPr>
        <w:t>6. Peterin inkarının qabaqcadan bildirilməsi (30–35-ci ayələr)</w:t>
      </w:r>
    </w:p>
    <w:p>
      <w:pPr>
        <w:pStyle w:val="ArticleListItem"/>
        <w:ind w:left="576" w:hanging="259"/>
        <w:jc w:val="left"/>
      </w:pPr>
      <w:r>
        <w:rPr>
          <w:rFonts w:ascii="Times New Roman" w:hAnsi="Times New Roman" w:eastAsia="Times New Roman" w:cs="Times New Roman"/>
        </w:rPr>
        <w:t>7. Getsemanidə Əzab (36–46-cı ayələr)</w:t>
      </w:r>
    </w:p>
    <w:p>
      <w:pPr>
        <w:pStyle w:val="ArticleListItem"/>
        <w:ind w:left="576" w:hanging="259"/>
        <w:jc w:val="left"/>
      </w:pPr>
      <w:r>
        <w:rPr>
          <w:rFonts w:ascii="Times New Roman" w:hAnsi="Times New Roman" w:eastAsia="Times New Roman" w:cs="Times New Roman"/>
        </w:rPr>
        <w:t>8. İsanın xəyanətə məruz qalması və həbs edilməsi (47–56-cı ayələr)</w:t>
      </w:r>
    </w:p>
    <w:p>
      <w:pPr>
        <w:pStyle w:val="ArticleListItem"/>
        <w:ind w:left="576" w:hanging="259"/>
        <w:jc w:val="left"/>
      </w:pPr>
      <w:r>
        <w:rPr>
          <w:rFonts w:ascii="Times New Roman" w:hAnsi="Times New Roman" w:eastAsia="Times New Roman" w:cs="Times New Roman"/>
        </w:rPr>
        <w:t>9. İsa Kayafa və Sinedrion qarşısında mühakimə olunur (57–68-ci ayələr)</w:t>
      </w:r>
    </w:p>
    <w:p>
      <w:pPr>
        <w:pStyle w:val="ArticleListItem"/>
        <w:ind w:left="576" w:hanging="259"/>
        <w:jc w:val="left"/>
      </w:pPr>
      <w:r>
        <w:rPr>
          <w:rFonts w:ascii="Times New Roman" w:hAnsi="Times New Roman" w:eastAsia="Times New Roman" w:cs="Times New Roman"/>
        </w:rPr>
        <w:t>10. Peterin üçqat inkarı (69–75-ci ayələr)</w:t>
      </w:r>
    </w:p>
    <w:p>
      <w:pPr>
        <w:pStyle w:val="ArticleHeading"/>
        <w:jc w:val="left"/>
      </w:pPr>
      <w:r>
        <w:rPr>
          <w:rFonts w:ascii="Arial" w:hAnsi="Arial" w:eastAsia="Arial" w:cs="Arial"/>
        </w:rPr>
        <w:t>Matta 27 – On Yol Nişanı</w:t>
      </w:r>
    </w:p>
    <w:p>
      <w:pPr>
        <w:pStyle w:val="ArticleListItem"/>
        <w:ind w:left="576" w:hanging="259"/>
        <w:jc w:val="left"/>
      </w:pPr>
      <w:r>
        <w:rPr>
          <w:rFonts w:ascii="Times New Roman" w:hAnsi="Times New Roman" w:eastAsia="Times New Roman" w:cs="Times New Roman"/>
        </w:rPr>
        <w:t>1. İsa Pilata təslim edildi (1–2-ci ayələr)</w:t>
      </w:r>
    </w:p>
    <w:p>
      <w:pPr>
        <w:pStyle w:val="ArticleListItem"/>
        <w:ind w:left="576" w:hanging="259"/>
        <w:jc w:val="left"/>
      </w:pPr>
      <w:r>
        <w:rPr>
          <w:rFonts w:ascii="Times New Roman" w:hAnsi="Times New Roman" w:eastAsia="Times New Roman" w:cs="Times New Roman"/>
        </w:rPr>
        <w:t>2. Yəhudanın peşmanlığı və intiharı (ayələr 3–10)</w:t>
      </w:r>
    </w:p>
    <w:p>
      <w:pPr>
        <w:pStyle w:val="ArticleListItem"/>
        <w:ind w:left="576" w:hanging="259"/>
        <w:jc w:val="left"/>
      </w:pPr>
      <w:r>
        <w:rPr>
          <w:rFonts w:ascii="Times New Roman" w:hAnsi="Times New Roman" w:eastAsia="Times New Roman" w:cs="Times New Roman"/>
        </w:rPr>
        <w:t>3. Pilatdan əvvəl İsa – rəsmi Roma məhkəməsi (11–14-cü ayələr)</w:t>
      </w:r>
    </w:p>
    <w:p>
      <w:pPr>
        <w:pStyle w:val="ArticleListItem"/>
        <w:ind w:left="576" w:hanging="259"/>
        <w:jc w:val="left"/>
      </w:pPr>
      <w:r>
        <w:rPr>
          <w:rFonts w:ascii="Times New Roman" w:hAnsi="Times New Roman" w:eastAsia="Times New Roman" w:cs="Times New Roman"/>
        </w:rPr>
        <w:t>4. Barabbasın İsa üzərində seçilməsi (ayə 15–26)</w:t>
      </w:r>
    </w:p>
    <w:p>
      <w:pPr>
        <w:pStyle w:val="ArticleListItem"/>
        <w:ind w:left="576" w:hanging="259"/>
        <w:jc w:val="left"/>
      </w:pPr>
      <w:r>
        <w:rPr>
          <w:rFonts w:ascii="Times New Roman" w:hAnsi="Times New Roman" w:eastAsia="Times New Roman" w:cs="Times New Roman"/>
        </w:rPr>
        <w:t>5. Pilatus İsanı çarmıxa çəkilmək üçün təslim edir (Barabbanın azad edilməsi də buna daxildir)</w:t>
      </w:r>
    </w:p>
    <w:p>
      <w:pPr>
        <w:pStyle w:val="ArticleListItem"/>
        <w:ind w:left="576" w:hanging="259"/>
        <w:jc w:val="left"/>
      </w:pPr>
      <w:r>
        <w:rPr>
          <w:rFonts w:ascii="Times New Roman" w:hAnsi="Times New Roman" w:eastAsia="Times New Roman" w:cs="Times New Roman"/>
        </w:rPr>
        <w:t>6. Əsgərlər tərəfindən məsxərəyə qoyulma və qamçılanma (27–31-ci ayələr)</w:t>
      </w:r>
    </w:p>
    <w:p>
      <w:pPr>
        <w:pStyle w:val="ArticleListItem"/>
        <w:ind w:left="576" w:hanging="259"/>
        <w:jc w:val="left"/>
      </w:pPr>
      <w:r>
        <w:rPr>
          <w:rFonts w:ascii="Times New Roman" w:hAnsi="Times New Roman" w:eastAsia="Times New Roman" w:cs="Times New Roman"/>
        </w:rPr>
        <w:t>7. Çarmıxa çəkilmə (32–44-cü ayələr)</w:t>
      </w:r>
    </w:p>
    <w:p>
      <w:pPr>
        <w:pStyle w:val="ArticleListItem"/>
        <w:ind w:left="576" w:hanging="259"/>
        <w:jc w:val="left"/>
      </w:pPr>
      <w:r>
        <w:rPr>
          <w:rFonts w:ascii="Times New Roman" w:hAnsi="Times New Roman" w:eastAsia="Times New Roman" w:cs="Times New Roman"/>
        </w:rPr>
        <w:t>8. İsanın ölümü (45–50-ci ayələr)</w:t>
      </w:r>
    </w:p>
    <w:p>
      <w:pPr>
        <w:pStyle w:val="ArticleListItem"/>
        <w:ind w:left="576" w:hanging="259"/>
        <w:jc w:val="left"/>
      </w:pPr>
      <w:r>
        <w:rPr>
          <w:rFonts w:ascii="Times New Roman" w:hAnsi="Times New Roman" w:eastAsia="Times New Roman" w:cs="Times New Roman"/>
        </w:rPr>
        <w:t>9. Fövqəltəbii əlamətlər və Arimateyalı Yusif tərəfindən dəfn edilmə (51–61-cu ayələr)</w:t>
      </w:r>
    </w:p>
    <w:p>
      <w:pPr>
        <w:pStyle w:val="ArticleListItem"/>
        <w:ind w:left="576" w:hanging="259"/>
        <w:jc w:val="left"/>
      </w:pPr>
      <w:r>
        <w:rPr>
          <w:rFonts w:ascii="Times New Roman" w:hAnsi="Times New Roman" w:eastAsia="Times New Roman" w:cs="Times New Roman"/>
        </w:rPr>
        <w:t>10. Qəbirin yanında mühafizənin yerləşdirilməsi (62–66-cı ayələr)</w:t>
      </w:r>
    </w:p>
    <w:p>
      <w:pPr>
        <w:pStyle w:val="ArticleHeading"/>
        <w:jc w:val="left"/>
      </w:pPr>
      <w:r>
        <w:rPr>
          <w:rFonts w:ascii="Arial" w:hAnsi="Arial" w:eastAsia="Arial" w:cs="Arial"/>
        </w:rPr>
        <w:t>Matta 28 – Üç Nişan Daşı</w:t>
      </w:r>
    </w:p>
    <w:p>
      <w:pPr>
        <w:pStyle w:val="ArticleListItem"/>
        <w:ind w:left="576" w:hanging="259"/>
        <w:jc w:val="left"/>
      </w:pPr>
      <w:r>
        <w:rPr>
          <w:rFonts w:ascii="Times New Roman" w:hAnsi="Times New Roman" w:eastAsia="Times New Roman" w:cs="Times New Roman"/>
        </w:rPr>
        <w:t>1. Dirilmə və boş qəbir (ay. 1–10)</w:t>
      </w:r>
    </w:p>
    <w:p>
      <w:pPr>
        <w:pStyle w:val="ArticleListItem"/>
        <w:ind w:left="576" w:hanging="259"/>
        <w:jc w:val="left"/>
      </w:pPr>
      <w:r>
        <w:rPr>
          <w:rFonts w:ascii="Times New Roman" w:hAnsi="Times New Roman" w:eastAsia="Times New Roman" w:cs="Times New Roman"/>
        </w:rPr>
        <w:t>2. Baş kahinlərin və ağsaqqalların əsgərlərə söylədiyi yalan (11–15-ci ayələr)</w:t>
      </w:r>
    </w:p>
    <w:p>
      <w:pPr>
        <w:pStyle w:val="ArticleListItem"/>
        <w:ind w:left="576" w:hanging="259"/>
        <w:jc w:val="left"/>
      </w:pPr>
      <w:r>
        <w:rPr>
          <w:rFonts w:ascii="Times New Roman" w:hAnsi="Times New Roman" w:eastAsia="Times New Roman" w:cs="Times New Roman"/>
        </w:rPr>
        <w:t>3. Böyük Tapşırıq (16–20-ci ayələr)</w:t>
      </w:r>
    </w:p>
    <w:p>
      <w:pPr>
        <w:pStyle w:val="ArticleBody"/>
        <w:jc w:val="left"/>
      </w:pPr>
      <w:r>
        <w:rPr>
          <w:rFonts w:ascii="Times New Roman" w:hAnsi="Times New Roman" w:eastAsia="Times New Roman" w:cs="Times New Roman"/>
        </w:rPr>
        <w:t>Məsihin Beytaniyada məsh olunmasından Böyük Tapşırığa qədərki təcrübəsi Onun yer üzündəki xidmətinin sonunu və Müjdənin bütün millətlərə çatdırılmasının başlanğıcını necə qeyd etmişdisə, eynilə həmin nişanələr də Allahın qalıq xalqının təcrübəsində, onlar möhlətin sonuna və son qələbələrinə yaxınlaşdıqları zaman təkrarlanır.</w:t>
      </w:r>
    </w:p>
    <w:p>
      <w:pPr>
        <w:pStyle w:val="ArticleBody"/>
        <w:jc w:val="left"/>
      </w:pPr>
      <w:r>
        <w:rPr>
          <w:rFonts w:ascii="Times New Roman" w:hAnsi="Times New Roman" w:eastAsia="Times New Roman" w:cs="Times New Roman"/>
        </w:rPr>
        <w:t>İyirmi altıncıdan iyirmi səkkizinciyə qədər olan fəsillər, Bazar qanununa aparan və ondan sonrakı tarix boyunca təkrarlanan 23 fərqli nişangah üzərində qurulmuş Pasxa tarixini təmsil edir.</w:t>
      </w:r>
    </w:p>
    <w:p>
      <w:pPr>
        <w:pStyle w:val="ArticleScripture"/>
        <w:jc w:val="left"/>
      </w:pPr>
      <w:r>
        <w:rPr>
          <w:rFonts w:ascii="Times New Roman" w:hAnsi="Times New Roman" w:eastAsia="Times New Roman" w:cs="Times New Roman"/>
        </w:rPr>
        <w:t>“Məsihin müqəddəs məkanın təmizlənməsi üçün bizim Baş Kahinimiz kimi ən müqəddəs yerə gəlişi, Daniel 8:14-də göz önünə gətirilən; Daniel 7:13-də təqdim olunduğu kimi, Bəşər Oğlunun Qədim Günlər Sahibinin yanına gəlişi; və Malaki tərəfindən əvvəlcədən bildirilən, Rəbbin Öz məbədinə gəlişi — bunların hamısı eyni hadisənin təsvirləridir; və bu, həmçinin Məsihin Matta 25-də on bakirə məsəlində təsvir etdiyi bəyin toy məclisinə gəlişi ilə də təmsil olunur.” Böyük Mübarizə, 427.</w:t>
      </w:r>
    </w:p>
    <w:p>
      <w:pPr>
        <w:pStyle w:val="ArticleBody"/>
        <w:jc w:val="left"/>
      </w:pPr>
      <w:r>
        <w:rPr>
          <w:rFonts w:ascii="Times New Roman" w:hAnsi="Times New Roman" w:eastAsia="Times New Roman" w:cs="Times New Roman"/>
        </w:rPr>
        <w:t>1844-cü il oktyabrın 22-də 2300 günün başa çatması bazar günü qanunu zamanı təkrarlanır. Matta kitabının son üç fəslində yerləşən 23 nişangah İlahiliyi bəşəriyyətlə birləşdirmək üçün istifadə olunan qiymətli qanı müəyyən edir.</w:t>
      </w:r>
    </w:p>
    <w:p>
      <w:pPr>
        <w:pStyle w:val="ArticleScripture"/>
        <w:jc w:val="left"/>
      </w:pPr>
      <w:r>
        <w:rPr>
          <w:rFonts w:ascii="Times New Roman" w:hAnsi="Times New Roman" w:eastAsia="Times New Roman" w:cs="Times New Roman"/>
        </w:rPr>
        <w:t>“Göydəki müqəddəs məskəndə Məsihin insan naminə etdiyi vəsatət, xilas planı üçün Onun çarmıx üzərindəki ölümü qədər zəruridir. O, ölümü ilə həmin işi başladı; dirildikdən sonra isə onu göydə kamala çatdırmaq üçün ucaldı. Biz iman vasitəsilə pərdənin içinə daxil olmalıyıq, ‘haraya ki, bizim üçün qabaqcadan gedən olaraq İsa daxil olmuşdur.’ İbranilərə 6:20. Orada Qolqota çarmıxından gələn nur əks olunur. Orada biz xilasın sirlərini daha aydın dərk edə bilərik. İnsanın xilası göy üçün sonsuz bir bahaya başa gəlmişdir; verilmiş qurban Allahın pozulmuş qanununun ən geniş tələblərinə bərabərdir. İsa Atanın taxtına gedən yolu açmışdır və Onun vəsatəti vasitəsilə, imanla Ona gələnlərin hamısının səmimi arzusu Allahın hüzuruna təqdim oluna bilər.” Böyük Mübahisə, 489.</w:t>
      </w:r>
    </w:p>
    <w:p>
      <w:pPr>
        <w:pStyle w:val="ArticleBody"/>
        <w:jc w:val="left"/>
      </w:pPr>
      <w:r>
        <w:rPr>
          <w:rFonts w:ascii="Times New Roman" w:hAnsi="Times New Roman" w:eastAsia="Times New Roman" w:cs="Times New Roman"/>
        </w:rPr>
        <w:t>Matta 23-cü fəsil saxta kahinlik üzərinə çıxarılan məhkumiyyəti vurğulayır. İyirmi altıncıdan iyirmi səkkizinciyə qədər olan fəsillər iyirmi üçüncü fəslin omeqasıdır. Saxta Levililər, qoca adamların dörd nəsil boyunca artan üsyanı son üç fəsildəki yol nişanələrini meydana gətirdi.</w:t>
      </w:r>
    </w:p>
    <w:p>
      <w:pPr>
        <w:pStyle w:val="ArticleBody"/>
        <w:jc w:val="left"/>
      </w:pPr>
      <w:r>
        <w:rPr>
          <w:rFonts w:ascii="Times New Roman" w:hAnsi="Times New Roman" w:eastAsia="Times New Roman" w:cs="Times New Roman"/>
        </w:rPr>
        <w:t>İyirmi dördüncü fəsil sətir üzərinə sətir metodologiyasını Məsihin metodologiyası kimi müəyyən edir; belə ki, O, Yerusəlimin dağıdılmasından istifadə edərək olan şeyləri, olmuş şeyləri və olacaq şeyləri təsvir edir.</w:t>
      </w:r>
    </w:p>
    <w:p>
      <w:pPr>
        <w:pStyle w:val="ArticleBody"/>
        <w:jc w:val="left"/>
      </w:pPr>
      <w:r>
        <w:rPr>
          <w:rFonts w:ascii="Times New Roman" w:hAnsi="Times New Roman" w:eastAsia="Times New Roman" w:cs="Times New Roman"/>
        </w:rPr>
        <w:t>Eramızın 70-ci ilində Yerusəlimin süqutu, Nebukadnessarın Yerusəlimi ilk dəfə məhv etdiyi ilin eyni günündə baş verdi. Yerusəlimin Nebukadnessar tərəfindən məhv edilməsi keçmiş tarix idi və Titus Yerusəlimi ələ keçirdikdə Məsihin tarixi dünyanın sonunu təmsil edirdi. Matta 24 “sətir üzərinə sətir” metodologiyasını önə çıxarır və beləliklə “metodologiya”nı peyğəmbərlik şəhadətinin bir ünsürü kimi müəyyən edir.</w:t>
      </w:r>
    </w:p>
    <w:p>
      <w:pPr>
        <w:pStyle w:val="ArticleBody"/>
        <w:jc w:val="left"/>
      </w:pPr>
      <w:r>
        <w:rPr>
          <w:rFonts w:ascii="Times New Roman" w:hAnsi="Times New Roman" w:eastAsia="Times New Roman" w:cs="Times New Roman"/>
        </w:rPr>
        <w:t>Məhz 24-cü fəsildə Məsih Daniel peyğəmbərin söylədiyi “viranəlik iyrəncliyi”nin anlaşılmasının zəruriliyini müəyyən edir; bu, William Millerin ən əsas təməl anlayışı və Danieldəki görüntünü təsbit edən rəmzdir. Bu, həmçinin Adventizmin üsyanını təmsil edir, çünki onlar Daniel kitabındakı “gündəlik” barədə Millerçi anlayışı rədd etdilər və bununla da 2 Saloniklilərə məktubun ikinci fəslindəki güclü aldanışa şərik oldular. Bu fəsil birbaşa Luka 21 ilə əlaqələnir və beləliklə, 11 avqust 1840-dan 22 oktyabr 1844-ə qədər olan dövrü müəyyən edir; bu da 11 sentyabrdan Bazar qanununadək olanı tipoloji olaraq göstərir. Bu, həmçinin Luka 21:24-dəki “millətlərin zamanları” ilə əlaqələnir; bu isə Musanın “yeddi zamanı”nın açılmasında əsas açarlardan biridir, eyni zamanda Vəhy kitabının on birinci fəslində məbədin ölçülməsi ilə də uyğunlaşır.</w:t>
      </w:r>
    </w:p>
    <w:p>
      <w:pPr>
        <w:pStyle w:val="ArticleBody"/>
        <w:jc w:val="left"/>
      </w:pPr>
      <w:r>
        <w:rPr>
          <w:rFonts w:ascii="Times New Roman" w:hAnsi="Times New Roman" w:eastAsia="Times New Roman" w:cs="Times New Roman"/>
        </w:rPr>
        <w:t>İyirmi üçüncü fəsildən başlayaraq, ardınca 24 və 25, sonra isə 26-dan 27-yə qədər olan fəsillərlə yekunlaşan, iyirmi üçüncü fəslin alfasına qarşı omeqa olan iyirmi üç nişan daşıyan üç fəsil. İyirmi altıncı fəsil ilə iyirmi yeddi və iyirmi səkkizin cəmi “81” edir ki, bu da kahinliyin bir simvoludur. Üç şahidin (Yaradılış, Matta və Vəhy) üzərinə görə, 11-dən 22-yə qədər olan fəsillər bir xəttdir. 23-dən 28-ə qədər olan fəsillər isə 23-lə başlayıb 23-lə bitən bir həqiqət xəttidir.</w:t>
      </w:r>
    </w:p>
    <w:p>
      <w:pPr>
        <w:pStyle w:val="ArticleBody"/>
        <w:jc w:val="left"/>
      </w:pPr>
      <w:r>
        <w:rPr>
          <w:rFonts w:ascii="Times New Roman" w:hAnsi="Times New Roman" w:eastAsia="Times New Roman" w:cs="Times New Roman"/>
        </w:rPr>
        <w:t>Birinci fəsildən onuncu fəslə qədər olan hissə Matta kitabındakı üç peyğəmbərlik xəttinin birincisidir. On fəsil, ardınca on iki fəsil, ardınca isə altı fəsil. İlham bizə bildirir ki, Müqəddəs Kitabın bütün kitabları Vəhydə birləşir və orada sona çatır; buna görə də Müqəddəs Kitabın bütün kitabları Mattada birləşir və orada sona çatır. Yəhuda qəbiləsinin aslanı simasında olan Matta on iki fərqli Məsihçi peyğəmbərliyi müəyyən edir və həmin on iki parça Millerçilərin və yüz qırx dörd minin tarixinin nişanələrini ortaya qoyur. Vəhy kitabı İsa Məsihin vəhyi ilə başladığı kimi, Matta kitabının birinci fəsli də İsa Məsihin bir vəhyini təqdim edir; bu vəhy Musanın həyatı və şəhadəti ilə, Antixristin tarixi ilə əlaqələnir, eyni zamanda qalib gəlmiş kilsənin peyğəmbər, kahin və padşah ilə təmsil olunan üç ünsürünü müəyyən edir.</w:t>
      </w:r>
    </w:p>
    <w:p>
      <w:pPr>
        <w:pStyle w:val="ArticleBody"/>
        <w:jc w:val="left"/>
      </w:pPr>
      <w:r>
        <w:rPr>
          <w:rFonts w:ascii="Times New Roman" w:hAnsi="Times New Roman" w:eastAsia="Times New Roman" w:cs="Times New Roman"/>
        </w:rPr>
        <w:t>Matta İsa Məsihin vəhyinə Allahın seçilmiş bir xalqla olan əhdi kontekstində başlayır. İbrahimdən Davuda qədər 14 nəsil, Davuddan Babil əsarətinə qədər on dörd nəsil, Babildən Məsihə qədər isə daha on dörd nəsildir. Matta kitabındakı Məsihin nəsil şəcərəsi Musa ilə uyğunluq təşkil edir, çünki Musa Məsih olan omeqanın alfasıdır. Musanın yüz iyirmi illik həyatı, Nuhun tarixindəki yüz iyirmi illik sınaq müddəti ilə uyğunluq təşkil edir. Buna görə Nuhun əhdi seçilmiş bir xalqın əhdi ilə əlaqəlidir. Musanın yüz iyirmi ili qırx illik üç dövrü təmsil edir; bu dövrlərdən birincisi qırx ilin sonunda Musanın misirlini öldürməsi ilə, ikincisi isə ikinci qırx illik dövrün sonunda ilk doğulanların, fironun və onun ordusunun qətlə yetirilməsi ilə başa çatdı. İkinci qırx illik dövr Qadeşdə baş verən bir üsyanla sona çatdı, üçüncü qırx illik dövr isə Qadeşdəki ikinci üsyanla başa çatdı. Alfanın üç peyğəmbərlik xəttinin hamısı Qadeşdə sona çatır və Mattanın nəsil şəcərəsinin üç peyğəmbərlik xətti Davudda, Babil əsarətində və Əhdin Elçisində sona çatır.</w:t>
      </w:r>
    </w:p>
    <w:p>
      <w:pPr>
        <w:pStyle w:val="ArticleBody"/>
        <w:jc w:val="left"/>
      </w:pPr>
      <w:r>
        <w:rPr>
          <w:rFonts w:ascii="Times New Roman" w:hAnsi="Times New Roman" w:eastAsia="Times New Roman" w:cs="Times New Roman"/>
        </w:rPr>
        <w:t>Musanın alfası Məsihin omeqası ilə uyğunlaşdırıldıqda, Kadeşin altı şahidi vardır; bu isə 1863 və Bazar qanunudur. Matta nəsəb şəcərəsində padşah Davudu Kadeşdə yerləşdirir; mürtəd Adventizmin Babilə aparıldığı yer də buradır, necə ki, Məsih əhdi yüz qırx dörd minlə təsdiqləyir. Davudun Bazar qanununda yerləşdirilməsi ilə Davudun ikinci şahidi müəyyən edilir; Davud isə otuz yaşında xidmətə başlayan üç bəşəri nümayəndədən biridir. Məsih, Davud, Yusif və Yezekel hamısı öz işlərinə otuz yaşında başladılar. Xidmətə otuz yaşında başlayan bu dörd şəxs birlikdə ilahiliyin bəşəriyyətlə birləşməsini təmsil edir; bu isə mübariz kilsənin zəfər çalan kilsəyə çevrildiyi vaxtdır. O kilsə bir peyğəmbərdən, bir kahindən və bir padşahdan ibarətdir. Bu çevrilmə Bazar qanununda qeyd olunur; bu da Kadeşdir; beləliklə, Mattanın nəsəb şəcərəsindəki Davud otuz yaşlı Davudla uyğunlaşır.</w:t>
      </w:r>
    </w:p>
    <w:p>
      <w:pPr>
        <w:pStyle w:val="ArticleBody"/>
        <w:jc w:val="left"/>
      </w:pPr>
      <w:r>
        <w:rPr>
          <w:rFonts w:ascii="Times New Roman" w:hAnsi="Times New Roman" w:eastAsia="Times New Roman" w:cs="Times New Roman"/>
        </w:rPr>
        <w:t>Otuz illik hazırlıq, İbrahimin əhdinin dörd yüz otuz ili ilə, həmçinin kahinin yaşı və Daniel 12:11-dəki 1290 il ilə uzlaşır. Növbəti məqalədə biz Matta kitabındakı həmin on iki Məsihçi peyğəmbərliyin hər birini nəzərdən keçirəcəyik. Biz əvvəlcə Matta daxilində üç peyğəmbərlik xəttini müəyyən edirik: birinci fəsildən onuncu fəslədək, ardınca on birinci fəsildən iyirmi ikinci fəslədək, sonra isə iyirmi üçüncü fəsildən iyirmi səkkizinci fəslədək.</w:t>
      </w:r>
    </w:p>
    <w:p>
      <w:pPr>
        <w:pStyle w:val="ArticleScripture"/>
        <w:jc w:val="left"/>
      </w:pPr>
      <w:r>
        <w:rPr>
          <w:rFonts w:ascii="Times New Roman" w:hAnsi="Times New Roman" w:eastAsia="Times New Roman" w:cs="Times New Roman"/>
        </w:rPr>
        <w:t>“1844-cü ildəki məyusluqdan sonra bir müddət ərzində mən də advent camaatı ilə birlikdə mərhəmət qapısının o zaman dünya üçün əbədi olaraq bağlandığını qəbul edirdim. Bu mövqe mənə ilk görüntü verilməzdən əvvəl qəbul edilmişdi. Səhvimizi düzəldən və həqiqi mövqeyi görməyimizə imkan verən, Allahın mənə verdiyi nur oldu.”</w:t>
      </w:r>
    </w:p>
    <w:p>
      <w:pPr>
        <w:pStyle w:val="ArticleScripture"/>
        <w:jc w:val="left"/>
      </w:pPr>
      <w:r>
        <w:rPr>
          <w:rFonts w:ascii="Times New Roman" w:hAnsi="Times New Roman" w:eastAsia="Times New Roman" w:cs="Times New Roman"/>
        </w:rPr>
        <w:t>“Mən hələ də qapalı-qapı nəzəriyyəsinə inananlardanam, lakin bu termini nə əvvəlcə bizim işlətdiyimiz mənada, nə də ona qarşı olanların işlətdiyi mənada qəbul etmirəm.</w:t>
      </w:r>
    </w:p>
    <w:p>
      <w:pPr>
        <w:pStyle w:val="ArticleScripture"/>
        <w:jc w:val="left"/>
      </w:pPr>
      <w:r>
        <w:rPr>
          <w:rFonts w:ascii="Times New Roman" w:hAnsi="Times New Roman" w:eastAsia="Times New Roman" w:cs="Times New Roman"/>
        </w:rPr>
        <w:t>“Nuhun günlərində bağlı bir qapı var idi. O zaman Tufanın sularında həlak olan günahkar nəslin üzərindən Allahın Ruhunun çəkilməsi baş verdi. Bağlı qapı xəbərini Nuha Allahın Özü verdi: ‘Mənim Ruhum insanla əbədi mübarizə aparmayacaq; çünki o da cismanidir; lakin onun günləri yüz iyirmi il olacaq’ (Yaradılış 6:3).”</w:t>
      </w:r>
    </w:p>
    <w:p>
      <w:pPr>
        <w:pStyle w:val="ArticleScripture"/>
        <w:jc w:val="left"/>
      </w:pPr>
      <w:r>
        <w:rPr>
          <w:rFonts w:ascii="Times New Roman" w:hAnsi="Times New Roman" w:eastAsia="Times New Roman" w:cs="Times New Roman"/>
        </w:rPr>
        <w:t>“İbrahimin günlərində bağlı bir qapı var idi. Mərhəmət Sodom sakinləri üçün artıq yalvarmağı dayandırmışdı və Lotdan başqa hamı, onun arvadı və iki qızı ilə birlikdə, göydən endirilən od tərəfindən məhv edildi.</w:t>
      </w:r>
    </w:p>
    <w:p>
      <w:pPr>
        <w:pStyle w:val="ArticleScripture"/>
        <w:jc w:val="left"/>
      </w:pPr>
      <w:r>
        <w:rPr>
          <w:rFonts w:ascii="Times New Roman" w:hAnsi="Times New Roman" w:eastAsia="Times New Roman" w:cs="Times New Roman"/>
        </w:rPr>
        <w:t>Məsihin günlərində bağlı bir qapı var idi. Allahın Oğlu həmin nəslin imansız Yəhudilərinə belə bəyan etdi: “Eviniz sizə viran qoyulur” (Matta 23:38).</w:t>
      </w:r>
    </w:p>
    <w:p>
      <w:pPr>
        <w:pStyle w:val="ArticleScripture"/>
        <w:jc w:val="left"/>
      </w:pPr>
      <w:r>
        <w:rPr>
          <w:rFonts w:ascii="Times New Roman" w:hAnsi="Times New Roman" w:eastAsia="Times New Roman" w:cs="Times New Roman"/>
        </w:rPr>
        <w:t>Zamanın axarına son günlərə doğru nəzər salaraq, eyni sonsuz qüdrət Yəhya vasitəsilə belə bəyan etdi: “Müqəddəs Olan, Həqiqi Olan, Davudun açarına malik Olan, açdığı zaman heç kəsin bağlaya bilmədiyi, bağladığı zaman isə heç kəsin aça bilmədiyi belə deyir” (Vəhy 3:7).</w:t>
      </w:r>
    </w:p>
    <w:p>
      <w:pPr>
        <w:pStyle w:val="ArticleScripture"/>
        <w:jc w:val="left"/>
      </w:pPr>
      <w:r>
        <w:rPr>
          <w:rFonts w:ascii="Times New Roman" w:hAnsi="Times New Roman" w:eastAsia="Times New Roman" w:cs="Times New Roman"/>
        </w:rPr>
        <w:t>“Mənə görüntüdə göstərildi və mən hələ də inanıram ki, 1844-cü ildə bağlı bir qapı var idi. Birinci və ikinci mələklərin xəbərlərinin nurunu görüb həmin nuru rədd edənlərin hamısı qaranlıqda buraxıldı. Həmçinin onu qəbul edib göydən gələn xəbərin bəyanına müşayiət edən Müqəddəs Ruhu alanlar, sonradan imanlarından dönüb öz təcrübələrini bir aldanış adlandırmaqla Allahın Ruhunu rədd etdilər və O artıq onlarla mübahisə etmirdi.”</w:t>
      </w:r>
    </w:p>
    <w:p>
      <w:pPr>
        <w:pStyle w:val="ArticleScripture"/>
        <w:jc w:val="left"/>
      </w:pPr>
      <w:r>
        <w:rPr>
          <w:rFonts w:ascii="Times New Roman" w:hAnsi="Times New Roman" w:eastAsia="Times New Roman" w:cs="Times New Roman"/>
        </w:rPr>
        <w:t>“İşığı görməmiş olanlar onun rədd edilməsinin təqsirini daşımırdılar. Allahın Ruhunun çata bilmədiyi yalnız o təbəqə idi ki, göydən gələn işığı xor görmüşdü. Və bu təbəqəyə, dediyim kimi, həm onlara təqdim ediləndə xəbəri qəbul etməkdən imtina edənlər, həm də onu qəbul etdikdən sonra sonradan imanlarından dönənlər daxil idi. Bunlar zahirdə dindarlıq surətinə malik ola və özlərini Məsihin davamçıları olduqlarını iddia edə bilərdilər; lakin Allahla canlı əlaqələri olmadığından, Şeytanın aldatmalarına əsir düşəcəkdilər. Bu iki sinif görüntüdə göstərilir — ardınca getdikləri işığı aldanış elan edənlər və işığı rədd etdiklərinə görə Allah tərəfindən rədd edilmiş dünyanın pisləri. İşığı görməmiş və buna görə də onun rədd edilməsində təqsirli olmayanlara isə heç bir istinad edilmir.” Selected Messages, book 1, 62, 63.</w:t>
      </w:r>
    </w:p>
    <w:p>
      <w:pPr>
        <w:pStyle w:val="ArticleScripture"/>
        <w:jc w:val="left"/>
      </w:pPr>
      <w:r>
        <w:rPr>
          <w:rFonts w:ascii="Times New Roman" w:hAnsi="Times New Roman" w:eastAsia="Times New Roman" w:cs="Times New Roman"/>
        </w:rPr>
        <w:t>“İman vasitəsilə kəffarənin böyük işində İsanın ardınca gedənlər Onun onlar naminə vasitəçiliyinin faydalarını qəbul edirlər; bu xidmət işığını üzə çıxaran nuru rədd edənlər isə ondan fayda görmürlər. Məsihin ilk gəlişində verilmiş nuru rədd edən və Ona dünyanın Xilaskarı kimi iman etməkdən imtina edən yəhudilər Onun vasitəsilə bağışlanma ala bilməzdilər. İsa göyə qalxdıqda, Öz qanı ilə səmavi məbədə daxil olaraq vasitəçiliyinin xeyir-dualarını şagirdlərinin üzərinə tökmək üçün girdiyi zaman, yəhudilər öz faydasız qurban və təqdimlərini davam etdirmək üçün tam qaranlıq içində buraxıldılar. Nümunələrin və kölgələrin xidməti sona çatmışdı. İnsanların əvvəllər Allahın hüzuruna çıxış tapdıqları o qapı artıq açıq deyildi. Yəhudilər Onu, həmin vaxt yalnız tapıla biləcəyi yeganə yolla — göydəki məbəddə icra olunan xidmət vasitəsilə — axtarmaqdan imtina etmişdilər. Buna görə də onlar Allahla heç bir ünsiyyət tapmadılar. Onlar üçün qapı bağlanmışdı. Onlar Məsih haqqında həqiqi qurban və Allah qarşısında yeganə Vasitəçi kimi biliyə malik deyildilər; buna görə də Onun vasitəçiliyinin faydalarını qəbul edə bilməzdilər.”</w:t>
      </w:r>
    </w:p>
    <w:p>
      <w:pPr>
        <w:pStyle w:val="ArticleScripture"/>
        <w:jc w:val="left"/>
      </w:pPr>
      <w:r>
        <w:rPr>
          <w:rFonts w:ascii="Times New Roman" w:hAnsi="Times New Roman" w:eastAsia="Times New Roman" w:cs="Times New Roman"/>
        </w:rPr>
        <w:t>İman etməyən yəhudilərin vəziyyəti, mərhəmətli Baş Kahinimizin işindən qəsdən bixəbər olan, məsuliyyətsiz və imansız, Məsihə iman etdiyini söyləyənlər arasındakıların vəziyyətini göstərir. Rəmzi xidmətdə baş kahin Ən Müqəddəs Yerə daxil olduqda, bütün İsrailin məbədgahın ətrafında toplanması və ən dərin ciddiyyət içində Allahın önündə canlarını alçaltması tələb olunurdu ki, günahlarının bağışlanmasını alsınlar və camaatın arasından kəsilib atılmasınlar. Elə isə bu antitipik Kəffarə Günündə Baş Kahinimizin işini anlamamız və bizdən hansı vəzifələrin tələb olunduğunu bilməyimiz nə qədər də daha zəruridir.</w:t>
      </w:r>
    </w:p>
    <w:p>
      <w:pPr>
        <w:pStyle w:val="ArticleScripture"/>
        <w:jc w:val="left"/>
      </w:pPr>
      <w:r>
        <w:rPr>
          <w:rFonts w:ascii="Times New Roman" w:hAnsi="Times New Roman" w:eastAsia="Times New Roman" w:cs="Times New Roman"/>
        </w:rPr>
        <w:t>“İnsanlar Allahın onlara mərhəmətlə göndərdiyi xəbərdarlığı cəzasız olaraq rədd edə bilməzlər. Nuhun günlərində göydən dünyaya bir xəbər göndərilmişdi və onların xilası həmin xəbərə necə yanaşmalarından asılı idi. Xəbərdarlığı rədd etdiklərinə görə, Allahın Ruhu günahkar nəsildən geri çəkildi və onlar Daşqının sularında həlak oldular. İbrahimin zamanında mərhəmət artıq Sodomun təqsirli sakinlərinə yalvarmağı dayandırdı və Lut, onun arvadı və iki qızı istisna olmaqla, hamısı göydən endirilən odla məhv edildi. Məsihin günlərində də belə oldu. Allahın Oğlu o nəslin imansız yəhudilərinə bəyan etdi: “Eviniz sizə viran qoyulur.” Matta 23:38. Son günlərə nəzər salaraq, həmin sonsuz Qüdrət xilas olmaq üçün “həqiqət məhəbbətini qəbul etməyənlər” haqqında belə bəyan edir: “Buna görə də Allah onlara güclü azğınlıq göndərəcək ki, yalana inansınlar; ta ki, həqiqətə iman etməyib haqsızlıqdan zövq alanların hamısı məhkum edilsin.” 2 Saloniklilərə 2:10–12. Onlar Onun Kəlamının təlimlərini rədd etdikcə, Allah Öz Ruhunu geri çəkir və onları sevdikləri aldanışlara təslim edir.”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İyirmi Altıncı Nömrə</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