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Qırx Birinci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Qırx Bir Sayı</w:t>
      </w:r>
    </w:p>
    <w:p>
      <w:pPr>
        <w:pStyle w:val="ArticleBody"/>
        <w:jc w:val="left"/>
      </w:pPr>
      <w:r>
        <w:rPr>
          <w:rFonts w:ascii="Times New Roman" w:hAnsi="Times New Roman" w:eastAsia="Times New Roman" w:cs="Times New Roman"/>
        </w:rPr>
        <w:t>Levililər iyirmi üçdə yaz və payız bayramları təqdim olunur və bayramların təmsili quruluşda, həmçinin ümumi quruluş daxilində başlanğıc və son quruluşların kamil uyğunluğunda ilahi dərəcədə dərindir. Yaz bayramları ilə payız bayramları bir-birinə uyğun gəlir. Bu fəsil təkrar-təkrar Palmoninin, o ecazkar sayaçının şahidliyini daşıyır. Bu fəsil yüz qırx dörd minlik son günlər xəbəri ilə möhkəm və heyrətamiz surətdə bağlıdır.</w:t>
      </w:r>
    </w:p>
    <w:p>
      <w:pPr>
        <w:pStyle w:val="ArticleBody"/>
        <w:jc w:val="left"/>
      </w:pPr>
      <w:r>
        <w:rPr>
          <w:rFonts w:ascii="Times New Roman" w:hAnsi="Times New Roman" w:eastAsia="Times New Roman" w:cs="Times New Roman"/>
        </w:rPr>
        <w:t>“23” rəqəmi ilahiliklə bəşəriyyətin birləşməsi olan kəffarəni təmsil edir. Levililər kitabı adı yüz qırx dörd min nəfərin kahinliyini təmsil edir, çünki bütün peyğəmbərlər axır günlərdən danışırlar, və axır günlərin kahinləri Peterin müqəddəs kahinlik kimi tanıtdığı şəxslərdir. Peterin müqəddəs kahinliyi Bilik artımını anlayan müdriklərdir; bu artım Gecəyarısı Fəryadının xəbərini doğurur. Daniyelın onları adlandırdığı kimi, ağılsızlar, yaxud pislər, bilik artımını rədd edirlər və Hoşea bizə bildirir ki, məhz buna görə onlar kahinlikdən rədd edilirlər.</w:t>
      </w:r>
    </w:p>
    <w:p>
      <w:pPr>
        <w:pStyle w:val="ArticleScripture"/>
        <w:jc w:val="left"/>
      </w:pPr>
      <w:r>
        <w:rPr>
          <w:rFonts w:ascii="Times New Roman" w:hAnsi="Times New Roman" w:eastAsia="Times New Roman" w:cs="Times New Roman"/>
        </w:rPr>
        <w:t>Xalqım bilik çatışmazlığı üzündən məhv olur; sən biliyi rədd etdiyin üçün Mən də səni rədd edəcəyəm ki, Mənə kahin olmayasan; madem ki, Allahının qanununu unutdun, Mən də sənin övladlarını unudacağam. Onlar çoxaldıqca Mənə qarşı günah etdilər; buna görə də onların izzətini rüsvayçılığa çevirəcəyəm. Huşə 4:6, 7.</w:t>
      </w:r>
    </w:p>
    <w:p>
      <w:pPr>
        <w:pStyle w:val="ArticleBody"/>
        <w:jc w:val="left"/>
      </w:pPr>
      <w:r>
        <w:rPr>
          <w:rFonts w:ascii="Times New Roman" w:hAnsi="Times New Roman" w:eastAsia="Times New Roman" w:cs="Times New Roman"/>
        </w:rPr>
        <w:t>Yeşayanın həmçinin “şöhrət tacı” adlandırdığı Efrayimin sərxoşlarının şöhrəti “rüsvayçılığa” çevrilmişdir. Hoşea xüsusilə bildirir ki, axır günlərin bilik artımını rədd edənlər Laodikeyadakı Yeddinci Gün Adventist kilsəsidir, çünki o yazmışdır: “Mənim xalqım.” Onun xalqı kahinlər kimi rədd ediləcəkdir və bu, sonuncu və dördüncü nəsildə baş verir, çünki O, onların övladlarını unutmalıdır; övladlar isə son nəsli təmsil edir.</w:t>
      </w:r>
    </w:p>
    <w:p>
      <w:pPr>
        <w:pStyle w:val="ArticleHeading"/>
        <w:jc w:val="left"/>
      </w:pPr>
      <w:r>
        <w:rPr>
          <w:rFonts w:ascii="Arial" w:hAnsi="Arial" w:eastAsia="Arial" w:cs="Arial"/>
        </w:rPr>
        <w:t>Kəffarə</w:t>
      </w:r>
    </w:p>
    <w:p>
      <w:pPr>
        <w:pStyle w:val="ArticleBody"/>
        <w:jc w:val="left"/>
      </w:pPr>
      <w:r>
        <w:rPr>
          <w:rFonts w:ascii="Times New Roman" w:hAnsi="Times New Roman" w:eastAsia="Times New Roman" w:cs="Times New Roman"/>
        </w:rPr>
        <w:t>“Levililər 23” başlığı “yüz qırx dörd minin kahinliyinin kəffarəsi” mənasını verir. Bu həqiqət sadəcə kitabın adı ilə fəsil nömrəsinin əlaqəsindən çıxarıla bilər. Levililər iyirmi üçüncü fəsildə bəhs olunan kəffarə “birlik halına gətirmə” mənasını daşıyır və İlahiliklə bəşəriyyətin birləşməsini ifadə edir. Bu birləşmə Allahın Kəlamında saysız-hesabsız rəmzlərlə təmsil olunur; onlardan biri də budur ki, insan məbədi İlahi məbədlə birləşdirilməlidir.</w:t>
      </w:r>
    </w:p>
    <w:p>
      <w:pPr>
        <w:pStyle w:val="ArticleBody"/>
        <w:jc w:val="left"/>
      </w:pPr>
      <w:r>
        <w:rPr>
          <w:rFonts w:ascii="Times New Roman" w:hAnsi="Times New Roman" w:eastAsia="Times New Roman" w:cs="Times New Roman"/>
        </w:rPr>
        <w:t>İnsan məbədinin quruluşu “23” kişi və “23” qadın xromosomundan ibarətdir. Peter bildirir ki, yüz qırx dörd min nəfərin kahinliyi “ruhani ev”dir. Həmin xromosomlar kişi ilə qadının birləşdiyi kimi birləşir və Allahın birləşdirdiyini qoy heç kim ayırmasın. Evlilik də barışdırmanın başqa bir rəmzidir. Levililər “23”, Səmavi Baş Kahinin məbədinin, yüz qırx dörd min nəfər olan kahinlərin məbədi ilə birləşməsi deməkdir.</w:t>
      </w:r>
    </w:p>
    <w:p>
      <w:pPr>
        <w:pStyle w:val="ArticleHeading"/>
        <w:jc w:val="left"/>
      </w:pPr>
      <w:r>
        <w:rPr>
          <w:rFonts w:ascii="Arial" w:hAnsi="Arial" w:eastAsia="Arial" w:cs="Arial"/>
        </w:rPr>
        <w:t>İyirmi iki ayə</w:t>
      </w:r>
    </w:p>
    <w:p>
      <w:pPr>
        <w:pStyle w:val="ArticleBody"/>
        <w:jc w:val="left"/>
      </w:pPr>
      <w:r>
        <w:rPr>
          <w:rFonts w:ascii="Times New Roman" w:hAnsi="Times New Roman" w:eastAsia="Times New Roman" w:cs="Times New Roman"/>
        </w:rPr>
        <w:t>Levililər iyirmi üçdəki yaz bayramları fəslin ilk iyirmi iki ayəsində təmsil olunur, payız bayramları isə fəslin son iyirmi iki ayəsində təmsil olunur. Son ayə qırx dördüncü ayədir; bu, 1844-cü ilin rəmzidir; həmin vaxt Levililər iyirmi üçün yerinə yetməsi olaraq, yeddinci ayın onuncu günündə antitipik Kəffarə Günü başlandı. İyirmi üçüncü fəsil iyirmi iki ayədən ibarət iki dövrə bölünür; hər iki iyirmi iki ayəlik dövr bayramlar olmaq etibarilə məntiqi surətdə bir-biri ilə bağlıdır, lakin həmçinin Məsihin həyət və müqəddəs yer xidmətini yaz mövsümü təmsil etdiyi kimi, Onun Ən Müqəddəs Yerdəki xidmətinin payızla təmsil olunması baxımından da məntiqi surətdə bir-birindən ayrılır.</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Həm yaz, həm də payız bayramları iyirmi iki ayə ilə təmsil olunur və bu ayələr “22” hərfdən ibarət olan İbrani əlifbasının şahidliyinə uyğun gəlir. “22”, İlahiliklə bəşəriyyətin birləşməsinin rəmzi olan “220”nin onda biridir. “220” həm Yəhudanın səpələnməsinin 2.520 ilinin, həm də Kəffarə Gününə qədər olan 2.300 ilin başlanmasını təmsil edir. 2.520-nin başlanğıc nöqtəsi e.ə. 677-ci il, 2.300-ün başlanğıc nöqtəsi isə e.ə. 457-ci il idi; beləliklə, Allahın ordusunun tapdalanması peyğəmbərliyi ilə Allahın məbədinin tapdalanması peyğəmbərliyi arasında əlaqə kimi iki yüz iyirmi il müəyyən edilir. Bu peyğəmbərliklərin hər ikisi 22 oktyabr 1844-cü ildə antitipik Kəffarə Gününün gəlişi ilə sona çatdı.</w:t>
      </w:r>
    </w:p>
    <w:p>
      <w:pPr>
        <w:pStyle w:val="ArticleBody"/>
        <w:jc w:val="left"/>
      </w:pPr>
      <w:r>
        <w:rPr>
          <w:rFonts w:ascii="Times New Roman" w:hAnsi="Times New Roman" w:eastAsia="Times New Roman" w:cs="Times New Roman"/>
        </w:rPr>
        <w:t>Həmin tarixdə Məsihin insan məbədini İlahi məbədlə birləşdirmək işi başladı və həmin vaxt həm Habakkuk 2:20, həm də John 2:20 yerinə yetdi. Habakkuk İlahi Varlığın o zaman Ən Müqəddəs Yerdə olduğunu göstərdi, John isə qeydə aldı ki, imanla həmin Ən Müqəddəs Yerə daxil olmalı olan Millerçi məbəd, 1798-ci ildən 1844-cü ilədək Millerçi insan məbədinin qurulmasını göstərən qırx altı illik dövrü tamamlamışdı. “23” və “23”dən ibarət olan “46” ilin tarixi, bu tarixin xəbərini ilk dəfə 1831-ci ildə təqdim etməyə başlayan William Millerin işi ilə təmsil olunur; bu isə King James Bible-ın nəşrindən “220” il sonraydı. 1611-ci ildə nəşr olunmuş İlahi Kəlam, “220” il sonra, 1831-ci ildə bir insan elçisi ilə birləşdirildi. Həm yaz, həm də payız bayramları “22” ayə ilə təmsil olunur.</w:t>
      </w:r>
    </w:p>
    <w:p>
      <w:pPr>
        <w:pStyle w:val="ArticleBody"/>
        <w:jc w:val="left"/>
      </w:pPr>
      <w:r>
        <w:rPr>
          <w:rFonts w:ascii="Times New Roman" w:hAnsi="Times New Roman" w:eastAsia="Times New Roman" w:cs="Times New Roman"/>
        </w:rPr>
        <w:t>Eyni mövzulu iki sətirdən ibarət iyirmi iki ayə, peyğəmbərlik baxımından, ilk iyirmi iki ayənin sonrakı iyirmi iki ayənin üzərinə yerləşdirilməsini tələb edir. Bu iki sətiri bu şəkildə uyğunlaşdırarkən, yaz bayramlarında təmsil olunan həyət və müqəddəs yer xidmətini Məsihin Ən Müqəddəs Yerdəki işi ilə birləşdirirsiniz. Bu peyğəmbərlik səviyyəsində bu, iki məbədin birləşdirilməsini təmsil edir ki, bu da Məsihin barışdırma işini nümayiş etdirir.</w:t>
      </w:r>
    </w:p>
    <w:p>
      <w:pPr>
        <w:pStyle w:val="ArticleBody"/>
        <w:jc w:val="left"/>
      </w:pPr>
      <w:r>
        <w:rPr>
          <w:rFonts w:ascii="Times New Roman" w:hAnsi="Times New Roman" w:eastAsia="Times New Roman" w:cs="Times New Roman"/>
        </w:rPr>
        <w:t>Birincidən iyirmi ikinci ayəyədək olan ayələr iyirmi üçüncü ayədən qırx dördüncü ayəyədək olan ayələrlə uyğunlaşdırıldıqda, İbrani əlifbasının iyirmi iki hərfinin şəhadət etdiyi peyğəmbərlik xətti müəyyən olunur; həm “22” rəqəminin ifadə etdiyi rəmzi məna, həm də bayramların və həmin bayramların müqəddəs tarixdəki yerinə yetməsinin təmsil etdiyi rəmzi məna bunu təsdiqləyir.</w:t>
      </w:r>
    </w:p>
    <w:p>
      <w:pPr>
        <w:pStyle w:val="ArticleBody"/>
        <w:jc w:val="left"/>
      </w:pPr>
      <w:r>
        <w:rPr>
          <w:rFonts w:ascii="Times New Roman" w:hAnsi="Times New Roman" w:eastAsia="Times New Roman" w:cs="Times New Roman"/>
        </w:rPr>
        <w:t>Yaz bayramlarının başlanğıcı əvvəlcə yeddinci gün Şənbəsini müəyyən edir, payız bayramlarının sonu isə yeddinci il Şənbəsini müəyyən edir. Məsih, Alfa və Omeqa olaraq, yüz qırx dörd minin kahinlik xəttində “22”nin iki şahidinin əvvəlində və sonunda Şənbəni yerləşdirmişdir.</w:t>
      </w:r>
    </w:p>
    <w:p>
      <w:pPr>
        <w:pStyle w:val="ArticleBody"/>
        <w:jc w:val="left"/>
      </w:pPr>
      <w:r>
        <w:rPr>
          <w:rFonts w:ascii="Times New Roman" w:hAnsi="Times New Roman" w:eastAsia="Times New Roman" w:cs="Times New Roman"/>
        </w:rPr>
        <w:t>Yeddinci gün Şənbəsi 1844-cü ildə antitipik Kəffarə Gününün başlanğıcında xüsusi nur idi və yeddinci il Şənbəsinin nuru isə sonundakı nurdur. Yeddinci gün Şənbəsi həmçinin Levililər “23”dəki ilk müqəddəs çağırış idi; necə ki, yeddinci il Şənbəsi də həmin fəsildəki son müqəddəs çağırışdır. Şənbə “23”cü fəsildə kahinin xəttinin alfası və omeqasıdır. İlk, yəni yeddinci gün Şənbəsi yüz qırx dörd minin kahinliyinin alfasıdır, son, yəni yeddinci il Şənbəsi isə yüz qırx dörd minin kahinliyinin omeqasıdır.</w:t>
      </w:r>
    </w:p>
    <w:p>
      <w:pPr>
        <w:pStyle w:val="ArticleScripture"/>
        <w:jc w:val="left"/>
      </w:pPr>
      <w:r>
        <w:rPr>
          <w:rFonts w:ascii="Times New Roman" w:hAnsi="Times New Roman" w:eastAsia="Times New Roman" w:cs="Times New Roman"/>
        </w:rPr>
        <w:t>“Allahla ünsiyyətdə olanlar Salehliyın Günəşinin nurunda yeriyirlər. Onlar Allahın qarşısında öz yollarını pozaraq Öz Xilaskarlarını hörmətdən salmırlar. Səmavi nur onların üzərinə saçılır. Onlar bu yer üzünün tarixinin sonuna yaxınlaşdıqca, Məsih və Ona aid peyğəmbərliklər barəsindəki bilikləri xeyli artır. Onlar Allahın gözündə sonsuz dəyərə malikdirlər; çünki Onun Oğlu ilə vəhdətdədirlər. Allahın kəlamı onlar üçün son dərəcə gözəl və cəzbedicidir. Onlar onun əhəmiyyətini görürlər. Həqiqət onlara açılır. Bədənə gəlmə təlimi zərif bir şəfəqlə nurlanır. Onlar görürlər ki, Müqəddəs Yazı bütün sirləri açan və bütün çətinlikləri həll edən açardır. Nuru qəbul etməyə və nurda yeriməyə istəksiz olanlar təqvalılığın sirrini anlaya bilməyəcəklər, lakin çarmıxı götürüb İsanın ardınca getməkdən çəkinməyənlər Allahın nurunda nur görəcəklər.” The Southern Watchman, 4 aprel 1905.</w:t>
      </w:r>
    </w:p>
    <w:p>
      <w:pPr>
        <w:pStyle w:val="ArticleBody"/>
        <w:jc w:val="left"/>
      </w:pPr>
      <w:r>
        <w:rPr>
          <w:rFonts w:ascii="Times New Roman" w:hAnsi="Times New Roman" w:eastAsia="Times New Roman" w:cs="Times New Roman"/>
        </w:rPr>
        <w:t>Burada, “bu dünyanın tarixinin sonuna yaxın”, antitipik Kəffarə Gününün sonunda, “təcəssüm doktrinası”, antitipik Kəffarə Gününün başlanğıcında yeddinci gün şənbəsi doktrinasında olduğu kimi, “mülayim” bir parıltı ilə bürünmüşdür.</w:t>
      </w:r>
    </w:p>
    <w:p>
      <w:pPr>
        <w:pStyle w:val="ArticleScripture"/>
        <w:jc w:val="left"/>
      </w:pPr>
      <w:r>
        <w:rPr>
          <w:rFonts w:ascii="Times New Roman" w:hAnsi="Times New Roman" w:eastAsia="Times New Roman" w:cs="Times New Roman"/>
        </w:rPr>
        <w:t>“İsa əhd sandığının qapağını qaldırdı və mən On Əmrin yazıldığı daş lövhələri gördüm. On hökmün lap mərkəzində dördüncü əmri görəndə heyrətə gəldim; onun ətrafını zərif bir işıq haləsi çevrələmişdi. Mələk dedi: ‘Göyləri, yeri və onlarda olan hər şeyi yaradan diri Allahı müəyyən edən on əmrdən yalnız budur. Yerin təməlləri qoyulanda, şənbənin təməli də o zaman qoyuldu.’” Testimonies, cild 1, 75.</w:t>
      </w:r>
    </w:p>
    <w:p>
      <w:pPr>
        <w:pStyle w:val="ArticleBody"/>
        <w:jc w:val="left"/>
      </w:pPr>
      <w:r>
        <w:rPr>
          <w:rFonts w:ascii="Times New Roman" w:hAnsi="Times New Roman" w:eastAsia="Times New Roman" w:cs="Times New Roman"/>
        </w:rPr>
        <w:t>“Bünövrə” olan yeddinci gün Şənbəsi Levililər “23”ü başlayır və bahar və payız bayramları ilə təmsil olunan kahinlərin şəhadətini yeddinci il Şənbəsi tamamlayır. Yeddinci il Şənbəsi bünövrə üzərində tikilən məbədi təmsil edir. Sonda olan yeddinci il Şənbəsi, yeddinci gün Şənbəsinin 2,300 ilə təmsil olunduğu kimi, 2,520 ilə təmsil olunur. Yeddinci il Şənbəsi “təcəssüm təlimi”ni təmsil edir. Yeddinci gün Şənbəsi Yaradanın əlamətidir və yeddinci il Şənbəsi ilahiliyin bəşəriyyətlə birləşməsinin əlamətidir.</w:t>
      </w:r>
    </w:p>
    <w:p>
      <w:pPr>
        <w:pStyle w:val="ArticleHeading"/>
        <w:jc w:val="left"/>
      </w:pPr>
      <w:r>
        <w:rPr>
          <w:rFonts w:ascii="Arial" w:hAnsi="Arial" w:eastAsia="Arial" w:cs="Arial"/>
        </w:rPr>
        <w:t>Xətlərin Uyğunlaşdırılması</w:t>
      </w:r>
    </w:p>
    <w:p>
      <w:pPr>
        <w:pStyle w:val="ArticleBody"/>
        <w:jc w:val="left"/>
      </w:pPr>
      <w:r>
        <w:rPr>
          <w:rFonts w:ascii="Times New Roman" w:hAnsi="Times New Roman" w:eastAsia="Times New Roman" w:cs="Times New Roman"/>
        </w:rPr>
        <w:t>Levililər iyirmi üçdəki yaz bayramlarını payız bayramları ilə uyğunlaşdırdıqda, Pasxa bayramından sonra ertəsi gün yeddi günlük Mayasız Çörək bayramı gəlir və İlk Məhsul bayramı isə yeddi günlük Mayasız Çörək bayramının başlanmasından sonrakı gün gəlir. Üç gündə üç nişanə.</w:t>
      </w:r>
    </w:p>
    <w:p>
      <w:pPr>
        <w:pStyle w:val="ArticleBody"/>
        <w:jc w:val="left"/>
      </w:pPr>
      <w:r>
        <w:rPr>
          <w:rFonts w:ascii="Times New Roman" w:hAnsi="Times New Roman" w:eastAsia="Times New Roman" w:cs="Times New Roman"/>
        </w:rPr>
        <w:t>Mayasız çörək bayramını təşkil edən yeddi günlük dövr müqəddəs bir yığıncaqla başlayır və eyni ilə başa çatır. Mayasız çörək bayramı başlandıqdan sonrakı gün ilk məhsullar bayramı gəlir və bu bayrama yaz arpasının ilk məhsul təqdiməsi daxildir. Həftələr bayramı da adlandırılan Pentikost, ilk məhsullar bayramından əlli gün sonra baş verir; bu isə qırx doqquzuncu gündə sona çatan yeddi həftəlik bir dövrün başlanğıcını göstərir və onun ardınca “əlli” mənasını verən Pentikost gəlir.</w:t>
      </w:r>
    </w:p>
    <w:p>
      <w:pPr>
        <w:pStyle w:val="ArticleBody"/>
        <w:jc w:val="left"/>
      </w:pPr>
      <w:r>
        <w:rPr>
          <w:rFonts w:ascii="Times New Roman" w:hAnsi="Times New Roman" w:eastAsia="Times New Roman" w:cs="Times New Roman"/>
        </w:rPr>
        <w:t>Pasxa ayının on dördündə axşamçağı başlayır. Pasxa müqəddəs yığıncaq deyil.</w:t>
      </w:r>
    </w:p>
    <w:p>
      <w:pPr>
        <w:pStyle w:val="ArticleBody"/>
        <w:jc w:val="left"/>
      </w:pPr>
      <w:r>
        <w:rPr>
          <w:rFonts w:ascii="Times New Roman" w:hAnsi="Times New Roman" w:eastAsia="Times New Roman" w:cs="Times New Roman"/>
        </w:rPr>
        <w:t>Sonra on beşinci gün yeddi günlük mayasız çörək bayramı başlayır. Yeddi günlük bayramın birinci günü və sonuncu günü müqəddəs toplantılardır.</w:t>
      </w:r>
    </w:p>
    <w:p>
      <w:pPr>
        <w:pStyle w:val="ArticleBody"/>
        <w:jc w:val="left"/>
      </w:pPr>
      <w:r>
        <w:rPr>
          <w:rFonts w:ascii="Times New Roman" w:hAnsi="Times New Roman" w:eastAsia="Times New Roman" w:cs="Times New Roman"/>
        </w:rPr>
        <w:t>Növbəti gün, on altıncı gün, ilk məhsullar günü gəlir. Sonra Əllinci Gün bayramı ilə işarələnən yeddi həftə başlayır və Əllinci Gün yaz və payız bayramlarında təmsil olunan yeddi müqəddəs yığıncaqdan biridir. İlk məhsullar isə müqəddəs yığıncaq deyildir.</w:t>
      </w:r>
    </w:p>
    <w:p>
      <w:pPr>
        <w:pStyle w:val="ArticleBody"/>
        <w:jc w:val="left"/>
      </w:pPr>
      <w:r>
        <w:rPr>
          <w:rFonts w:ascii="Times New Roman" w:hAnsi="Times New Roman" w:eastAsia="Times New Roman" w:cs="Times New Roman"/>
        </w:rPr>
        <w:t>Sonra yeddinci ayın birinci günündə şeypurlar bayramı müqəddəs bir toplantıdır.</w:t>
      </w:r>
    </w:p>
    <w:p>
      <w:pPr>
        <w:pStyle w:val="ArticleBody"/>
        <w:jc w:val="left"/>
      </w:pPr>
      <w:r>
        <w:rPr>
          <w:rFonts w:ascii="Times New Roman" w:hAnsi="Times New Roman" w:eastAsia="Times New Roman" w:cs="Times New Roman"/>
        </w:rPr>
        <w:t>Yeddinci ayın onuncu günündə olan Kəffarə Günü müqəddəs yığıncaqdır, lakin bayram deyildir.</w:t>
      </w:r>
    </w:p>
    <w:p>
      <w:pPr>
        <w:pStyle w:val="ArticleBody"/>
        <w:jc w:val="left"/>
      </w:pPr>
      <w:r>
        <w:rPr>
          <w:rFonts w:ascii="Times New Roman" w:hAnsi="Times New Roman" w:eastAsia="Times New Roman" w:cs="Times New Roman"/>
        </w:rPr>
        <w:t>Çardaqlar bayramının birinci günü müqəddəs toplantıdır. Yeddi günlük bayramdan sonra çardaqların səkkizinci günü gəlir, halbuki səkkizinci gün bayramların təmsil etdiyi dövrlərdən kənarda hesab olunur. O səkkizinci gün müqəddəs toplantıdır.</w:t>
      </w:r>
    </w:p>
    <w:p>
      <w:pPr>
        <w:pStyle w:val="ArticleBody"/>
        <w:jc w:val="left"/>
      </w:pPr>
      <w:r>
        <w:rPr>
          <w:rFonts w:ascii="Times New Roman" w:hAnsi="Times New Roman" w:eastAsia="Times New Roman" w:cs="Times New Roman"/>
        </w:rPr>
        <w:t>Bu, bayramları tanıdan yeddinci gün Şənbəsini də daxil etdikdə yeddi müqəddəs toplantıya bərabər olur. Yeddi müqəddəs toplantı və yeddi bayram vardır, baxmayaraq ki, bunlar müqəddəs toplantılarla fərqli şəkildə uyğunlaşır. Birinci və sonuncu waymark-lar Şənbələrdir: əvvəl gün üçün, sonra isə il üçün. Alfa və omeqa Şənbələri arasında müəyyən edilən bayramların daxilində yeddi bayram və beş müqəddəs toplantı vardır. Əgər alfa yeddinci gün Şənbəsini və omeqa yeddinci il Şənbəsini daxil etsəniz, yeddi müqəddəs toplantı və yeddi bayram əldə edirsiniz. Başa düşülür ki, Çardaqlar bayramının səkkizinci günü bayramların bir hissəsi deyildir və səkkizincinin yeddinin içində olması müəmmasını yaradır. Burada göstərdiyim məqam budur ki, İsa, Palmoni olaraq, “23”cü fəsildə sayların müxtəlifliklərini tamamilə heyrətamiz bir şəkildə təşkil etmişdir.</w:t>
      </w:r>
    </w:p>
    <w:p>
      <w:pPr>
        <w:pStyle w:val="ArticleHeading"/>
        <w:jc w:val="left"/>
      </w:pPr>
      <w:r>
        <w:rPr>
          <w:rFonts w:ascii="Arial" w:hAnsi="Arial" w:eastAsia="Arial" w:cs="Arial"/>
        </w:rPr>
        <w:t>Bahar</w:t>
      </w:r>
    </w:p>
    <w:p>
      <w:pPr>
        <w:pStyle w:val="ArticleBody"/>
        <w:jc w:val="left"/>
      </w:pPr>
      <w:r>
        <w:rPr>
          <w:rFonts w:ascii="Times New Roman" w:hAnsi="Times New Roman" w:eastAsia="Times New Roman" w:cs="Times New Roman"/>
        </w:rPr>
        <w:t>Yaz bayramları mayasız çörəyin yeddi günlük bayram dövrünü ehtiva edir; bu dövrün başlanğıcında alfa müqəddəs toplantısı, sonunda isə omeqa müqəddəs toplantısı vardır. Pentikost yaz bayramları içində üçüncü müqəddəs toplantıdır. Pentikost yeddi həftəlik bir dövrdən sonra gəlir və bu dövr əllinci gündəki bayramla tamamlanır. Yaz bayramları dörd bayram günü və üç dövrlə səciyyələnir. Pasxa, Mayasız Çörək, İlk Məhsullar və Pentikost dörd bayram günüdür; üç dövr isə mayasız çörəyin yeddi günü, Pentikostun əllinci günündən əvvəl gələn və onu da əhatə edən qırx doqquz gün, habelə üç mərhələdən ibarət bir dövr olan ilk üç gündür.</w:t>
      </w:r>
    </w:p>
    <w:p>
      <w:pPr>
        <w:pStyle w:val="ArticleBody"/>
        <w:jc w:val="left"/>
      </w:pPr>
      <w:r>
        <w:rPr>
          <w:rFonts w:ascii="Times New Roman" w:hAnsi="Times New Roman" w:eastAsia="Times New Roman" w:cs="Times New Roman"/>
        </w:rPr>
        <w:t>Pasxa dövrünün ilk məhsul təqdimatı Pentikost günündəki ilk məhsul təqdimatı ilə uyğunluq təşkil edir; Pasxanın üç günlük dövründə arpanın ilk məhsul təqdimatları və Pentikostda Pentikost mövsümünün qırx doqquz—yaxud əlli gününün sonunda buğdanın ilk məhsul təqdimatı.</w:t>
      </w:r>
    </w:p>
    <w:p>
      <w:pPr>
        <w:pStyle w:val="ArticleHeading"/>
        <w:jc w:val="left"/>
      </w:pPr>
      <w:r>
        <w:rPr>
          <w:rFonts w:ascii="Arial" w:hAnsi="Arial" w:eastAsia="Arial" w:cs="Arial"/>
        </w:rPr>
        <w:t>Süqut</w:t>
      </w:r>
    </w:p>
    <w:p>
      <w:pPr>
        <w:pStyle w:val="ArticleBody"/>
        <w:jc w:val="left"/>
      </w:pPr>
      <w:r>
        <w:rPr>
          <w:rFonts w:ascii="Times New Roman" w:hAnsi="Times New Roman" w:eastAsia="Times New Roman" w:cs="Times New Roman"/>
        </w:rPr>
        <w:t>Payız bayramları hökmə aparan on günlük bir dövrü başlatan müəyyən bir bayram günü ilə başlayır. Hökm­dən beş gün sonra yeddi günlük bir bayram gəlir; bu yeddi günün birinci və sonuncu günü müqəddəs toplantılar kimi müəyyən edilmişdir. On beşinci gündən iyirmi ikinci günədək Çardaqlar bayramı qeyd olunur, sonra isə iyirmi üçüncü gün torpağın Şənbəsi qeyd edilir.</w:t>
      </w:r>
    </w:p>
    <w:p>
      <w:pPr>
        <w:pStyle w:val="ArticleBody"/>
        <w:jc w:val="left"/>
      </w:pPr>
      <w:r>
        <w:rPr>
          <w:rFonts w:ascii="Times New Roman" w:hAnsi="Times New Roman" w:eastAsia="Times New Roman" w:cs="Times New Roman"/>
        </w:rPr>
        <w:t>Payız bayramlarını yaz bayramlarının üzərinə qoyduqda, hər ikisi iyirmi iki ayə ilə təmsil olunan iki xətt əldə edirik; beləliklə, onlar ivrit əlifbasının iyirmi iki hərfi ilə təmsil olunurlar. Bu edildikdə, birinci nişan yeddinci gün Şənbəsinin müqəddəs yığıncağı, sonuncu nişan isə yeddinci il Şənbəsinin müqəddəs yığıncağıdır.</w:t>
      </w:r>
    </w:p>
    <w:p>
      <w:pPr>
        <w:pStyle w:val="ArticleScripture"/>
        <w:jc w:val="left"/>
      </w:pPr>
      <w:r>
        <w:rPr>
          <w:rFonts w:ascii="Times New Roman" w:hAnsi="Times New Roman" w:eastAsia="Times New Roman" w:cs="Times New Roman"/>
        </w:rPr>
        <w:t>Həmçinin yeddinci ayın on beşinci günündə, torpağın məhsulunu yığdığınız zaman, Rəbb üçün yeddi gün bayram edəcəksiniz; birinci gün Şənbə olacaq, səkkizinci gün də Şənbə olacaq. Levililər 23:39.</w:t>
      </w:r>
    </w:p>
    <w:p>
      <w:pPr>
        <w:pStyle w:val="ArticleBody"/>
        <w:jc w:val="left"/>
      </w:pPr>
      <w:r>
        <w:rPr>
          <w:rFonts w:ascii="Times New Roman" w:hAnsi="Times New Roman" w:eastAsia="Times New Roman" w:cs="Times New Roman"/>
        </w:rPr>
        <w:t>Əllinci gün erkən yağış idi, Çardaqlar bayramı isə axırıncı yağışdır. Əllinci gündə Müqəddəs Ruhun tökülməsi bir günlə təmsil olunurdu, Çardaqlar bayramı ilə təmsil olunan tökülmə isə başa çatan bir dövrdür və sonra onun ardınca yeddi günün səkkizinci günü olan bir Şənbə gəlir. Müqəddəs Ruhun tökülməsinin son təzahüründən sonra gələn bu Şənbə, yer üzünün min il ərzində dincələcəyi Şənbəni təmsil edir.</w:t>
      </w:r>
    </w:p>
    <w:p>
      <w:pPr>
        <w:pStyle w:val="ArticleScripture"/>
        <w:jc w:val="left"/>
      </w:pPr>
      <w:r>
        <w:rPr>
          <w:rFonts w:ascii="Times New Roman" w:hAnsi="Times New Roman" w:eastAsia="Times New Roman" w:cs="Times New Roman"/>
        </w:rPr>
        <w:t>“Bəla vaxtında hamımız şəhərlərdən və kəndlərdən qaçdıq, lakin müqəddəslərin evlərinə qılıncla girən pislər tərəfindən təqib olunurduq. Onlar bizi öldürmək üçün qılıncı qaldırdılar, amma o qırıldı və saman çöpü qədər gücsüz olaraq yerə düşdü. Sonra hamımız xilas üçün gecə-gündüz fəryad etdik və bu fəryad Allahın hüzuruna yüksəldi. Günəş doğdu, ay isə yerində dayandı. Axarlar axmağını dayandırdı. Qaranlıq, ağır buludlar qalxıb bir-biri ilə toqquşdu. Lakin orada sabit izzətin bir aydın məkanı var idi; oradan çoxlu suların səsi kimi Allahın səsi gəldi və göyləri də, yeri də sarsıtdı. Göy açılıb bağlanır, təlatüm içində idi. Dağlar küləkdəki qamış kimi titrədi və hər yana kələ-kötür qayalar püskürdü. Dəniz qazan kimi qaynadı və quru üzərinə daşlar atdı. Allah İsanın gəlişinin gününü və saatını bəyan edib Öz xalqına əbədi əhdi çatdırarkən bir cümlə söylədi, sonra isə sözlər yer üzərində yayılarkən dayanıb gözlədi. Allahın İsraili gözlərini yuxarı dikmiş halda dayanmış, Yehovanın ağzından çıxan və ən gur göy gurultusunun şaqqıltıları kimi yer üzərində yayılan sözlərə qulaq asırdı. Bu olduqca heybətli və təntənəli idi. Hər cümlənin sonunda müqəddəslər: ‘İzzət! Alleluia!’ deyə hayqırırdılar. Onların çöhrələri Allahın izzəti ilə işıqlanmışdı; və onlar izzətlə parlayırdılar, necə ki Musa Sina dağından enərkən üzü parlayırdı. Pislər izzətdən ötrü onlara baxa bilmirdilər. Allahın Şənbəsini müqəddəs tutaraq Ona hörmət etmiş olanların üzərinə sonu olmayan bərəkət elan ediləndə, vəhşinin və onun surətinin üzərində qüdrətli bir qələbə nidası qopdu.”</w:t>
      </w:r>
    </w:p>
    <w:p>
      <w:pPr>
        <w:pStyle w:val="ArticleScripture"/>
        <w:jc w:val="left"/>
      </w:pPr>
      <w:r>
        <w:rPr>
          <w:rFonts w:ascii="Times New Roman" w:hAnsi="Times New Roman" w:eastAsia="Times New Roman" w:cs="Times New Roman"/>
        </w:rPr>
        <w:t>“O zaman yubiley başlandı; o vaxt ölkə dincəlməli idi.” Early Writings, 34.</w:t>
      </w:r>
    </w:p>
    <w:p>
      <w:pPr>
        <w:pStyle w:val="ArticleBody"/>
        <w:jc w:val="left"/>
      </w:pPr>
      <w:r>
        <w:rPr>
          <w:rFonts w:ascii="Times New Roman" w:hAnsi="Times New Roman" w:eastAsia="Times New Roman" w:cs="Times New Roman"/>
        </w:rPr>
        <w:t>Yubiley yeddilik yeddiillik dövrdən sonra gələn əllinci ildir; bu isə Pentikostun əllinci gününə aparan 49 gündür. Payız bayramları silsiləsi yaz bayramları ilə birləşdirildikdə, Pentikosta aparan 49 gün meydana çıxır; Pentikost isə Çardaqlar bayramının yeddi günlük dövrünün başlanğıcını göstərir. Pentikost və Çardaqlar bayramı bir-biri ilə uyğunlaşır və birlikdə onlar tezliklə gələcək bazar qanunu ilə başlayan, möhlət bağlanana, Rəbb qayıdana və sonra yer üzü istirahət edənədək davam edən axır yağış dövrünü müəyyən edir; bu da Çardaqlar bayramındakı yeddinin səkkizincisi olan yeddinci ilin Şənbəsi ilə təmsil olunur.</w:t>
      </w:r>
    </w:p>
    <w:p>
      <w:pPr>
        <w:pStyle w:val="ArticleBody"/>
        <w:jc w:val="left"/>
      </w:pPr>
      <w:r>
        <w:rPr>
          <w:rFonts w:ascii="Times New Roman" w:hAnsi="Times New Roman" w:eastAsia="Times New Roman" w:cs="Times New Roman"/>
        </w:rPr>
        <w:t>İyirmi iki ayədən ibarət olan hər iki xətti bir araya gətirdikdə, bunu bir neçə səbəbə görə edirik. Hər iki xətt iyirmi iki ayədən ibarətdir; iyirmi iki, 220-nin onda biridir və İlahiliklə insanlığın vəhdətinin rəmzidir.</w:t>
      </w:r>
    </w:p>
    <w:p>
      <w:pPr>
        <w:pStyle w:val="ArticleBody"/>
        <w:jc w:val="left"/>
      </w:pPr>
      <w:r>
        <w:rPr>
          <w:rFonts w:ascii="Times New Roman" w:hAnsi="Times New Roman" w:eastAsia="Times New Roman" w:cs="Times New Roman"/>
        </w:rPr>
        <w:t>Hər iki sıra iyirmi iki hərfdən ibarət olan İbrani əlifbasını təmsil edir.</w:t>
      </w:r>
    </w:p>
    <w:p>
      <w:pPr>
        <w:pStyle w:val="ArticleBody"/>
        <w:jc w:val="left"/>
      </w:pPr>
      <w:r>
        <w:rPr>
          <w:rFonts w:ascii="Times New Roman" w:hAnsi="Times New Roman" w:eastAsia="Times New Roman" w:cs="Times New Roman"/>
        </w:rPr>
        <w:t>Hər iki xətt bayramları təmsil edir.</w:t>
      </w:r>
    </w:p>
    <w:p>
      <w:pPr>
        <w:pStyle w:val="ArticleBody"/>
        <w:jc w:val="left"/>
      </w:pPr>
      <w:r>
        <w:rPr>
          <w:rFonts w:ascii="Times New Roman" w:hAnsi="Times New Roman" w:eastAsia="Times New Roman" w:cs="Times New Roman"/>
        </w:rPr>
        <w:t>Hər iki xətt ilin iki məhsul mövsümünü təmsil edir.</w:t>
      </w:r>
    </w:p>
    <w:p>
      <w:pPr>
        <w:pStyle w:val="ArticleBody"/>
        <w:jc w:val="left"/>
      </w:pPr>
      <w:r>
        <w:rPr>
          <w:rFonts w:ascii="Times New Roman" w:hAnsi="Times New Roman" w:eastAsia="Times New Roman" w:cs="Times New Roman"/>
        </w:rPr>
        <w:t>Hər iki xətt Məsihin həyətdə, Müqəddəs Yerdə və Ən Müqəddəs Yerdə gördüyü işi təmsil edir. Levililər kahinlər deməkdir, İsa isə səmavi Baş Kahindir. Bu səbəblərə görə, Levililər kitabının iyirmi üçüncü fəslindəki qırx dörd ayəyə “sətir üzərinə sətir” metodologiyasını tətbiq etməkdə haqlıyıq.</w:t>
      </w:r>
    </w:p>
    <w:p>
      <w:pPr>
        <w:pStyle w:val="ArticleBody"/>
        <w:jc w:val="left"/>
      </w:pPr>
      <w:r>
        <w:rPr>
          <w:rFonts w:ascii="Times New Roman" w:hAnsi="Times New Roman" w:eastAsia="Times New Roman" w:cs="Times New Roman"/>
        </w:rPr>
        <w:t>Əlligünlüyün bayramı xristianlıq üçün erkən yağış idi və Çardaqlar bayramı xristianlıq üçün axır yağışdır. Buna görə də biz yaz fəslindəki “Əlligünlük günü”nü payızdakı Çardaqlar bayramının yeddi günü ilə uyğunlaşdırırıq. Sister White belə dedikdə: “Dar vaxtında hamımız şəhərlərdən və kəndlərdən qaçdıq”, o, təqib üzündən Allahın xalqının çöldə yaşadığı zamanı müəyyən edir. Çardaqlar mövsümündə komalarda yaşamaq, yer üzü üçün Şənbə yubiley istirahətinə birbaşa aparan tarixi səciyyələndirir.</w:t>
      </w:r>
    </w:p>
    <w:p>
      <w:pPr>
        <w:pStyle w:val="ArticleBody"/>
        <w:jc w:val="left"/>
      </w:pPr>
      <w:r>
        <w:rPr>
          <w:rFonts w:ascii="Times New Roman" w:hAnsi="Times New Roman" w:eastAsia="Times New Roman" w:cs="Times New Roman"/>
        </w:rPr>
        <w:t>Pentikost Günü Çardaqların yeddi gününün başlanğıcını göstərir. Sonra yubiley səkkizinci günlə, yəni Çardaqların yeddi günündən sonrakı günlə təmsil olunur. Çardaqlar bayramından beş gün əvvəl Kəffarə Günü idi. Beləliklə, Çardaqların başlanğıcını göstərən Pentikostdan beş gün əvvəl — hökm qeyd olunur. Kəffarə Gününün hökmündən on gün əvvəl Borular bayramı gəlir. Xətlər birləşdirildikdə, Pentikostla təmsil olunan bazar qanunundan beş gün əvvəl hökm qeyd olunur. Ondan on gün əvvəl isə Borular bayramı qeyd olunur.</w:t>
      </w:r>
    </w:p>
    <w:p>
      <w:pPr>
        <w:pStyle w:val="ArticleBody"/>
        <w:jc w:val="left"/>
      </w:pPr>
      <w:r>
        <w:rPr>
          <w:rFonts w:ascii="Times New Roman" w:hAnsi="Times New Roman" w:eastAsia="Times New Roman" w:cs="Times New Roman"/>
        </w:rPr>
        <w:t>Məsihin vəftizi Onun ölümünü, dəfnini və dirilməsini təmsil edirdi. Bu üç mərhələ Onun Pasxada ölümü, Şənbə günü dəfni və istirahəti, və bazar günü dirilməsi ilə təmsil olunur. Onun ölümünün, dəfninin və dirilməsinin üç günü üç mərhələdən ibarət olan bir yol nişanəsidir. Buna görə də yaz və payız bayramlarının iki xəttinin birləşməsinə dirilmədən başlayırıq. Üçüncü günün dirilməsi Pentikosta aparan qırx doqquz günlük bir dövrü başlayır; bu isə bazar qanunudur. Həmin qırx doqquz günlük dövrdən əvvəl mayasız çörək bayramı gəlir; bu bayram bir gün əvvəl başlayır və ilk məhsullar günündən beş gün sonrayadək davam edir.</w:t>
      </w:r>
    </w:p>
    <w:p>
      <w:pPr>
        <w:pStyle w:val="ArticleBody"/>
        <w:jc w:val="left"/>
      </w:pPr>
      <w:r>
        <w:rPr>
          <w:rFonts w:ascii="Times New Roman" w:hAnsi="Times New Roman" w:eastAsia="Times New Roman" w:cs="Times New Roman"/>
        </w:rPr>
        <w:t>İlk bəhrələrin dirilməsindən bazar günü qanununadək qırx doqquz gün var; bazar günü qanunu isə əllinci gündür. Bazar günü qanunundan beş gün əvvəl hökm təmsil olunur, həmin hökmdən on gün əvvəl isə şeypurların xəbərdarlığı qeyd olunur. Dirilmə ilk nişandır; sonra, beş gün sonra mayasız çörək dövrü başa çatır. Mayasız çörək dövrü bitdikdən otuz gün sonra şeypurların xəbərdarlığı baş verir. Ondan on gün sonra Kəffarə Gününün hökmü qeyd olunur və beş gün sonra Əllinci Günün bazar günü qanunu yetişir.</w:t>
      </w:r>
    </w:p>
    <w:p>
      <w:pPr>
        <w:pStyle w:val="ArticleBody"/>
        <w:jc w:val="left"/>
      </w:pPr>
      <w:r>
        <w:rPr>
          <w:rFonts w:ascii="Times New Roman" w:hAnsi="Times New Roman" w:eastAsia="Times New Roman" w:cs="Times New Roman"/>
        </w:rPr>
        <w:t>Bu, yazı üzərinə yazı tətbiqində bahar və payız bayramlarının xətti üzrə yeddi nişanəni müəyyən edir: mayasız çörəyin başlanğıcı, dirilmə, mayasız çörəyin sonu, şeypurların xəbərdarlığı, hökm, Pentikost və son yağış. Bu yeddi nişanə bir alfa yeddinci gün Şənbəsi və bir omeqa yeddinci il Şənbəsi daxilində yerləşdirilmişdir. İki Şənbə arasında yerləşdirilmiş bu yeddi nişanə beş günlük bir dövrü, ardınca otuz günlük bir dövrü, on günlük bir dövrü, beş günlük bir dövrü və yeddi günlük bir dövrü təcrid edərək müəyyən edir.</w:t>
      </w:r>
    </w:p>
    <w:p>
      <w:pPr>
        <w:pStyle w:val="ArticleBody"/>
        <w:jc w:val="left"/>
      </w:pPr>
      <w:r>
        <w:rPr>
          <w:rFonts w:ascii="Times New Roman" w:hAnsi="Times New Roman" w:eastAsia="Times New Roman" w:cs="Times New Roman"/>
        </w:rPr>
        <w:t>Sonra Məsihin dirilməsini uyğunlaşdırdıqda, görürük ki, O, qırx günlük bir müddət ərzində şagirdlərə “üz-üzə” təlim verdi və bundan sonra səmaya yüksəldi. Sonra on gün ərzində şagirdlər yuxarı otaqda idilər. Həmin on gün Əllinci Gün bayramında başa çatdı ki, bu da bazar günü qanunudur. Bu, Levililər “23” ilə təmsil olunan kahinlər xəttinə qırx günlük bir müddət və on günlük bir müddət əlavə edir.</w:t>
      </w:r>
    </w:p>
    <w:p>
      <w:pPr>
        <w:pStyle w:val="ArticleBody"/>
        <w:jc w:val="left"/>
      </w:pPr>
      <w:r>
        <w:rPr>
          <w:rFonts w:ascii="Times New Roman" w:hAnsi="Times New Roman" w:eastAsia="Times New Roman" w:cs="Times New Roman"/>
        </w:rPr>
        <w:t>Dirilmədən mayasız çörək bayramının sonuna qədər beş gün, sonra şeypur xəbərdarlığınadək otuz gün, sonra Məsihin göyə yüksəlişinədək beş gün, sonra mühakiməyədək beş gün, sonra isə Əllinci Gün bayramının son yağışın yeddi gününədək beş gün vardır.</w:t>
      </w:r>
    </w:p>
    <w:p>
      <w:pPr>
        <w:pStyle w:val="ArticleBody"/>
        <w:jc w:val="left"/>
      </w:pPr>
      <w:r>
        <w:rPr>
          <w:rFonts w:ascii="Times New Roman" w:hAnsi="Times New Roman" w:eastAsia="Times New Roman" w:cs="Times New Roman"/>
        </w:rPr>
        <w:t>Mayasız çörək bayramının yeddi gününün başlanğıcını ertəsi gün ilk bəhrələrin dirilməsi izləyir. Dirilmə mayasız çörəyin yeddi günü daxilində baş verir və dirilmədən beş gün sonra mayasız çörək dövrü başa çatır.</w:t>
      </w:r>
    </w:p>
    <w:p>
      <w:pPr>
        <w:pStyle w:val="ArticleBody"/>
        <w:jc w:val="left"/>
      </w:pPr>
      <w:r>
        <w:rPr>
          <w:rFonts w:ascii="Times New Roman" w:hAnsi="Times New Roman" w:eastAsia="Times New Roman" w:cs="Times New Roman"/>
        </w:rPr>
        <w:t>Mayasız çörək bayramının bitməsindən otuz gün sonra şeypurlar bir xəbərdarlığı bildirir.</w:t>
      </w:r>
    </w:p>
    <w:p>
      <w:pPr>
        <w:pStyle w:val="ArticleBody"/>
        <w:jc w:val="left"/>
      </w:pPr>
      <w:r>
        <w:rPr>
          <w:rFonts w:ascii="Times New Roman" w:hAnsi="Times New Roman" w:eastAsia="Times New Roman" w:cs="Times New Roman"/>
        </w:rPr>
        <w:t>Surilərin xəbərdarlığından beş gün sonra Məsih qırx gün ərzində təlim verdikdən sonra göyə qalxdı. Onun göyə yüksəlişi yuxarı otaqda keçən on günün başlanğıcını göstərdi.</w:t>
      </w:r>
    </w:p>
    <w:p>
      <w:pPr>
        <w:pStyle w:val="ArticleBody"/>
        <w:jc w:val="left"/>
      </w:pPr>
      <w:r>
        <w:rPr>
          <w:rFonts w:ascii="Times New Roman" w:hAnsi="Times New Roman" w:eastAsia="Times New Roman" w:cs="Times New Roman"/>
        </w:rPr>
        <w:t>Sonra, Onun göyə yüksəlişindən beş gün sonra hökm nişanlanır.</w:t>
      </w:r>
    </w:p>
    <w:p>
      <w:pPr>
        <w:pStyle w:val="ArticleBody"/>
        <w:jc w:val="left"/>
      </w:pPr>
      <w:r>
        <w:rPr>
          <w:rFonts w:ascii="Times New Roman" w:hAnsi="Times New Roman" w:eastAsia="Times New Roman" w:cs="Times New Roman"/>
        </w:rPr>
        <w:t>Beş gün sonra, Pentikostun bazar qanunu son yağışın yeddi günlük dövrünü açır.</w:t>
      </w:r>
    </w:p>
    <w:p>
      <w:pPr>
        <w:pStyle w:val="ArticleBody"/>
        <w:jc w:val="left"/>
      </w:pPr>
      <w:r>
        <w:rPr>
          <w:rFonts w:ascii="Times New Roman" w:hAnsi="Times New Roman" w:eastAsia="Times New Roman" w:cs="Times New Roman"/>
        </w:rPr>
        <w:t>Yüz qırx dörd min Quzunun hara getsə, Onun ardınca gedənlərdir. İlyas və Musa 18 iyul 2020-ci ildə öldürüldü. Onlar həmçinin Rəbbimizin çarmıxa çəkildiyi yerdə öldürüldülər. Məsihin dirilməsi 31 dekabr 2023-cü il dirilməsinin bir rəmzi idi. Həmin tarixdən əvvəl, 2023-cü ilin iyulunda, səhrada bir səs mayasız çörəklə təmsil olunan bir xəbəri səsləndirməyə başladı. Maya xətanı, ikiüzlülüyü və günahı təmsil edir, səhradan gələn xəbər isə mayasız idi. 31 dekabr 2023-cü ildən bazar qanununa qədər, Levililər “23” yüz qırx dörd minin kəffarəsi üçün bir çərçivə müəyyən etmişdir. Həmin çərçivə Millerin yuxusu, Malaki üçüncü fəsil və Vəhy on doqquzun göylərin pəncərələri ilə uyğunluq təşkil edir. O, miladdan sonra 27-dən 34-ə qədər olan müqəddəs həftədə üçüncü və doqquzuncu saatla da uyğunluq təşkil edir.</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“Biliklər hər cür qiymətli və xoş sərvətlə bilik vasitəsilə doldurulacaqdır.”</w:t>
      </w:r>
    </w:p>
    <w:p>
      <w:pPr>
        <w:pStyle w:val="ArticleScripture"/>
        <w:jc w:val="left"/>
      </w:pPr>
      <w:r>
        <w:rPr>
          <w:rFonts w:ascii="Times New Roman" w:hAnsi="Times New Roman" w:eastAsia="Times New Roman" w:cs="Times New Roman"/>
        </w:rPr>
        <w:t>“Bədən üçün olduğu kimi, ağıl və can üçün də qüvvənin səylə əldə olunması Allahın qanunudur. İnkişafı təmin edən məşqdir. Bu qanuna uyğun olaraq, Allah Öz Kəlamında zehni və ruhani inkişaf üçün vasitələr təmin etmişdir.</w:t>
      </w:r>
    </w:p>
    <w:p>
      <w:pPr>
        <w:pStyle w:val="ArticleScripture"/>
        <w:jc w:val="left"/>
      </w:pPr>
      <w:r>
        <w:rPr>
          <w:rFonts w:ascii="Times New Roman" w:hAnsi="Times New Roman" w:eastAsia="Times New Roman" w:cs="Times New Roman"/>
        </w:rPr>
        <w:t>“Müqəddəs Kitabda insanların istər bu həyat, istərsə də gələcək həyat üçün hazırlanmaq məqsədilə anlamalı olduqları bütün prinsiplər vardır. Və bu prinsiplər hamı tərəfindən anlaşıla bilər. Onun təlimini dəyərləndirməyə meyilli olan heç kəs Müqəddəs Kitabdan bircə parçanı belə oxuyub ondan faydalı bir fikir əldə etmədən qala bilməz. Lakin Müqəddəs Kitabın ən dəyərli təlimi arabir və ya əlaqəsiz tədqiqatla əldə edilmir. Onun böyük həqiqət sistemi tələsik və ya diqqətsiz oxucu tərəfindən qavranılacaq şəkildə təqdim edilməmişdir. Onun xəzinələrinin çoxu səthin xeyli dərinliyində yerləşir və yalnız səylə aparılan araşdırma və davamlı əmək vasitəsilə əldə oluna bilər. O böyük bütövü təşkil edən həqiqətlər axtarılıb tapılmalı və bir yerə toplanmalıdır: ‘orada bir az, burada bir az.’ Yeşaya 28:10.”</w:t>
      </w:r>
    </w:p>
    <w:p>
      <w:pPr>
        <w:pStyle w:val="ArticleScripture"/>
        <w:jc w:val="left"/>
      </w:pPr>
      <w:r>
        <w:rPr>
          <w:rFonts w:ascii="Times New Roman" w:hAnsi="Times New Roman" w:eastAsia="Times New Roman" w:cs="Times New Roman"/>
        </w:rPr>
        <w:t>“Beləcə araşdırılıb bir araya gətirildikdə, onların bir-birinə tamamilə uyğunlaşdırılmış olduğu görünəcək. Hər bir Müjdə digərlərinin tamamlayıcısıdır, hər bir peyğəmbərlik digərinin izahıdır, hər bir həqiqət isə başqa bir həqiqətin inkişafıdır. Yəhudi nizamının timsalları Müjdə vasitəsilə aydınlaşdırılır. Allahın Kəlamındakı hər bir prinsipin öz yeri, hər bir faktın öz mənası vardır. Və bu tam quruluş həm niyyətində, həm də icrasında Öz Müəllifi barəsində şəhadət verir. Belə bir quruluşu Sonsuz Olandan başqa heç bir ağıl nə düşünə, nə də yarada bilərdi.”</w:t>
      </w:r>
    </w:p>
    <w:p>
      <w:pPr>
        <w:pStyle w:val="ArticleScripture"/>
        <w:jc w:val="left"/>
      </w:pPr>
      <w:r>
        <w:rPr>
          <w:rFonts w:ascii="Times New Roman" w:hAnsi="Times New Roman" w:eastAsia="Times New Roman" w:cs="Times New Roman"/>
        </w:rPr>
        <w:t>Müxtəlif hissələri araşdırıb onların qarşılıqlı əlaqəsini öyrənərkən, insan zehninin ən yüksək qabiliyyətləri gərgin fəaliyyətə cəlb olunur. Heç kəs belə bir tədqiqatla məşğul olub da zehni gücünü inkişaf etdirmədən qala bilməz.</w:t>
      </w:r>
    </w:p>
    <w:p>
      <w:pPr>
        <w:pStyle w:val="ArticleScripture"/>
        <w:jc w:val="left"/>
      </w:pPr>
      <w:r>
        <w:rPr>
          <w:rFonts w:ascii="Times New Roman" w:hAnsi="Times New Roman" w:eastAsia="Times New Roman" w:cs="Times New Roman"/>
        </w:rPr>
        <w:t>“Həqiqəti araşdırıb ortaya çıxarmaq və onu bir araya gətirməkdə olduğu kimi, Müqəddəs Kitabın tədqiqinin zehni dəyəri təkcə bunda deyil. O, həm də təqdim olunan mövzuları dərk etmək üçün tələb olunan səydədir. Yalnız adi, gündəlik məsələlərlə məşğul olan ağıl cılızlaşır və zəifləyir. Əgər o, heç vaxt böyük və uzaq təsirli həqiqətləri anlamaq üçün işlədilməzsə, bir müddətdən sonra inkişaf etmək qüvvəsini itirir. Bu cür tənəzzülə qarşı bir mühafizə vasitəsi və inkişaf üçün bir təşviq olaraq, Allahın Kəlamının tədqiqi ilə müqayisə edilə biləcək başqa heç nə yoxdur. Əqli tərbiyə vasitəsi olaraq Müqəddəs Kitab hər hansı başqa kitabdan, yaxud bütün başqa kitabların cəmindən daha təsirlidir. Onun mövzularının əzəməti, ifadələrinin ləyaqətli sadəliyi, təsvirlərinin gözəlliyi düşüncələri heç bir başqa şeyin bacarmadığı kimi canlandırır və yüksəldir. Vəhyin heyrətamiz həqiqətlərini dərk etmək üçün göstərilən səy qədər zehni qüvvə verə bilən başqa heç bir tədqiqat yoxdur. Beləcə Sonsuz Olanın düşüncələri ilə təmasa gətirilən ağıl hökmən genişlənir və möhkəmlənir.”</w:t>
      </w:r>
    </w:p>
    <w:p>
      <w:pPr>
        <w:pStyle w:val="ArticleScripture"/>
        <w:jc w:val="left"/>
      </w:pPr>
      <w:r>
        <w:rPr>
          <w:rFonts w:ascii="Times New Roman" w:hAnsi="Times New Roman" w:eastAsia="Times New Roman" w:cs="Times New Roman"/>
        </w:rPr>
        <w:t>“Müqəddəs Kitabın ruhani təbiətin inkişafındakı qüdrəti isə daha da böyükdür. Allahla ünsiyyət üçün yaradılmış insan yalnız belə bir ünsiyyətdə öz həqiqi həyatını və inkişafını tapa bilər. Ən yüksək sevincini Allahda tapmaq üçün yaradılmış olan insan, ürəyin həsrətlərini sakitləşdirə, canın aclıq və susuzluğunu doyura biləcək olanı başqa heç nədə tapa bilməz. Səmimi və öyrənməyə açıq ruhla Allahın kəlamını tədqiq edən, onun həqiqətlərini dərk etməyə can atan kəs onun Müəllifi ilə təmasa gətiriləcəkdir; və öz seçimi istisna olmaqla, onun inkişaf imkanlarının heç bir həddi yoxdur.”</w:t>
      </w:r>
    </w:p>
    <w:p>
      <w:pPr>
        <w:pStyle w:val="ArticleScripture"/>
        <w:jc w:val="left"/>
      </w:pPr>
      <w:r>
        <w:rPr>
          <w:rFonts w:ascii="Times New Roman" w:hAnsi="Times New Roman" w:eastAsia="Times New Roman" w:cs="Times New Roman"/>
        </w:rPr>
        <w:t>“Üslub və mövzu baxımından geniş əhatəsi ilə Müqəddəs Kitab hər bir zehni maraqlandıracaq, hər bir qəlbə xitab edəcək bir şeyə malikdir. Onun səhifələrində ən qədim tarix; həyata ən sadiq tərcümeyi-hal; dövlətin idarə olunması, ailə həyatının tənzimlənməsi üçün elə idarəetmə prinsipləri vardır ki, insan hikməti onlara heç vaxt tay ola bilməmişdir. Onda ən dərin fəlsəfə, ən şirin və ən ülvi, ən coşqun və ən təsirli poeziya vardır. Hətta bu cür nəzərdən keçirildikdə belə, Müqəddəs Kitab yazıları hər hansı insan müəllifinin əsərlərindən dəyər baxımından ölçüyəgəlməz dərəcədə üstündür; lakin böyük mərkəzi fikirlə əlaqəsi baxımından nəzərdən keçirildikdə, onların əhatə dairəsi sonsuz dərəcədə daha geniş, dəyəri isə sonsuz dərəcədə daha böyükdür. Bu fikirin işığında baxıldıqda, hər bir mövzu yeni məna qazanır. Ən sadə şəkildə ifadə olunmuş həqiqətlərdə belə göylər qədər uca və əbədiyyəti əhatə edən prinsiplər vardır.”</w:t>
      </w:r>
    </w:p>
    <w:p>
      <w:pPr>
        <w:pStyle w:val="ArticleScripture"/>
        <w:jc w:val="left"/>
      </w:pPr>
      <w:r>
        <w:rPr>
          <w:rFonts w:ascii="Times New Roman" w:hAnsi="Times New Roman" w:eastAsia="Times New Roman" w:cs="Times New Roman"/>
        </w:rPr>
        <w:t>“Müqəddəs Kitabın mərkəzi mövzusu, bütün kitab boyunca digər bütün mövzuların ətrafında cəmləşdiyi mövzu, xilas planıdır, insan qəlbində Allahın surətinin bərpa olunmasıdır. Edendə verilmiş hökm içində ifadə olunan ümidin ilk işarəsindən tutmuş Vəhydəki o son əzəmətli vədə qədər — ‘Onlar Onun üzünü görəcəklər; və Onun adı onların alınlarında olacaqdır’ (Vəhy 22:4) — Müqəddəs Kitabın hər kitabının və hər parçasının əsas məğzi bu ecazkar mövzunun açılıb göstərilməsidir, — insanın ucaldılması, — Allahın qüdrəti, ‘Rəbbimiz İsa Məsih vasitəsilə bizə qələbə verən’ qüdrət. 1 Korinflilərə 15:57.”</w:t>
      </w:r>
    </w:p>
    <w:p>
      <w:pPr>
        <w:pStyle w:val="ArticleScripture"/>
        <w:jc w:val="left"/>
      </w:pPr>
      <w:r>
        <w:rPr>
          <w:rFonts w:ascii="Times New Roman" w:hAnsi="Times New Roman" w:eastAsia="Times New Roman" w:cs="Times New Roman"/>
        </w:rPr>
        <w:t>“Bu fikri dərk edən şəxsin qarşısında tədqiq üçün sonsuz bir sahə açılır. Onda Allahın Kəlamının bütün xəzinə evini onun üzünə açacaq açar vardır.</w:t>
      </w:r>
    </w:p>
    <w:p>
      <w:pPr>
        <w:pStyle w:val="ArticleScripture"/>
        <w:jc w:val="left"/>
      </w:pPr>
      <w:r>
        <w:rPr>
          <w:rFonts w:ascii="Times New Roman" w:hAnsi="Times New Roman" w:eastAsia="Times New Roman" w:cs="Times New Roman"/>
        </w:rPr>
        <w:t>“Xilas elmi bütün elmlərin elmidir; mələklərin və günaha düşməmiş aləmlərin bütün ağıllı varlıqlarının araşdırdığı elm; Rəbbimiz və Xilaskarımızın diqqətini cəlb edən elm; Sonsuz Olanın zehnində bəslənmiş məqsədin içinə daxil olan elm — «əzəli zamanlar boyu sükut içində saxlanılmış» (Romalılara 16:25, R.V.); Allahın xilas olunmuşlarının sonsuz əsrlər boyu araşdıracağı elm. Bu, insanın məşğul ola biləcəyi ən uca tədqiqatdır. Heç bir başqa tədqiqatın edə bilməyəcəyi kimi, o, zehni canlandıracaq və canı yüksəldəcəkdir.</w:t>
      </w:r>
    </w:p>
    <w:p>
      <w:pPr>
        <w:pStyle w:val="ArticleScripture"/>
        <w:jc w:val="left"/>
      </w:pPr>
      <w:r>
        <w:rPr>
          <w:rFonts w:ascii="Times New Roman" w:hAnsi="Times New Roman" w:eastAsia="Times New Roman" w:cs="Times New Roman"/>
        </w:rPr>
        <w:t>“‘Biliyin üstünlüyü bundadır ki, hikmət ona sahib olanlara həyat verir.’ İsa dedi: ‘Mənim sizə söylədiyim sözlər ruhdur və həyatdır.’ ‘Əbədi həyat isə budur ki, onlar yeganə həqiqi Allah olan Səni və göndərdiyin Kəsi tanısınlar.’ Vaiz 7:12; Yəhya 6:63; 17:3, R.V.”</w:t>
      </w:r>
    </w:p>
    <w:p>
      <w:pPr>
        <w:pStyle w:val="ArticleScripture"/>
        <w:jc w:val="left"/>
      </w:pPr>
      <w:r>
        <w:rPr>
          <w:rFonts w:ascii="Times New Roman" w:hAnsi="Times New Roman" w:eastAsia="Times New Roman" w:cs="Times New Roman"/>
        </w:rPr>
        <w:t>Aləmləri varlığa çağıran yaradıcı qüvvə Allahın kəlamındadır. Bu kəlam qüdrət verir; həyat doğurur. Hər əmr bir vəddir; iradə tərəfindən qəbul edilib cana daxil olduqda, özü ilə Sonsuz Olanın həyatını gətirir. O, təbiəti dəyişdirir və canı Allahın surətində yenidən yaradır.</w:t>
      </w:r>
    </w:p>
    <w:p>
      <w:pPr>
        <w:pStyle w:val="ArticleScripture"/>
        <w:jc w:val="left"/>
      </w:pPr>
      <w:r>
        <w:rPr>
          <w:rFonts w:ascii="Times New Roman" w:hAnsi="Times New Roman" w:eastAsia="Times New Roman" w:cs="Times New Roman"/>
        </w:rPr>
        <w:t>Beləliklə verilən həyat eyni qayda ilə də davam etdirilir. “İnsan Allahın ağzından çıxan hər bir sözlə yaşayacaqdır” (Matta 4:4).</w:t>
      </w:r>
    </w:p>
    <w:p>
      <w:pPr>
        <w:pStyle w:val="ArticleScripture"/>
        <w:jc w:val="left"/>
      </w:pPr>
      <w:r>
        <w:rPr>
          <w:rFonts w:ascii="Times New Roman" w:hAnsi="Times New Roman" w:eastAsia="Times New Roman" w:cs="Times New Roman"/>
        </w:rPr>
        <w:t>“Ağıl, can, nə ilə qidalanırsa, onunla qurulub inkişaf edir; və onun nə ilə qidalanacağını müəyyən etmək bizim ixtiyarımızdadır. Hər kəsin düşüncələri məşğul edəcək və xarakteri formalaşdıracaq mövzuları seçmək imkanı vardır. Müqəddəs Yazılara çıxış imtiyazına malik olan hər bir insan barədə Allah belə deyir: «Qanunumun böyük həqiqətlərini ona yazmışam». «Mənə yalvar, sənə cavab verəcəyəm və bilmədiyin böyük və qüdrətli şeyləri sənə göstərəcəyəm». Huşə 8:12; Yeremya 33:3.</w:t>
      </w:r>
    </w:p>
    <w:p>
      <w:pPr>
        <w:pStyle w:val="ArticleScripture"/>
        <w:jc w:val="left"/>
      </w:pPr>
      <w:r>
        <w:rPr>
          <w:rFonts w:ascii="Times New Roman" w:hAnsi="Times New Roman" w:eastAsia="Times New Roman" w:cs="Times New Roman"/>
        </w:rPr>
        <w:t>“Allahın Kəlamı əlində olmaqla, hər bir insan, həyatdakı qisməti haraya düşmüş olursa-olsun, seçdiyi cür bir yoldaşlığa malik ola bilər. Onun səhifələrində o, bəşər nəslinin ən nəcib və ən yaxşı nümayəndələri ilə söhbət edə bilər və Əbədinin insanlarla danışarkən səsini dinləyə bilər. O, ‘mələklərin belə baxmağa arzuladığı’ (1 Peter 1:12) mövzuları araşdırıb onlar üzərində düşünərkən, onların yoldaşlığına da sahib ola bilər. O, səmavi Müəllimin addımlarını izləyə və Onun dağda, düzdə və dəniz kənarında təlim verdiyi vaxtkı kimi sözlərini dinləyə bilər. O, bu dünyada göyün ab-havası içində yaşaya, yer üzünün kədərli və sınağa çəkilən övladlarına ümid düşüncələri və müqəddəsliyə yönələn arzular bəxş edə bilər; özü isə Gözəgörünməzlə getdikcə daha yaxın və daha yaxın ünsiyyətə daxil olaraq; qədimdə Allahla yürüyən o şəxs kimi, əbədi dünyanın astanasına getdikcə daha çox yaxınlaşaraq, nəhayət qapılar açılanadək və o, oraya daxil olanadək. O, özünü orada yad birisi kimi görməyəcək. Onu qarşılayacaq səslər, görünməz halda yer üzündə onun yoldaşları olmuş müqəddəs şəxslərin səsləri olacaq—burada ikən ayırd etməyi və sevməyi öyrəndiyi səslər. Allahın Kəlamı vasitəsilə göylə ünsiyyətdə yaşamış olan kəs, özünü göyün yoldaşlığı içində evindəki kimi hiss edəcək.”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Qırx Birinci Nömrə</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