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осма</w:t>
      </w:r>
    </w:p>
    <w:p>
      <w:pPr>
        <w:pStyle w:val="ArticleSubtitle"/>
        <w:jc w:val="left"/>
      </w:pPr>
      <w:r>
        <w:rPr>
          <w:rFonts w:ascii="Arial" w:hAnsi="Arial" w:eastAsia="Arial" w:cs="Arial"/>
        </w:rPr>
        <w:t>Пророческото значение на кръщението и изкушението на Христос: разкриване на характеристиките на трите световни сили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Запечатването започна на 11 септември 2001 г., когато слезе могъщият ангел от осемнадесета глава на Откровение. Неговото слизане беше предобразено от слизането на ангела от Откровение десета глава на 11 август 1840 г., а също и от слизането на Светия Дух при Христовото кръщение. Христовото кръщение сочи напред към късния дъжд, който се изля, когато големите сгради на Ню Йорк бяха съборени. Силата отгоре започна, а също така в онова време щеше да се прояви и силата отдолу (бездънната пропаст), защото Божието Слово никога не изневерява.</w:t>
      </w:r>
    </w:p>
    <w:p>
      <w:pPr>
        <w:pStyle w:val="ArticleBody"/>
        <w:jc w:val="left"/>
      </w:pPr>
      <w:r>
        <w:rPr>
          <w:rFonts w:ascii="Times New Roman" w:hAnsi="Times New Roman" w:eastAsia="Times New Roman" w:cs="Times New Roman"/>
        </w:rPr>
        <w:t>Когато Христос бе кръстен, Той веднага отиде в пустинята и пости четиридесет дни, след което бе изкушаван от Сатана с три изкушения. Всяко от тези три изкушения представлява главни характеристики на всяка от трите сили, които водят света към Армагедон. Тези три изкушения бяха гордост, характерна черта на змея; апетит, характерна черта на звяра; и самонадеяност, характерна черта на лъжепророка. Гордостта и самовъзвеличаването са представени чрез Луцифер в класическото описание на Исая.</w:t>
      </w:r>
    </w:p>
    <w:p>
      <w:pPr>
        <w:pStyle w:val="ArticleScripture"/>
        <w:jc w:val="left"/>
      </w:pPr>
      <w:r>
        <w:rPr>
          <w:rFonts w:ascii="Times New Roman" w:hAnsi="Times New Roman" w:eastAsia="Times New Roman" w:cs="Times New Roman"/>
        </w:rPr>
        <w:t>Как си паднал от небето, о, Луцифер, сине на зората! Как си повален на земята, ти, който отслабваше народите! Защото ти каза в сърцето си: Ще възляза на небето, ще възвиша престола си над Божиите звезди; и ще седна на планината на събранието, в най-крайните северни предели; ще възляза над висините на облаците; ще бъда подобен на Всевишния. Но ти ще бъдеш свален в ада, в най-дълбоките места на рова. Ония, които те видят, ще се вгледат втренчено в тебе и ще те разгледат внимателно, казвайки: Този ли е човекът, който караше земята да трепери, който разтърсваше царства. Исая 14:12–16.</w:t>
      </w:r>
    </w:p>
    <w:p>
      <w:pPr>
        <w:pStyle w:val="ArticleBody"/>
        <w:jc w:val="left"/>
      </w:pPr>
      <w:r>
        <w:rPr>
          <w:rFonts w:ascii="Times New Roman" w:hAnsi="Times New Roman" w:eastAsia="Times New Roman" w:cs="Times New Roman"/>
        </w:rPr>
        <w:t>Пет пъти Луцифер заявява в сърцето си: „Ще…“ Сатана, някога наричан „светлоносец“ (Луцифер), а сега носещ единствено тъмнина, е онзи, „който разтърсваше народите“. В пророчески смисъл той е свързан с „народите“, защото е водачът на злия съюз на народите и на съюза на търговците, посочен в Откровение, глави седемнадесета и осемнадесета.</w:t>
      </w:r>
    </w:p>
    <w:p>
      <w:pPr>
        <w:pStyle w:val="ArticleScripture"/>
        <w:jc w:val="left"/>
      </w:pPr>
      <w:r>
        <w:rPr>
          <w:rFonts w:ascii="Times New Roman" w:hAnsi="Times New Roman" w:eastAsia="Times New Roman" w:cs="Times New Roman"/>
        </w:rPr>
        <w:t>„Царе, владетели и управители са поставили върху себе си белега на антихриста и са представени като змея, който отива да воюва със светиите — с онези, които пазят Божиите заповеди и имат вярата на Исус.“ Testimonies to Ministers, 38.</w:t>
      </w:r>
    </w:p>
    <w:p>
      <w:pPr>
        <w:pStyle w:val="ArticleBody"/>
        <w:jc w:val="left"/>
      </w:pPr>
      <w:r>
        <w:rPr>
          <w:rFonts w:ascii="Times New Roman" w:hAnsi="Times New Roman" w:eastAsia="Times New Roman" w:cs="Times New Roman"/>
        </w:rPr>
        <w:t>При Христовото кръщение Светият Дух слезе, като предобразяваше периода след 11 септември 2001 г. След Своето кръщение Сатана изкуши Христос с предложението да Му даде властта, която Сатана използва, за да владее над царствата на света, защото при падението на Адам Сатана бе станал владетел на царствата на света.</w:t>
      </w:r>
    </w:p>
    <w:p>
      <w:pPr>
        <w:pStyle w:val="ArticleScripture"/>
        <w:jc w:val="left"/>
      </w:pPr>
      <w:r>
        <w:rPr>
          <w:rFonts w:ascii="Times New Roman" w:hAnsi="Times New Roman" w:eastAsia="Times New Roman" w:cs="Times New Roman"/>
        </w:rPr>
        <w:t>И дяволът, като Го възведе на една висока планина, Му показа в един миг всички царства на света. И дяволът Му рече: На Тебе ще дам цялата тази власт и тяхната слава, защото тя ми е предадена; и давам я на когото поискам. И тъй, ако Ти ми се поклониш, всичко ще бъде Твое. А Исус в отговор му каза: Иди си зад Мене, Сатано; защото е писано: „На Господа, твоя Бог, ще се покланяш и само на Него ще служиш.“ Лука 4:5–8.</w:t>
      </w:r>
    </w:p>
    <w:p>
      <w:pPr>
        <w:pStyle w:val="ArticleBody"/>
        <w:jc w:val="left"/>
      </w:pPr>
      <w:r>
        <w:rPr>
          <w:rFonts w:ascii="Times New Roman" w:hAnsi="Times New Roman" w:eastAsia="Times New Roman" w:cs="Times New Roman"/>
        </w:rPr>
        <w:t>Двете основни характеристики на папския Рим (звяра) са неговото блудство и отровната „храна“ и питие, които той раздава.</w:t>
      </w:r>
    </w:p>
    <w:p>
      <w:pPr>
        <w:pStyle w:val="ArticleScripture"/>
        <w:jc w:val="left"/>
      </w:pPr>
      <w:r>
        <w:rPr>
          <w:rFonts w:ascii="Times New Roman" w:hAnsi="Times New Roman" w:eastAsia="Times New Roman" w:cs="Times New Roman"/>
        </w:rPr>
        <w:t>Но имам против теб няколко неща: задето допускаш онази жена Езавел, която нарича себе си пророчица, да поучава и да съблазнява Моите слуги да блудстват и да ядат идоложертвено. Откровение 2:14.</w:t>
      </w:r>
    </w:p>
    <w:p>
      <w:pPr>
        <w:pStyle w:val="ArticleBody"/>
        <w:jc w:val="left"/>
      </w:pPr>
      <w:r>
        <w:rPr>
          <w:rFonts w:ascii="Times New Roman" w:hAnsi="Times New Roman" w:eastAsia="Times New Roman" w:cs="Times New Roman"/>
        </w:rPr>
        <w:t>„Храната“ и питието, които тя предлага, са нейните лъжливи учения.</w:t>
      </w:r>
    </w:p>
    <w:p>
      <w:pPr>
        <w:pStyle w:val="ArticleScripture"/>
        <w:jc w:val="left"/>
      </w:pPr>
      <w:r>
        <w:rPr>
          <w:rFonts w:ascii="Times New Roman" w:hAnsi="Times New Roman" w:eastAsia="Times New Roman" w:cs="Times New Roman"/>
        </w:rPr>
        <w:t>„Големият грях, вменен на Вавилон, е, че тя „напоѝ всички народи с виното на яростта на своето блудство“. Тази опияняваща чаша, която тя поднася на света, представлява лъжливите учения, които е приела като резултат от своето незаконно съюзяване с големците на земята.“ Великата борба, 388.</w:t>
      </w:r>
    </w:p>
    <w:p>
      <w:pPr>
        <w:pStyle w:val="ArticleBody"/>
        <w:jc w:val="left"/>
      </w:pPr>
      <w:r>
        <w:rPr>
          <w:rFonts w:ascii="Times New Roman" w:hAnsi="Times New Roman" w:eastAsia="Times New Roman" w:cs="Times New Roman"/>
        </w:rPr>
        <w:t>Звярът на католицизма също измамва света чрез своите магии, което отново е нещо, което се приема вътрешно.</w:t>
      </w:r>
    </w:p>
    <w:p>
      <w:pPr>
        <w:pStyle w:val="ArticleScripture"/>
        <w:jc w:val="left"/>
      </w:pPr>
      <w:r>
        <w:rPr>
          <w:rFonts w:ascii="Times New Roman" w:hAnsi="Times New Roman" w:eastAsia="Times New Roman" w:cs="Times New Roman"/>
        </w:rPr>
        <w:t>И светлина от светилник няма вече никак да свети в теб; и гласът на младоженеца и на невестата няма вече никак да се чува в теб; защото твоите търговци бяха великите мъже на земята; защото чрез твоите магии бяха измамени всичките народи. Откровение 18:23.</w:t>
      </w:r>
    </w:p>
    <w:p>
      <w:pPr>
        <w:pStyle w:val="ArticleBody"/>
        <w:jc w:val="left"/>
      </w:pPr>
      <w:r>
        <w:rPr>
          <w:rFonts w:ascii="Times New Roman" w:hAnsi="Times New Roman" w:eastAsia="Times New Roman" w:cs="Times New Roman"/>
        </w:rPr>
        <w:t>Гръцката дума, преведена като „чародейства“, е pharmakeia, означаваща лекарства. Златната чаша в ръката ѝ представлява не само чаша, от която се пие вино, но и чашата, в която нейните магически лечебни отвари се приготвят и поднасят. В съвременния свят днес тези магически отвари се прилагат чрез игли, а не толкова чрез чаша. Когато Сатана се яви след скоро предстоящия неделен закон, той ще извършва чудеса на изцеление. Чудесата, свързани с отварите и лъжливите учения на папството, бяха представени чрез това, че Сатана каза на Христос да извърши чудо, като превърне камъка в хляб.</w:t>
      </w:r>
    </w:p>
    <w:p>
      <w:pPr>
        <w:pStyle w:val="ArticleBody"/>
        <w:jc w:val="left"/>
      </w:pPr>
      <w:r>
        <w:rPr>
          <w:rFonts w:ascii="Times New Roman" w:hAnsi="Times New Roman" w:eastAsia="Times New Roman" w:cs="Times New Roman"/>
        </w:rPr>
        <w:t>Пророческата история преди и след неделния закон притежава едни и същи характеристики. Периодът на изпитание чрез образа на звяра за адвентизма, водещ до неделния закон в Съединените щати, предобразява периода на изпитание чрез образа на звяра за целия свят. Ето защо сме уведомени, че „същата криза ще дойде върху нашия народ във всички части на света“.</w:t>
      </w:r>
    </w:p>
    <w:p>
      <w:pPr>
        <w:pStyle w:val="ArticleBody"/>
        <w:jc w:val="left"/>
      </w:pPr>
      <w:r>
        <w:rPr>
          <w:rFonts w:ascii="Times New Roman" w:hAnsi="Times New Roman" w:eastAsia="Times New Roman" w:cs="Times New Roman"/>
        </w:rPr>
        <w:t>Чудесата на сатанинските изцеления, които ще бъдат извършвани от Сатана след неделния закон, представляват „магьосничествата“ на тъй наречената медицина, които се пробутват през историята, започваща на 11 септември 2001 г. Исус заяви, че „човек няма да живее само с хляб, но с всяко Божие слово“. „Храната“ на Рим са преданията и обичаите, които той поставя над Божието слово.</w:t>
      </w:r>
    </w:p>
    <w:p>
      <w:pPr>
        <w:pStyle w:val="ArticleScripture"/>
        <w:jc w:val="left"/>
      </w:pPr>
      <w:r>
        <w:rPr>
          <w:rFonts w:ascii="Times New Roman" w:hAnsi="Times New Roman" w:eastAsia="Times New Roman" w:cs="Times New Roman"/>
        </w:rPr>
        <w:t>„В движенията, които сега се развиват в Съединените щати, за да осигурят за църковните институции и обичаи подкрепата на държавата, протестантите следват по стъпките на папистите. Нещо повече, те отварят вратата папството да си възвърне в протестантска Америка върховенството, което е загубило в Стария свят. А онова, което придава още по-голямо значение на това движение, е фактът, че главният предвиждан предмет е налагането на неделното съблюдаване — обичай, който е възникнал в Рим и който той претендира като знак на своята власт. Духът на папството — духът на съобразяване със светските обичаи, почитането на човешките предания над Божиите заповеди — прониква в протестантските църкви и ги води към това да вършат същото дело на възвеличаване на неделята, което папството е извършило преди тях.“ Великата борба, с. 573.</w:t>
      </w:r>
    </w:p>
    <w:p>
      <w:pPr>
        <w:pStyle w:val="ArticleBody"/>
        <w:jc w:val="left"/>
      </w:pPr>
      <w:r>
        <w:rPr>
          <w:rFonts w:ascii="Times New Roman" w:hAnsi="Times New Roman" w:eastAsia="Times New Roman" w:cs="Times New Roman"/>
        </w:rPr>
        <w:t>Преданието и обичаят са доктриналната „храна“, с която звярът заменя Божието Слово, за да въздигне своето езическо идолопоклонство.</w:t>
      </w:r>
    </w:p>
    <w:p>
      <w:pPr>
        <w:pStyle w:val="ArticleScripture"/>
        <w:jc w:val="left"/>
      </w:pPr>
      <w:r>
        <w:rPr>
          <w:rFonts w:ascii="Times New Roman" w:hAnsi="Times New Roman" w:eastAsia="Times New Roman" w:cs="Times New Roman"/>
        </w:rPr>
        <w:t>„Не можем да видим как Римската църква би могла да се очисти от обвинението в идолопоклонство. Вярно е, че тя заявява, че се покланя на Бога чрез тези образи; така постъпваха и израилтяните, когато се прекланяха пред златното теле. Но Господният гняв пламна против тях и мнозина бяха поразени. Бог ги обяви за нечестиви идолопоклонници, и същият запис днес се прави в небесните книги срещу онези, които се покланят на образи на светии и на тъй наречени свети мъже.“</w:t>
      </w:r>
    </w:p>
    <w:p>
      <w:pPr>
        <w:pStyle w:val="ArticleScripture"/>
        <w:jc w:val="left"/>
      </w:pPr>
      <w:r>
        <w:rPr>
          <w:rFonts w:ascii="Times New Roman" w:hAnsi="Times New Roman" w:eastAsia="Times New Roman" w:cs="Times New Roman"/>
        </w:rPr>
        <w:t>„И това е религията, на която протестантите започват да гледат с толкова голямо благоволение и която в крайна сметка ще се съедини с протестантството. Това съединение обаче няма да бъде осъществено чрез промяна в католицизма; защото Рим никога не се променя. Той претендира за непогрешимост. Протестантството е това, което ще се промени. Възприемането на либерални идеи от негова страна ще го доведе дотам, че да може да стисне ръката на католицизма. „Библията, Библията е основата на нашата вяра“ — това беше викът на протестантите по времето на Лутер, докато католиците викаха: „Отците, обичаят, традицията.“ Сега на мнозина протестанти им е трудно да докажат своите учения от Библията, а при това им липсва и нравствената смелост да приемат истината, която включва кръст; затова те бързо застават на почвата на католиците и, използвайки най-добрите доводи, с които разполагат, за да избегнат истината, се позовават на свидетелството на Отците и на обичаите и предписанията на хората. Да, протестантите от деветнадесетия век бързо се приближават до католиците в своето неверие по отношение на Писанията. Но днес между Рим и протестантството на Лутер, Кранмър, Ридли, Хупър и благородната армия от мъченици има също тъй широка бездна, както е имало, когато тези мъже отправиха протеста, който им даде името протестанти.“</w:t>
      </w:r>
    </w:p>
    <w:p>
      <w:pPr>
        <w:pStyle w:val="ArticleScripture"/>
        <w:jc w:val="left"/>
      </w:pPr>
      <w:r>
        <w:rPr>
          <w:rFonts w:ascii="Times New Roman" w:hAnsi="Times New Roman" w:eastAsia="Times New Roman" w:cs="Times New Roman"/>
        </w:rPr>
        <w:t>„Христос беше протестант. Той протестираше против формалното поклонение на юдейския народ, който отхвърли Божия съвет за самите себе си. Той им каза, че преподават като учения човешки заповеди и че са престорници и лицемери. Като варосани гробници те бяха красиви отвън, а отвътре пълни с нечистота и поквара. Реформаторите водят началото си от Христос и апостолите. Те излязоха и се отделиха от една религия на форми и церемонии. Лутер и неговите последователи не измислиха реформираната религия. Те просто я приеха така, както бе представена от Христос и апостолите. Библията ни е представена като достатъчно ръководство; но папата и неговите служители я отнемат от народа, сякаш е проклятие, защото тя изобличава техните претенции и порицава тяхното идолопоклонство.“ Review and Herald, June 1, 1886.</w:t>
      </w:r>
    </w:p>
    <w:p>
      <w:pPr>
        <w:pStyle w:val="ArticleBody"/>
        <w:jc w:val="left"/>
      </w:pPr>
      <w:r>
        <w:rPr>
          <w:rFonts w:ascii="Times New Roman" w:hAnsi="Times New Roman" w:eastAsia="Times New Roman" w:cs="Times New Roman"/>
        </w:rPr>
        <w:t>Чудесата на изцеление, които съставляват основата на спиритизма, са нейното основно средство и занятие.</w:t>
      </w:r>
    </w:p>
    <w:p>
      <w:pPr>
        <w:pStyle w:val="ArticleScripture"/>
        <w:jc w:val="left"/>
      </w:pPr>
      <w:r>
        <w:rPr>
          <w:rFonts w:ascii="Times New Roman" w:hAnsi="Times New Roman" w:eastAsia="Times New Roman" w:cs="Times New Roman"/>
        </w:rPr>
        <w:t>„Мнозина се стремят да обяснят спиритичните прояви, като ги приписват изцяло на измама и ловкост на ръката от страна на медиума. Но макар да е вярно, че резултатите от хитростта често са били представяни като истински прояви, имало е също и явни проявления на свръхестествена сила. Тайнственото почукване, с което започна съвременният спиритизъм, не беше резултат от човешка измама или лукавство, а беше пряко дело на зли ангели, които по този начин въведоха една от най-успешните душегубни заблуди. Мнозина ще бъдат уловени в примка чрез вярата, че спиритизмът е само човешка измама; когато бъдат изправени лице в лице с прояви, които не могат да не приемат като свръхестествени, те ще бъдат измамени и ще бъдат подтикнати да ги приемат като великата Божия сила.</w:t>
      </w:r>
    </w:p>
    <w:p>
      <w:pPr>
        <w:pStyle w:val="ArticleScripture"/>
        <w:jc w:val="left"/>
      </w:pPr>
      <w:r>
        <w:rPr>
          <w:rFonts w:ascii="Times New Roman" w:hAnsi="Times New Roman" w:eastAsia="Times New Roman" w:cs="Times New Roman"/>
        </w:rPr>
        <w:t>„Тези хора пренебрегват свидетелството на Писанията относно чудесата, извършвани от Сатана и неговите служители. Чрез сатанинска помощ магьосниците на фараона бяха направени способни да подражават на Божието дело. Павел свидетелства, че преди второто пришествие на Христос ще има подобни прояви на сатанинска сила. Пришествието на Господа ще бъде предшествано от „действието на Сатана с всяка сила, личби и лъжливи чудеса и с всяка измама на неправдата“. 2 Солунци 2:9, 10. А апостол Йоан, описвайки чудотворната сила, която ще се прояви в последните дни, заявява: „И върши големи знамения, тъй щото и огън сваля от небето на земята пред човеците; и мами живеещите по земята чрез знаменията, които му бе дадено да върши“. Откровение 13:13, 14. Тук не са предсказани обикновени измами. Хората биват измамвани от чудесата, които служителите на Сатана имат сила да вършат, а не от онова, което само се преструват, че вършат.“ Великата борба, 553.</w:t>
      </w:r>
    </w:p>
    <w:p>
      <w:pPr>
        <w:pStyle w:val="ArticleBody"/>
        <w:jc w:val="left"/>
      </w:pPr>
      <w:r>
        <w:rPr>
          <w:rFonts w:ascii="Times New Roman" w:hAnsi="Times New Roman" w:eastAsia="Times New Roman" w:cs="Times New Roman"/>
        </w:rPr>
        <w:t>Лъжливите учения, изградени върху обичаи и предания, спиритическите прояви на чудеса, фалшивата медицинско-индустриална индустрия и съчетаването на църковничество с държавничество са все отличителни белези на звяра на католицизма. Гордостта е характерна черта на силата на змея. Самонадеяността е характерна черта на лъжепророка на отстъпническия протестантизъм.</w:t>
      </w:r>
    </w:p>
    <w:p>
      <w:pPr>
        <w:pStyle w:val="ArticleScripture"/>
        <w:jc w:val="left"/>
      </w:pPr>
      <w:r>
        <w:rPr>
          <w:rFonts w:ascii="Times New Roman" w:hAnsi="Times New Roman" w:eastAsia="Times New Roman" w:cs="Times New Roman"/>
        </w:rPr>
        <w:t>А Иисус, пълен със Светия Дух, се върна от Йордан и беше воден от Духа в пустинята, където четиридесет дни беше изкушаван от дявола. И през онези дни не яде нищо; а когато те свършиха, накрая огладня. И дяволът Му каза: Ако си Божият Син, заповядай на този камък да стане хляб. А Иисус му отговори, като каза: Писано е: „Не само с хляб ще живее човек, но с всяко Божие слово.“ Лука 4:1–4.</w:t>
      </w:r>
    </w:p>
    <w:p>
      <w:pPr>
        <w:pStyle w:val="ArticleBody"/>
        <w:jc w:val="left"/>
      </w:pPr>
      <w:r>
        <w:rPr>
          <w:rFonts w:ascii="Times New Roman" w:hAnsi="Times New Roman" w:eastAsia="Times New Roman" w:cs="Times New Roman"/>
        </w:rPr>
        <w:t>„Presumption“ е съществително име, което се отнася до действието или случая на приемане на нещо за истинно без достатъчно доказателства или потвърждение. То включва правенето на преценка или извеждането на заключение въз основа на непълна или недостатъчна информация. „Presumption“ може също така да предполага известна степен на увереност в собственото предположение, дори когато тя може да не е напълно оправдана.</w:t>
      </w:r>
    </w:p>
    <w:p>
      <w:pPr>
        <w:pStyle w:val="ArticleBody"/>
        <w:jc w:val="left"/>
      </w:pPr>
      <w:r>
        <w:rPr>
          <w:rFonts w:ascii="Times New Roman" w:hAnsi="Times New Roman" w:eastAsia="Times New Roman" w:cs="Times New Roman"/>
        </w:rPr>
        <w:t>Отстъпилото от вярата протестантство е приело неделята като Божий ден за поклонение, без никакво доказателство в подкрепа на тази погрешна идея от Божието Слово, и прави това, докато съзнателно изповядва, че е протестантско, чийто девиз е „само Божието Слово“, или както провъзгласи Мартин Лутер: „Sola Scriptura!“ Те избират да я приемат въз основа на преданията и обичаите на римската църква, или може би просто като прието наследство от своите предци. При силния вик на третия ангел истината, че от Библията не може да бъде приведено абсолютно никакво оправдание за поклонение на слънцето, ще бъде ясно разкрита, и тогава онези, които продължават в своето погрешно самонадеяно предположение, ще приемат белега на звяра.</w:t>
      </w:r>
    </w:p>
    <w:p>
      <w:pPr>
        <w:pStyle w:val="ArticleScripture"/>
        <w:jc w:val="left"/>
      </w:pPr>
      <w:r>
        <w:rPr>
          <w:rFonts w:ascii="Times New Roman" w:hAnsi="Times New Roman" w:eastAsia="Times New Roman" w:cs="Times New Roman"/>
        </w:rPr>
        <w:t>„Ако светлината на истината ви е била представена, като ви разкрива съботата на четвъртата заповед и показва, че в Божието Слово няма никакво основание за неделното празнуване, и въпреки това вие все още се придържате към фалшивата събота, отказвайки да пазите свята съботата, която Бог нарича „Моят свят ден“, вие приемате белега на звяра. Кога става това? — Когато се подчинявате на постановлението, което ви заповядва да прекратите труда си в неделя и да се покланяте на Бога, при положение че знаете, че в Библията няма нито една дума, която да показва, че неделята е нещо друго освен обикновен работен ден, вие се съгласявате да приемете белега на звяра и отказвате Божия печат. Ако приемем този белег на челата си или на ръцете си, присъдите, произнесени над непокорните, трябва да паднат върху нас. Но печатът на живия Бог се поставя върху онези, които съвестно пазят Господната събота.“ Review and Herald, April 27, 1911.</w:t>
      </w:r>
    </w:p>
    <w:p>
      <w:pPr>
        <w:pStyle w:val="ArticleBody"/>
        <w:jc w:val="left"/>
      </w:pPr>
      <w:r>
        <w:rPr>
          <w:rFonts w:ascii="Times New Roman" w:hAnsi="Times New Roman" w:eastAsia="Times New Roman" w:cs="Times New Roman"/>
        </w:rPr>
        <w:t>Общоприето разбиране за слабостта на Републиканската партия е нейната склонност да приема, че политическите ѝ противници са справедливи и честни, когато плодовете на Демократическата партия ясно разкриват, че те са чеда на бащата на лъжата. Отново и отново, последователно, републиканците приемат политическите си противници според думата им, въпреки че им е било показвано многократно, че техните противници никога не спазват думата си. Те приписват честни подбуди на онези, които многократно са проявявали отсъствие на каквото и да било разумно основание, което да подкрепя порочните проекции на републиканците за очаквани честност и почтеност. Вярно е също, че мнозина републиканци отказват да отстояват принципа заради лична финансова изгода или поради тайни безнравствени обстоятелства, които позволяват лесно да бъдат манипулирани, но първостепенният пророчески белег на Републиканската партия е самонадеяността.</w:t>
      </w:r>
    </w:p>
    <w:p>
      <w:pPr>
        <w:pStyle w:val="ArticleBody"/>
        <w:jc w:val="left"/>
      </w:pPr>
      <w:r>
        <w:rPr>
          <w:rFonts w:ascii="Times New Roman" w:hAnsi="Times New Roman" w:eastAsia="Times New Roman" w:cs="Times New Roman"/>
        </w:rPr>
        <w:t>Именно свойството на самонадеяността, което пророчески е отбелязано у отстъпническите протестанти, им позволява да се преструват, че са заели по-висшето нравствено и политическо положение, когато в действителност са се отказали от своите граждански отговорности под празното очакване, че техните политически противници ще удържат на думата си. Много разпространеното определение за безумие е човек да се опитва да върши едно и също отново и отново, като същевременно очаква различен резултат, но републиканците твърдят, че именно демократите са заразени с безумие, както се проявява в тяхната омраза към Тръмп.</w:t>
      </w:r>
    </w:p>
    <w:p>
      <w:pPr>
        <w:pStyle w:val="ArticleBody"/>
        <w:jc w:val="left"/>
      </w:pPr>
      <w:r>
        <w:rPr>
          <w:rFonts w:ascii="Times New Roman" w:hAnsi="Times New Roman" w:eastAsia="Times New Roman" w:cs="Times New Roman"/>
        </w:rPr>
        <w:t>Но безумието на републиканците многократно се илюстрира от това, че те се съгласяват на компромиси, под предлог, че компромисът е дело на законодателния процес, докато техните политически компромиси, за които твърдят, че се основават на принципа на „законодателния процес“, се сключват с една класа, която никога не прави компромиси. Демократите отстъпват позиции в политическия процес единствено когато са напълно възпрени от численото превъзходство срещу тях. Те никога не са дали доказателства, че действително работят за средна позиция в рамките на политическия процес. Безумието на републиканците се състои в техните повтарящи се оптимистични очаквания към други, които са напълно неоправдани.</w:t>
      </w:r>
    </w:p>
    <w:p>
      <w:pPr>
        <w:pStyle w:val="ArticleBody"/>
        <w:jc w:val="left"/>
      </w:pPr>
      <w:r>
        <w:rPr>
          <w:rFonts w:ascii="Times New Roman" w:hAnsi="Times New Roman" w:eastAsia="Times New Roman" w:cs="Times New Roman"/>
        </w:rPr>
        <w:t>Огромното мнозинство от онези, които подкрепят Доналд Тръмп, ще засвидетелстват факта, че най-лошата черта на Тръмп е готовността му да приема хора като поддръжници на своята програма, когато наличните доказателства показват, че този негов избор е бил изцяло самонадеян. Самонадеяността е пророческият белег на отстъпилото протестантство. Сатана изкушаваше Христос, като цитираше Библията, но с това Сатана изопачи този пасаж, превръщайки го в неоснователно и небиблейско изпитание.</w:t>
      </w:r>
    </w:p>
    <w:p>
      <w:pPr>
        <w:pStyle w:val="ArticleScripture"/>
        <w:jc w:val="left"/>
      </w:pPr>
      <w:r>
        <w:rPr>
          <w:rFonts w:ascii="Times New Roman" w:hAnsi="Times New Roman" w:eastAsia="Times New Roman" w:cs="Times New Roman"/>
        </w:rPr>
        <w:t>И го заведе в Йерусалим, постави Го на крилото на храма и Му каза: Ако си Божият Син, хвърли се оттук долу; защото е писано: „Ще заповяда на ангелите Си за Тебе, да Те пазят“; и: „На ръце ще Те вдигат, да не би да удариш о камък ногата Си.“ А Исус в отговор му рече: „Казано е: „Да не изкушаваш Господа, твоя Бог.““ Лука 4:9–12.</w:t>
      </w:r>
    </w:p>
    <w:p>
      <w:pPr>
        <w:pStyle w:val="ArticleBody"/>
        <w:jc w:val="left"/>
      </w:pPr>
      <w:r>
        <w:rPr>
          <w:rFonts w:ascii="Times New Roman" w:hAnsi="Times New Roman" w:eastAsia="Times New Roman" w:cs="Times New Roman"/>
        </w:rPr>
        <w:t>При скоро предстоящия неделен закон именно протестантите в Съединените щати ще вземат библейската повеля да се въздържат от труд в съботния ден и ще изопачат заповедта да се покланят на Бога в съботата на седмия ден, превръщайки я в измислена повеля, че всъщност хората са длъжни да се покланят в деня на слънцето на езичеството. Те ще изопачат библейски пасаж, превръщайки го в неоснователен и небиблейски изпит.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„Видях, че двурогият звяр имаше устата на змей и че силата му беше в главата му, и че указът щеше да излезе от устата му. После видях Майката на блудниците; че майката не беше дъщерите, а отделена и различна от тях. Тя е имала своя ден, и той е отминал, а нейните дъщери, протестантските секти, бяха следващите, които щяха да излязат на сцената и да проявят същия дух, какъвто майката имаше, когато преследваше светиите. Видях, че както майката е западала в сила, дъщерите са нараствали, и скоро те ще упражняват властта, която някога е упражнявала майката.“</w:t>
      </w:r>
    </w:p>
    <w:p>
      <w:pPr>
        <w:pStyle w:val="ArticleScripture"/>
        <w:jc w:val="left"/>
      </w:pPr>
      <w:r>
        <w:rPr>
          <w:rFonts w:ascii="Times New Roman" w:hAnsi="Times New Roman" w:eastAsia="Times New Roman" w:cs="Times New Roman"/>
        </w:rPr>
        <w:t>„Видях, че по име църквата и адвентистите по име, подобно на Юда, ще ни предадат на католиците, за да придобият тяхното влияние и да дойдат против истината. Тогава светиите ще бъдат незабележим народ, малко познат на католиците; но църквите и адвентистите по име, които знаят за нашата вяра и обичаи (защото ни мразеха поради съботата, понеже не можеха да я опровергаят), ще предадат светиите и ще ги издадат на католиците като такива, които пренебрегват установленията на народа; сиреч, че пазят съботата и пренебрегват неделята.“</w:t>
      </w:r>
    </w:p>
    <w:p>
      <w:pPr>
        <w:pStyle w:val="ArticleScripture"/>
        <w:jc w:val="left"/>
      </w:pPr>
      <w:r>
        <w:rPr>
          <w:rFonts w:ascii="Times New Roman" w:hAnsi="Times New Roman" w:eastAsia="Times New Roman" w:cs="Times New Roman"/>
        </w:rPr>
        <w:t>„Тогава католиците ще подтикнат протестантите да продължат напред и ще издадат постановление, че всички, които не желаят да спазват първия ден от седмицата вместо седмия ден, ще бъдат умъртвени. И католиците, чийто брой е голям, ще застанат на страната на протестантите. Католиците ще дадат силата си на образа на звяра. А протестантите ще действат така, както майка им е действала преди тях, за да погуби светиите. Но преди тяхното постановление да донесе или даде плод, светиите ще бъдат избавени чрез Гласа Божий.“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осма</dc:title>
  <dc:subject>Пророческото значение на кръщението и изкушението на Христос: разкриване на характеристиките на трите световни сили</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