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Numero Usa ka Gatus ug Kan-uman</w:t>
      </w:r>
    </w:p>
    <w:p>
      <w:pPr>
        <w:pStyle w:val="ArticleSubtitle"/>
        <w:jc w:val="left"/>
      </w:pPr>
      <w:r>
        <w:rPr>
          <w:rFonts w:ascii="Arial" w:hAnsi="Arial" w:eastAsia="Arial" w:cs="Arial"/>
        </w:rPr>
        <w:t>Ang Mahimungdanon nga Kahulogan sa Katapusang Panan-awon ni Daniel: Pagpadayag sa Kamatuoran alang sa Katapusang mga Adlaw</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2024-03-26</w:t>
      </w:r>
    </w:p>
    <w:p>
      <w:pPr>
        <w:pStyle w:val="ArticleBody"/>
        <w:jc w:val="left"/>
      </w:pPr>
      <w:r>
        <w:rPr>
          <w:rFonts w:ascii="Times New Roman" w:hAnsi="Times New Roman" w:eastAsia="Times New Roman" w:cs="Times New Roman"/>
        </w:rPr>
        <w:t>Si Daniel gipaila sa kapitulo 10 ingon nga gibanhaw gikan sa mga adlaw sa pagbangutan pinaagi sa tulo ka lakang nga proseso sa walay-kataposang maayong balita. Unya si Gabriel mihatag kang Daniel sa propetikong kasaysayan sa kapitulo 11, sa ingon nagpaila sa kasaysayan sa kahayag sa dakong Suba Hiddekel.</w:t>
      </w:r>
    </w:p>
    <w:p>
      <w:pPr>
        <w:pStyle w:val="ArticleScripture"/>
        <w:jc w:val="left"/>
      </w:pPr>
      <w:r>
        <w:rPr>
          <w:rFonts w:ascii="Times New Roman" w:hAnsi="Times New Roman" w:eastAsia="Times New Roman" w:cs="Times New Roman"/>
        </w:rPr>
        <w:t>“Adunay panginahanglan alang sa labi pa ka suod nga pagtuon sa Pulong sa Dios. Ilabina ang Daniel ug ang Pinadayag kinahanglan hatagan ug pagtagad nga sama sa wala pa sukad sa kasaysayan sa atong buluhaton. Mahimo nga adunay diyutay ra kita ikasulti sa pipila ka mga bahin mahitungod sa gahum sa Roma ug sa pagka-papa, apan kinahanglan atong tawagon ang pagtagad ngadto sa gisulat sa mga propeta ug sa mga apostoles ilalom sa pagdasig sa Espiritu sa Dios. Ang Balaang Espiritu naghulma sa mga butang sa ingon nga paagi, sa paghatag sa tagna ug sa mga hitabo nga gihulagway, aron pagtudloan nga ang tawhanong galamiton kinahanglan ipabiling dili makita, tinago diha kang Cristo, ug ang Ginoong Dios sa langit ug ang Iyang balaod kinahanglan bayawon.</w:t>
      </w:r>
    </w:p>
    <w:p>
      <w:pPr>
        <w:pStyle w:val="ArticleScripture"/>
        <w:jc w:val="left"/>
      </w:pPr>
      <w:r>
        <w:rPr>
          <w:rFonts w:ascii="Times New Roman" w:hAnsi="Times New Roman" w:eastAsia="Times New Roman" w:cs="Times New Roman"/>
        </w:rPr>
        <w:t>“Basaha ang basahon ni Daniel. Hinumdumi, sa matag punto, ang kasaysayan sa mga gingharian nga girepresentar didto. Tan-awa ang mga estadista, ang mga konseho, ang gamhanang mga kasundalohan, ug tan-awa kon giunsa sa Dios ang pagpahiubos sa garbo sa mga tawo, ug ang pagpahigda sa himaya sa tawo sa abog. Ang Dios lamang ang girepresentar nga daku. Sa panan-awon sa manalagna nakita Siya nga nagapukan sa usa ka gamhanang punoan ug nagapahimutang ug laing usa. Gipadayag Siya ingon nga Hari sa uniberso, nga hapit na magatukod sa Iyang walay kataposang gingharian—ang Karaan sa mga Adlaw, ang buhi nga Dios, ang Tinubdan sa tanang kaalam, ang Magmamando sa karon, ang Magpapadayag sa umalabot. Basaha ug sabta kon unsa ka kabus, unsa ka huyang, unsa ka mubo ang kinabuhi, unsa ka masaypon, ug unsa ka sad-an ang tawo sa dihang iyang ipataas ang iyang kalag ngadto sa kakawangan.”</w:t>
      </w:r>
    </w:p>
    <w:p>
      <w:pPr>
        <w:pStyle w:val="ArticleScripture"/>
        <w:jc w:val="left"/>
      </w:pPr>
      <w:r>
        <w:rPr>
          <w:rFonts w:ascii="Times New Roman" w:hAnsi="Times New Roman" w:eastAsia="Times New Roman" w:cs="Times New Roman"/>
        </w:rPr>
        <w:t>“Ang Espiritu Santo pinaagi kang Isaias nagtudlo kanato ngadto sa Dios, ang buhi nga Dios, ingon nga pangunang tumong sa atong pagtagad—ngadto sa Dios sumala sa Iyang pagpadayag diha kang Cristo. ‘Kay alang kanato natawo ang usa ka bata, alang kanato gihatag ang usa ka Anak nga Lalake: ug ang kagamhanan anha sa Iyang abaga: ug ang Iyang ngalan pagatawgon nga Kahibulongan, Magtatambag, Gamhanang Dios, Amahan nga Walay Katapusan, Prinsipe sa Kalinaw’ [Isaias 9:6].”</w:t>
      </w:r>
    </w:p>
    <w:p>
      <w:pPr>
        <w:pStyle w:val="ArticleScripture"/>
        <w:jc w:val="left"/>
      </w:pPr>
      <w:r>
        <w:rPr>
          <w:rFonts w:ascii="Times New Roman" w:hAnsi="Times New Roman" w:eastAsia="Times New Roman" w:cs="Times New Roman"/>
        </w:rPr>
        <w:t>“Ang kahayag nga nadawat ni Daniel diretso gikan sa Dios gihatag ilabina alang niining ulahing mga adlaw. Ang mga panan-awon nga iyang nakita daplin sa Ulai ug sa Hiddekel, ang dagkong mga suba sa Shinar, karon anaa na sa proseso sa katumanan, ug ang tanang mga panghitabo nga gitagna sa dili madugay mahinabo na.” Manuscript Releases, volume 16, 333, 334.</w:t>
      </w:r>
    </w:p>
    <w:p>
      <w:pPr>
        <w:pStyle w:val="ArticleBody"/>
        <w:jc w:val="left"/>
      </w:pPr>
      <w:r>
        <w:rPr>
          <w:rFonts w:ascii="Times New Roman" w:hAnsi="Times New Roman" w:eastAsia="Times New Roman" w:cs="Times New Roman"/>
        </w:rPr>
        <w:t>Ang Balaang Espiritu “maoy naghulma sa mga kahimtang” sa paghatag sa tagna “ug sa mga panghitabo” sa kataposang panan-awon ni Daniel, aron ang unang kapitulo (napulo), nagrepresentar sa kasinatian sa katawhan sa Dios sa ulahing mga adlaw, maingon man ang kataposang kapitulo (napulog-duha). Ang paghulma niadtong tulo ka mga kapitulo nga naglangkob sa kahayag sa Suba sa Hiddekel, nga “gihatag ilabina alang niining kaulahiang mga adlaw,” gituyo aron magdala sa tulo-ka-lakang kahulogan sa “kamatuoran.” Sa nahauna nga nagkauyon sa kataposan, ug sa taliwala nga nagrepresentar sa pagsukol, anaa kanato dili lamang ang estruktura sa Hebreohanong pulong nga “kamatuoran,” nga gihimo pinaagi sa nahauna, ikanapulog-tulo, ug kataposang letra sa Hebreohanong alpabeto, kondili makita usab nato ang pirma sa Alpha ug Omega.</w:t>
      </w:r>
    </w:p>
    <w:p>
      <w:pPr>
        <w:pStyle w:val="ArticleBody"/>
        <w:jc w:val="left"/>
      </w:pPr>
      <w:r>
        <w:rPr>
          <w:rFonts w:ascii="Times New Roman" w:hAnsi="Times New Roman" w:eastAsia="Times New Roman" w:cs="Times New Roman"/>
        </w:rPr>
        <w:t>Ang ikanapulog kapitulo sa Daniel nag-ila sa usa ka gatus kap-atan ug upat ka libo nga nakasabut sa “chazon” nga panan-awon sa duha ka libo lima ka gatus ug baynte ka tuig, ug sa “mareh” nga panan-awon sa duha ka libo tulo ka gatus ka tuig. Dili lamang nila masabtan kining duha ka panan-awon, kondili ilang naangkon usab ang kasinatian sa pagkamatarong pinaagi sa pagtuo nga mabunga sa pambabaye ug hinungdanon nga “marah” nga panan-awon sa “panagway”.</w:t>
      </w:r>
    </w:p>
    <w:p>
      <w:pPr>
        <w:pStyle w:val="ArticleScripture"/>
        <w:jc w:val="left"/>
      </w:pPr>
      <w:r>
        <w:rPr>
          <w:rFonts w:ascii="Times New Roman" w:hAnsi="Times New Roman" w:eastAsia="Times New Roman" w:cs="Times New Roman"/>
        </w:rPr>
        <w:t>“Alang sa hunahuna ug sa kalag, maingon man alang sa lawas, balaod sa Dios nga ang kusog maangkon pinaagi sa paningkamot. Ang pag-ehersisyo mao ang nagapalambo. Uyon niini nga balaod, gihatag sa Dios diha sa Iyang pulong ang mga paagi alang sa kalamboan sa panghunahuna ug espirituhanon.”</w:t>
      </w:r>
    </w:p>
    <w:p>
      <w:pPr>
        <w:pStyle w:val="ArticleScripture"/>
        <w:jc w:val="left"/>
      </w:pPr>
      <w:r>
        <w:rPr>
          <w:rFonts w:ascii="Times New Roman" w:hAnsi="Times New Roman" w:eastAsia="Times New Roman" w:cs="Times New Roman"/>
        </w:rPr>
        <w:t>“Ang Biblia naglangkob sa tanang mga prinsipyo nga gikinahanglan sa mga tawo nga masabtan aron maandam sila alang niining kinabuhia o alang sa kinabuhi nga umalabot. Ug kining mga prinsipyo mahimong masabtan sa tanan. Walay bisan kinsa nga may espiritu sa pagpasalamat sa iyang mga pagtulon-an nga makabasa ug usa lamang ka bahin sa Biblia nga wala makakuha gikan niini ug usa ka mapuslanong hunahuna. Apan ang labing bililhong pagtulon-an sa Biblia dili makab-ot pinaagi sa panagsa ra o nagkabuwag nga pagtuon. Ang daku niyang sistema sa kamatuoran wala gipadayag sa ingon nga paagi nga kini maila sa nagdali o walay pagmatngon nga magbabasa. Daghan sa iyang mga bahandi anaa sa kahiladman ilalom sa nawong, ug makab-ot lamang pinaagi sa masinationg pagsusi ug walay hunong nga paningkamot. Ang mga kamatuoran nga naglangkob sa maong dakung kinatibuk-an kinahanglan pangitaon ug tigumon, ‘dinhi ug diyutay, ug didto ug diyutay.’ Isaias 28:10.”</w:t>
      </w:r>
    </w:p>
    <w:p>
      <w:pPr>
        <w:pStyle w:val="ArticleScripture"/>
        <w:jc w:val="left"/>
      </w:pPr>
      <w:r>
        <w:rPr>
          <w:rFonts w:ascii="Times New Roman" w:hAnsi="Times New Roman" w:eastAsia="Times New Roman" w:cs="Times New Roman"/>
        </w:rPr>
        <w:t>“Sa diha nga kini sa ingon nga paagi susihon ug tipunon, makaplagan nga hingpit gayud ang ilang pagpahaum sa usa’g usa. Ang matag Ebanghelyo usa ka kadugangan sa uban, ang matag tagna usa ka pagpasabot sa lain, ang matag kamatuoran usa ka pagpalambo sa laing kamatuoran. Ang mga tipo sa Hudiyong dispensasyon ginapahayag sa dayag pinaagi sa ebanghelyo. Ang matag prinsipyo sa pulong sa Dios adunay iyang dapit, ang matag kamatuoran adunay iyang kalabutan. Ug ang hingpit nga estruktura, sa laraw ug sa pagpatuman, nagapamatuod mahitungod sa Iyang Awtor. Ang maong estruktura walay hunahuna gawas sa Hunahuna sa Walay Kinutoban ang makahimo sa pagpanamkon o pagporma niini.</w:t>
      </w:r>
    </w:p>
    <w:p>
      <w:pPr>
        <w:pStyle w:val="ArticleScripture"/>
        <w:jc w:val="left"/>
      </w:pPr>
      <w:r>
        <w:rPr>
          <w:rFonts w:ascii="Times New Roman" w:hAnsi="Times New Roman" w:eastAsia="Times New Roman" w:cs="Times New Roman"/>
        </w:rPr>
        <w:t>“Sa pagsusi sa nagkalainlaing mga bahin ug sa pagtuon sa ilang kalabutan sa usag usa, ang labing hataas nga mga katakos sa hunahuna sa tawo pagapukawon ngadto sa mabaskog nga paglihok. Walay bisan kinsa nga makapadayon sa maong pagtuon nga dili makapalambo sa gahum sa hunahuna.</w:t>
      </w:r>
    </w:p>
    <w:p>
      <w:pPr>
        <w:pStyle w:val="ArticleScripture"/>
        <w:jc w:val="left"/>
      </w:pPr>
      <w:r>
        <w:rPr>
          <w:rFonts w:ascii="Times New Roman" w:hAnsi="Times New Roman" w:eastAsia="Times New Roman" w:cs="Times New Roman"/>
        </w:rPr>
        <w:t>“Ug dili lamang sa pagpangita sa kamatuoran ug sa paghiusa niini naglangkob ang bili sa pagtuon sa Biblia alang sa hunahuna. Naglangkob usab kini sa paningkamot nga gikinahanglan aron masabtan ang mga tema nga gipadayag. Ang hunahuna nga nabusyohan lamang sa kasagarang mga butang, mahimong gamay ug maluya. Kon dili gayud kini hatagan ug tahas sa pagsabot sa dagku ug halapad kaayong mga kamatuoran, sa paglabay sa panahon mawad-an kini sa gahum sa pagtubo. Ingon nga panalipod batok niini nga pagkadunot, ug ingon nga pagdasig ngadto sa pag-uswag, walay laing butang nga makatupong sa pagtuon sa pulong sa Dios. Ingon nga paagi sa pagbansay sa salabutan, ang Biblia mas mabinungahon kay sa bisan unsang laing basahon, o sa tanang uban pang mga basahon nga gihiusa. Ang pagkadaku sa mga temang sulod niini, ang halangdong kasayon sa iyang mga pulong, ang katahom sa iyang mga hulagway, makapadasig ug makapaalsa sa mga hunahuna sa paagi nga walay lain nga makahimo. Walay laing pagtuon nga makahatag ug ingon nianang gahum sa hunahuna sama sa paningkamot sa pagsabot sa halangdong mga kamatuoran sa pagpadayag. Ang hunahuna nga sa ingon gidala ngadto sa pakigdugtong sa mga hunahuna sa Walay Kinutoban, dili gayud mahimo kondili molapad ug molig-on.</w:t>
      </w:r>
    </w:p>
    <w:p>
      <w:pPr>
        <w:pStyle w:val="ArticleScripture"/>
        <w:jc w:val="left"/>
      </w:pPr>
      <w:r>
        <w:rPr>
          <w:rFonts w:ascii="Times New Roman" w:hAnsi="Times New Roman" w:eastAsia="Times New Roman" w:cs="Times New Roman"/>
        </w:rPr>
        <w:t>“Ug labaw pa gani ang gahom sa Biblia sa pagpalambo sa espirituhanong kinaiya. Ang tawo, nga gibuhat alang sa pakig-uban sa Dios, diha lamang sa maong pakig-uban makakaplag sa iyang tinuod nga kinabuhi ug paglambo. Gibuhat aron sa pagkaplag diha sa Dios sa iyang kinatas-ang kalipay, wala siyay lain nga arang makapahilom sa mga tinguha sa kasingkasing, makatagbaw sa kagutom ug kauhaw sa kalag. Siya nga uban sa sinsero ug madinulondon nga espiritu magtuon sa pulong sa Dios, nga nagapangita sa pagsabut sa mga kamatuoran niini, madala ngadto sa pakigdugtong sa Tagsulat niini; ug, gawas kon pinaagi sa iyang kaugalingong pagpili, walay utlanan ang mga posibilidad sa iyang paglambo.”</w:t>
      </w:r>
    </w:p>
    <w:p>
      <w:pPr>
        <w:pStyle w:val="ArticleScripture"/>
        <w:jc w:val="left"/>
      </w:pPr>
      <w:r>
        <w:rPr>
          <w:rFonts w:ascii="Times New Roman" w:hAnsi="Times New Roman" w:eastAsia="Times New Roman" w:cs="Times New Roman"/>
        </w:rPr>
        <w:t>“Diha sa halapad nga kapunongan sa estilo ug mga hilisgutan niini, ang Biblia adunay usa ka butang nga makapainteres sa matag hunahuna ug makadani sa matag kasingkasing. Sa mga panid niini makita ang labing karaang kasaysayan; ang talambuhay nga labing tinuod sa kinabuhi; mga prinsipyo sa pagdumala alang sa pagkontrolar sa estado, alang sa paghan-ay sa panimalay—mga prinsipyo nga wala gayud matupngi sa kaalam sa tawo. Kini naglangkob sa labing halalum nga pilosopiya, sa labing matam-is ug labing halangdong balak, sa labing mainiton ug labing makapaguol. Labaw nga dili masukod sa bili kay sa mga sinulat sa bisan kinsang tawhanong awtor ang mga sinulat sa Biblia, bisan pa kon pagaisipon kini nianang paagiha; apan sa walay kinutuban nga mas halapad ang sakop, sa walay kinutuban nga mas dako ang bili niini sa dihang tan-awon kini diha sa ilang kalabutan ngadto sa daku nga sentral nga hunahuna. Kon tan-awon diha sa kahayag niini nga hunahuna, ang matag hilisgutan adunay bag-ong kahulogan. Diha sa labing yano nga gipahayag nga mga kamatuoran nalakip ang mga prinsipyo nga ingon kataas sa langit ug naglangkob sa walay kataposang panahon.”</w:t>
      </w:r>
    </w:p>
    <w:p>
      <w:pPr>
        <w:pStyle w:val="ArticleScripture"/>
        <w:jc w:val="left"/>
      </w:pPr>
      <w:r>
        <w:rPr>
          <w:rFonts w:ascii="Times New Roman" w:hAnsi="Times New Roman" w:eastAsia="Times New Roman" w:cs="Times New Roman"/>
        </w:rPr>
        <w:t>“Ang sentral nga tema sa Biblia, ang tema nga maoy giiponan sa matag usa pa ka tema sa tibuok basahon, mao ang plano sa pagtubos, ang pagpahiuli diha sa kalag sa tawo sa dagway sa Dios. Gikan sa unang timaan sa paglaum diha sa silot nga gipahamtang sa Eden hangtod sa katapusang mahimayaong saad sa Pinadayag, ‘Makakita sila sa Iyang nawong; ug ang Iyang ngalan anha sa ilang mga agtang’ (Pinadayag 22:4), ang sulod sa matag basahon ug matag pahayag sa Biblia mao ang pagpadayag niining kahibudngang tema,—ang pagpataas sa tawo,—ang gahum sa Dios, ‘nga nagahatag kanato sa pagdaug pinaagi sa atong Ginoong Jesu-Cristo.’ 1 Corinto 15:57.” Education, 123–125.</w:t>
      </w:r>
    </w:p>
    <w:p>
      <w:pPr>
        <w:pStyle w:val="ArticleBody"/>
        <w:jc w:val="left"/>
      </w:pPr>
      <w:r>
        <w:rPr>
          <w:rFonts w:ascii="Times New Roman" w:hAnsi="Times New Roman" w:eastAsia="Times New Roman" w:cs="Times New Roman"/>
        </w:rPr>
        <w:t>Sa bag-ong nahisgotan nga pahayag, gipaila nga ang Biblia, kon tan-awon gikan sa bisan unsang larangan sa literatura, sa hilabihan gayud labaw pa kay sa bisan unsang binuhat sa tawo. Miingon si Sister White, “Diha sa mga panid niini makita ang labing karaang kasaysayan; ang biyograpiya nga labing matinud-anon sa kinabuhi; ang mga prinsipyo sa pagdumala alang sa pagpugong sa estado, alang sa pagpatuman sa kahapsay sa panimalay—mga prinsipyo nga wala gayud matupngi sa kaalam sa tawo. Naglangkob kini sa pilosopiya nga labing halalum, sa balak nga labing matam-is ug labing halangdon, nga labing mainiton ug labing makapaguol,” ug nga “ang ingon niana nga pagkabuhat walay hunahuna gawas sa hunahuna sa Walay Kinutoban ang makapanamkon o makahulma.”</w:t>
      </w:r>
    </w:p>
    <w:p>
      <w:pPr>
        <w:pStyle w:val="ArticleBody"/>
        <w:jc w:val="left"/>
      </w:pPr>
      <w:r>
        <w:rPr>
          <w:rFonts w:ascii="Times New Roman" w:hAnsi="Times New Roman" w:eastAsia="Times New Roman" w:cs="Times New Roman"/>
        </w:rPr>
        <w:t>Ang tanang giila nga mga lagda sa pagkatawhan nga nag-ila sa mga lagda nga naghatag sa balangkas sa literatura, nalabwan sa Biblia. Ang mga prinsipyo nga gipresentar sa mga unibersidad sa pagkatawhan, nga nag-ila sa kalainan tali sa ordinaryo o ubos nga literatura hangtod sa mga obra maestra sa literatura sa tawo, tanan nalabwan sa Biblia. Uban niana sa hunahuna, angay nga ilhon nga ang kinatumyan, ang halangdong konklusyon sa matagnaong pagpamatuod sa tibuok Biblia, girepresentar sa katapusang panan-awon ni Daniel. Kini mao ang pang-ibabaw nga bato sa matagnaong pagpamatuod, ug walay kinatumyan sa literatura sa tawo nga makaduol sa pagpamatuod sa Daniel kapitulo onse, sugod sa bersikulo uno ug nagpadayon hangtod sa kapitulo dose bersikulo upat.</w:t>
      </w:r>
    </w:p>
    <w:p>
      <w:pPr>
        <w:pStyle w:val="ArticleBody"/>
        <w:jc w:val="left"/>
      </w:pPr>
      <w:r>
        <w:rPr>
          <w:rFonts w:ascii="Times New Roman" w:hAnsi="Times New Roman" w:eastAsia="Times New Roman" w:cs="Times New Roman"/>
        </w:rPr>
        <w:t>Sa basahon sa Pinadayag, ang tanang mga basahon sa Biblia magkatagbo ug matapos, ug diha sa Pinadayag ang samang mga linya sa propesiya gikuha pag-usab sama sa basahon ni Daniel; apan sa ilang kalabutan sa usag usa, ang basahon ni Daniel mao ang unang paghisgot, ug ang Pinadayag ang kataposan. Ang tanan anaa sa unang paghisgot, ug ang tanan anaa sa basahon ni Daniel, ug ang kinapungkayan sa maong basahon mao ang panan-awon nga gihatag daplin sa Suba sa Hiddekel. Ang kinapungkayan sa mga hitabo nga girepresentahan nianang panan-awona nagsugod sa bersikulo kap-atan, ug nagpadayon hangtod nga ang basahon matimrihan sa bersikulo upat sa kapitulo dose. Kining mga bersikulo nagrepresentar sa halangdong katapusang yugto sa matag matuod nga propetikanhong kamatuoran nga gipamulong o gisulat sa mga balaang tawo kaniadto, lakip si Sister White.</w:t>
      </w:r>
    </w:p>
    <w:p>
      <w:pPr>
        <w:pStyle w:val="ArticleBody"/>
        <w:jc w:val="left"/>
      </w:pPr>
      <w:r>
        <w:rPr>
          <w:rFonts w:ascii="Times New Roman" w:hAnsi="Times New Roman" w:eastAsia="Times New Roman" w:cs="Times New Roman"/>
        </w:rPr>
        <w:t>Ang modala ngadto sa maong konklusyon diha sa kapitulo onse mao ang mga kasaysayan sulod sa maong kapitulo nga naghatag ug mga saksi ngadto sa husto nga pagsabot sa katapusang unom ka bersikulo sa kapitulo onse, diin ang tulo ka pilo nga mga kaaway—ang dragon, ang mananap, ug ang mini nga propeta—karon maoy nagmando sa kalibotan padulong sa pagtapos sa pagsulay sa katawhan. Si Sister White direkta nga nagpaila niining sulodnong prinsipyo.</w:t>
      </w:r>
    </w:p>
    <w:p>
      <w:pPr>
        <w:pStyle w:val="ArticleScripture"/>
        <w:jc w:val="left"/>
      </w:pPr>
      <w:r>
        <w:rPr>
          <w:rFonts w:ascii="Times New Roman" w:hAnsi="Times New Roman" w:eastAsia="Times New Roman" w:cs="Times New Roman"/>
        </w:rPr>
        <w:t>“Wala kita’y panahon nga usikon. Ang malisod nga mga panahon ania sa atong atubangan. Ang kalibotan napukaw sa espiritu sa gubat. Sa dili madugay ang mga talan-awon sa kagubot nga gihisgotan sa mga tagna matuman. Ang tagna diha sa ikanapulog-usa nga kapitulo sa Daniel hapit na makaabot sa hingpit nga katumanan. Daghan sa kasaysayan nga nahitabo isip katumanan niini nga tagna pagausbon. Sa ikakatloan nga bersikulo gihisgotan ang usa ka gahum nga ‘masubo, ug mobalik, ug maglagot batok sa balaan nga tugon: ingon niana ang iyang pagabuhaton; siya mobalik pa gani, ug makigsabut kanila nga mibiya sa balaan nga tugon. Ug ang mga kasundalohan motindog sa iyang bahin, ug pagahugawan nila ang balaang puloy-anan sa kusog, ug kuhaon nila ang adlaw-adlawng halad, ug ibutang nila ang dulomtanan nga makapawalay-bili. Ug kadtong nagbuhat sa kadautan batok sa tugon iyang dad-on ngadto sa pagkadautan pinaagi sa mga pag-ulog-ulog: apan ang katawohan nga nakaila sa ilang Dios magmalig-on, ug magabuhat sa mga dagkung butang. Ug kadtong may pagsabot taliwala sa katawohan magatudlo sa daghan: apan mangapukan sila pinaagi sa espada, ug pinaagi sa kalayo, pinaagi sa pagkabinihag, ug pinaagi sa pagpangagaw, sa daghang mga adlaw. Karon sa diha nga mangapukan sila, tabangan sila sa diyutayng tabang: apan daghan ang moipon kanila pinaagi sa mga pag-ulog-ulog. Ug ang uban kanila nga may pagsabot mangapukan, aron sulayan sila, ug hinloan sila, ug papution sila, bisan hangtud sa panahon sa katapusan: kay alang pa man kini sa panahon nga gitagal. Ug ang hari magabuhat sumala sa iyang kabubut-on; ug siya magabayaw sa iyang kaugalingon, ug magapadaku sa iyang kaugalingon labaw sa matag dios, ug magasulti sa katingalahang mga butang batok sa Dios sa mga dios, ug mouswag hangtud nga ang kapungot matuman: kay kadtong gitino pagabuhaton gayud.’ Daniel 11:30–36.”</w:t>
      </w:r>
    </w:p>
    <w:p>
      <w:pPr>
        <w:pStyle w:val="ArticleScripture"/>
        <w:jc w:val="left"/>
      </w:pPr>
      <w:r>
        <w:rPr>
          <w:rFonts w:ascii="Times New Roman" w:hAnsi="Times New Roman" w:eastAsia="Times New Roman" w:cs="Times New Roman"/>
        </w:rPr>
        <w:t>“Mahitabo ang mga talan-awon nga susama sa gihulagway niining mga pulonga. Atong makita ang mga pamatuod nga si Satanas sa madali nag-angkon sa pagkontrolar sa mga hunahuna sa mga tawo nga walay kahadlok sa Dios sa ilang atubangan. Himoa nga ang tanan magbasa ug makasabut sa mga tagna niining basahona, kay kita karon nagasulod na sa panahon sa kagul-anan nga gihisgutan:”</w:t>
      </w:r>
    </w:p>
    <w:p>
      <w:pPr>
        <w:pStyle w:val="ArticleScripture"/>
        <w:jc w:val="left"/>
      </w:pPr>
      <w:r>
        <w:rPr>
          <w:rFonts w:ascii="Times New Roman" w:hAnsi="Times New Roman" w:eastAsia="Times New Roman" w:cs="Times New Roman"/>
        </w:rPr>
        <w:t>“‘Ug niadtong panahona motindog si Miguel, ang dakong principe nga nagabarog alang sa mga anak sa imong katawohan: ug adunay panahon sa kalisdanan, nga wala pa gayud mahitabo sukad adunay nasod hangtod niadtong maong panahona: ug niadtong panahona maluwas ang imong katawohan, ang matag-usa nga hikaplagan nga nahisulat sa basahon. Ug daghan kanila nga nangatulog sa abog sa yuta mamata, ang uban ngadto sa kinabuhing walay katapusan, ug ang uban ngadto sa kaulawan ug walay katapusang pagtamay. Ug sila nga manggialamon mosidlak ingon sa kahayag sa hawan sa langit; ug sila nga nagdala sa daghan ngadto sa pagkamatarong sama sa mga bituon sa walay katapusan ug sa gihapon. Apan ikaw, O Daniel, sirhi ang mga pulong, ug timrahi ang basahon, bisan hangtod sa panahon sa katapusan: daghan ang magdalagan ngadto-nganhi, ug ang kahibalo modaghan.’ Daniel 12:1–4.” Manuscript Releases, numero 13, 394.</w:t>
      </w:r>
    </w:p>
    <w:p>
      <w:pPr>
        <w:pStyle w:val="ArticleBody"/>
        <w:jc w:val="left"/>
      </w:pPr>
      <w:r>
        <w:rPr>
          <w:rFonts w:ascii="Times New Roman" w:hAnsi="Times New Roman" w:eastAsia="Times New Roman" w:cs="Times New Roman"/>
        </w:rPr>
        <w:t>Niining tudlona, si Sister White unang nagtudlo sa Daniel kapitulo onse ug dayon giila ang prinsipyo nga “daghan sa kasaysayan nga nahitabo sa katumanan niini nga tagna pag-usabon.” Dayon iyang diretso nga gikutlo ang bersikulo traynta hangtod traynta’y-sais ug gisundan kini sa pamahayag nga, “mga talan-awon nga susama sa gihulagway niini nga mga pulong mahitabo.” Human sa pag-ila sa bersikulo traynta hangtod traynta’y-sais, ug sa pag-ingon nga mga talan-awon nga susama nianang mga bersikulo mahitabo, iyang dayon giila ang pagtapos sa panahon sa pagsulay, sa dihang si Miguel motindog diha sa bersikulo uno sa kapitulo dose. Sa pagbuhat niini, iyang gilain kining pito ka bersikulo, ug gibutang kini sulod sa kasaysayan nga diha-diha nag-una sa pagtindog ni Miguel.</w:t>
      </w:r>
    </w:p>
    <w:p>
      <w:pPr>
        <w:pStyle w:val="ArticleBody"/>
        <w:jc w:val="left"/>
      </w:pPr>
      <w:r>
        <w:rPr>
          <w:rFonts w:ascii="Times New Roman" w:hAnsi="Times New Roman" w:eastAsia="Times New Roman" w:cs="Times New Roman"/>
        </w:rPr>
        <w:t>Labaw sa usa ka higayon among gihisgutan ang kasaysayan sa mga bersikulo traynta hangtod traynta’y-sais, ug kon sa unsang paagi kini nagkapariho sa mga bersikulo kwarenta hangtod kwarenta’y-singko sa Daniel onse, ug karon magsugod kita sa paghisgot sa ubang mga yugto sa propetikong kasaysayan diha sa kapitulo onse nga gisubli niadtong katapusang unom ka mga bersikulo. Apan, sa dili pa kita magbuhat niana, atong ipresentar pag-usab ang usa ka mubo nga sumaryo sa pagkapariho sa mga bersikulo traynta hangtod traynta’y-sais sa mga bersikulo kwarenta hangtod kwarenta’y-singko.</w:t>
      </w:r>
    </w:p>
    <w:p>
      <w:pPr>
        <w:pStyle w:val="ArticleBody"/>
        <w:jc w:val="left"/>
      </w:pPr>
      <w:r>
        <w:rPr>
          <w:rFonts w:ascii="Times New Roman" w:hAnsi="Times New Roman" w:eastAsia="Times New Roman" w:cs="Times New Roman"/>
        </w:rPr>
        <w:t>Ang bersikulo traynta nagtimaan sa pagbalhin gikan sa paganong Roma ngadto sa papadong Roma. Kining kasaysayan sa pagbalhin gihisgutan sa nagkalainlaing mga tagnaong pahayag nga nag-ila sa maong mga petsa ingon sa mga tuig 330, 508, 533 ug 538. Aduna pay ubang mga tagnaong timailhan sa pagbalhin gikan sa ikaupat nga gingharian ngadto sa ikalimang gingharian sa tagna sa Biblia, apan sa bersikulo traynta’y uno ang paganong Roma motindog alang sa kapapahan, ingon sa girepresentahan ni Clovis sa tuig 496. Ang mga paganong gahum nga sa sinugdan girepresentahan ni Clovis sa maong bersikulo nagatuman sa buluhaton sa pagwagtang sa bisan unsang paganong pagsukol (ang adlaw-adlaw) batok sa pagtungha sa kapapahan sa tuig 508. Ang gubat niadtong mga panahona nagadala ug kalaglagan batok sa Siyudad sa Roma sulod nianang kasaysayana ingon sa girepresentahan sa “balayng balaan sa kusog”, ug sa tuig 538, ang mga paganong gahum nagbutang sa kapapahan sa trono sa yuta, ug siya dayon mipasar ug balaod sa Domingo sa Konseho sa Orleans.</w:t>
      </w:r>
    </w:p>
    <w:p>
      <w:pPr>
        <w:pStyle w:val="ArticleBody"/>
        <w:jc w:val="left"/>
      </w:pPr>
      <w:r>
        <w:rPr>
          <w:rFonts w:ascii="Times New Roman" w:hAnsi="Times New Roman" w:eastAsia="Times New Roman" w:cs="Times New Roman"/>
        </w:rPr>
        <w:t>Ang mga bersikulo traynta’y dos hangtod traynta’y sais nag-ila sa mamumuno nga pakiggubat nga gidala sa kapapahan batok sa mga matinumanon sa Dios sulod sa usa ka libo duha ka gatus ug saysenta ka tuig sa Mangitngit nga Kapanahonan. Sa katapusan, ang kapapahan moabut sa iyang katapusan diha sa bersikulo traynta’y sais. Diha sa bersikulo kwarenta, si Reagan naghimo ug usa ka tinago nga pakigsaad sa antikristo, nga nagtimaan sa panahon nga ang pagsukol sa Protestantismo gikuha na, ingon sa girepresentahan sa tuig 508. Ang pagpahinungod ni Reagan sa panalapi ug sa kusog militar nahisama nang daan pinaagi sa mga “bukton” nga mitindog alang sa kapapahan niadtong 496. Ang pagkalaglag sa santuwaryo sa kusog sa paganong Roma, nga girepresentahan sa siyudad sa Roma, nagtimaan sa pagkalaglag sa Konstitusyon sa US sa hapit nang moabot nga balaod sa Domingo, kay ang Konstitusyon mao ang santuwaryo sa kusog alang sa Estados Unidos. Sa balaod sa Domingo, ang kapapahan ibutang na usab sa trono sa yuta, ingon sa girepresentahan sa tuig 538.</w:t>
      </w:r>
    </w:p>
    <w:p>
      <w:pPr>
        <w:pStyle w:val="ArticleBody"/>
        <w:jc w:val="left"/>
      </w:pPr>
      <w:r>
        <w:rPr>
          <w:rFonts w:ascii="Times New Roman" w:hAnsi="Times New Roman" w:eastAsia="Times New Roman" w:cs="Times New Roman"/>
        </w:rPr>
        <w:t>Unya magsugod ang katapusang yugto sa mamumunoong paglutos sa papado nga ipahamtang batok sa mga matinumanon sa Dios, maingon sa nahitabo sa Panahon sa Kangitngit gikan sa 538 hangtod sa 1798. Kini magadala ngadto sa pagsira sa panahon sa pagtilaw sa katawhan, sa diha nga motindog si Miguel, ingon sa gilarawan sa 1798, sa diha nga ang papado, nga milampos sulod sa usa ka libo duha ka gatus ug kan-uman ka tuig, nakadawat sa kapungot sa makamatay nga samad.</w:t>
      </w:r>
    </w:p>
    <w:p>
      <w:pPr>
        <w:pStyle w:val="ArticleBody"/>
        <w:jc w:val="left"/>
      </w:pPr>
      <w:r>
        <w:rPr>
          <w:rFonts w:ascii="Times New Roman" w:hAnsi="Times New Roman" w:eastAsia="Times New Roman" w:cs="Times New Roman"/>
        </w:rPr>
        <w:t>Padayonon nato kining pagtuon sa sunod nga artikulo.</w:t>
      </w:r>
    </w:p>
    <w:p>
      <w:pPr>
        <w:pStyle w:val="ArticleScripture"/>
        <w:jc w:val="left"/>
      </w:pPr>
      <w:r>
        <w:rPr>
          <w:rFonts w:ascii="Times New Roman" w:hAnsi="Times New Roman" w:eastAsia="Times New Roman" w:cs="Times New Roman"/>
        </w:rPr>
        <w:t>“Sa usa ka higayon, sa diha nga atua ako sa Siyudad sa New York, sa panahon sa kagabhion gitawag ako aron motan-aw sa mga tinukod nga nagasaka, andana ibabaw sa andana, paingon ngadto sa langit. Kining mga tinukod gigarantiya nga dili masunog sa kalayo, ug kini gipatindog aron paghimayaon ang ilang mga tag-iya ug mga magtutukod. Nagkataas pa gayud ug labi pa kining mga tinukod, ug diha kanila gigamit ang labing mahal nga mga materyal. Kadtong mga tag-iya niining mga tinukod wala mangutana sa ilang kaugalingon: ‘Unsaon namo sa labing maayo ang paghimaya sa Dios?’ Ang Ginoo wala sa ilang mga hunahuna.”</w:t>
      </w:r>
    </w:p>
    <w:p>
      <w:pPr>
        <w:pStyle w:val="ArticleScripture"/>
        <w:jc w:val="left"/>
      </w:pPr>
      <w:r>
        <w:rPr>
          <w:rFonts w:ascii="Times New Roman" w:hAnsi="Times New Roman" w:eastAsia="Times New Roman" w:cs="Times New Roman"/>
        </w:rPr>
        <w:t>“Naghunahuna ako: ‘O, hinaut nga kadtong naggamit sa ilang mga bahandi sa ingon niini nga paagi makakita sa ilang ginabuhat sumala sa pagtan-aw sa Dios niini! Nagapatong sila ug dagkung matahum nga mga tinukod, apan daw unsa ka buang sa atubangan sa Magmamando sa uniberso ang ilang pagplano ug pagpahimo. Wala nila gitun-an uban sa tanang mga gahum sa kasingkasing ug hunahuna kon sa unsang paagi nila mahimaya ang Dios. Nawala sa ilang panan-aw kini, ang nahaunang katungdanan sa tawo.’”</w:t>
      </w:r>
    </w:p>
    <w:p>
      <w:pPr>
        <w:pStyle w:val="ArticleScripture"/>
        <w:jc w:val="left"/>
      </w:pPr>
      <w:r>
        <w:rPr>
          <w:rFonts w:ascii="Times New Roman" w:hAnsi="Times New Roman" w:eastAsia="Times New Roman" w:cs="Times New Roman"/>
        </w:rPr>
        <w:t>Samtang mitindog kining hatag-as nga mga bilding, ang mga tag-iya nalipay uban sa mapangandoyong pagkamapahitas-on nga sila adunay salapi aron gamiton sa pagtagbaw sa kaugalingon ug sa pagpukaw sa kasina sa ilang mga silingan. Daghan sa salapi nga ilang gipamuhunan sa ingon niini nakuha pinaagi sa pagpangilkil, pinaagi sa pagdugmok sa mga kabos. Hikalimtan nila nga sa langit ang usa ka talaan sa matag transaksiyon sa patigayon ginabantayan; ang matag dili matarung nga pakigsaad, ang matag malimbongong buhat, didto natala. Moabot ang panahon nga sa ilang pagpanikas ug pagkamapahitas-on ang mga tawo makaabot sa usa ka punto nga dili tugotan sa Ginoo nga ilang lapason, ug sila makakat-on nga adunay utlanan ang pagpailub ni Jehova.</w:t>
      </w:r>
    </w:p>
    <w:p>
      <w:pPr>
        <w:pStyle w:val="ArticleScripture"/>
        <w:jc w:val="left"/>
      </w:pPr>
      <w:r>
        <w:rPr>
          <w:rFonts w:ascii="Times New Roman" w:hAnsi="Times New Roman" w:eastAsia="Times New Roman" w:cs="Times New Roman"/>
        </w:rPr>
        <w:t>“Ang sunod nga talan-awon nga miagi sa akong atubangan mao ang usa ka pagpahimangno sa sunog. Ang mga tawo mitan-aw sa tag-as ug giingong dili masunog nga mga tinukod ug miingon: ‘Hingpit gayod silang luwas.’ Apan kining mga tinukod nangaut-ut ingon nga daw hinimo sa alkitran. Ang mga makina sa pamatay-sunog walay mahimo aron mapugngan ang pagkalaglag. Ang mga bombero wala makahimo sa pagpaandar sa mga makina.”</w:t>
      </w:r>
    </w:p>
    <w:p>
      <w:pPr>
        <w:pStyle w:val="ArticleScripture"/>
        <w:jc w:val="left"/>
      </w:pPr>
      <w:r>
        <w:rPr>
          <w:rFonts w:ascii="Times New Roman" w:hAnsi="Times New Roman" w:eastAsia="Times New Roman" w:cs="Times New Roman"/>
        </w:rPr>
        <w:t>“Gitudloan ako nga sa dihang moabot ang panahon sa Ginoo, kon walay kausaban nga mahitabo sa mga kasingkasing sa mapahitas-on ug ambisyosong mga tawo, ang mga tawo makakaplag nga ang kamot nga kusgan sa pagluwas mahimong kusgan usab sa paglaglag. Walay gahum sa yuta nga makapugong sa kamot sa Dios. Walay materyal nga magamit sa pagtukod sa mga bilding nga makapanalipod kanila gikan sa pagkalaglag sa dihang moabot ang gitudlo nga panahon sa Dios sa pagpadala sa silot ibabaw sa mga tawo tungod sa ilang pagtamay sa Iyang kasugoan ug tungod sa ilang hakog nga ambisyon.</w:t>
      </w:r>
    </w:p>
    <w:p>
      <w:pPr>
        <w:pStyle w:val="ArticleScripture"/>
        <w:jc w:val="left"/>
      </w:pPr>
      <w:r>
        <w:rPr>
          <w:rFonts w:ascii="Times New Roman" w:hAnsi="Times New Roman" w:eastAsia="Times New Roman" w:cs="Times New Roman"/>
        </w:rPr>
        <w:t>“Dili daghan, bisan pa sa taliwala sa mga magtutudlo ug mga estadista, ang nakasabot sa mga hinungdan nga nahimutang ilawom sa kasamtangang kahimtang sa katilingban. Kadtong nagkupot sa renda sa kagamhanan dili makahimo sa pagsulbad sa suliran sa moral nga pagkadunot, kakabos, pagka-pauper, ug nagadugang nga krimen. Nanlimbasog sila nga walay kapuslanan sa pagpahimutang sa mga kalihokan sa patigayon sa mas luwas nga patukoranan. Kon ang mga tawo mohatag pa ug labaw nga pagtagad sa pagtulon-an sa pulong sa Dios, ilang makaplagan ang usa ka sulbad sa mga suliran nga nakapalibog kanila.”</w:t>
      </w:r>
    </w:p>
    <w:p>
      <w:pPr>
        <w:pStyle w:val="ArticleScripture"/>
        <w:jc w:val="left"/>
      </w:pPr>
      <w:r>
        <w:rPr>
          <w:rFonts w:ascii="Times New Roman" w:hAnsi="Times New Roman" w:eastAsia="Times New Roman" w:cs="Times New Roman"/>
        </w:rPr>
        <w:t>“Ang Kasulatan naghulagway sa kahimtang sa kalibotan sa dili pa ang ikaduhang pag-anhi ni Cristo. Mahitungod sa mga tawo nga pinaagi sa pagpangilad ug pagpangilkil nagtigom ug daghang bahandi, nahisulat kini: ‘Nagtipon kamo ug mga bahandi alang sa kaulahian nga mga adlaw. Ania karon, ang suhol sa mga mamumuo nga nag-ani sa inyong mga kaumahan, nga inyong gipugngan pinaagi sa limbong, nagasinggit: ug ang mga pagtuaw niadtong mga nag-ani nasulod na sa mga dalunggan sa Ginoo sa Sabaoth. Nagkinabuhi kamo sa kalipay dinhi sa yuta, ug nagpatuyang kamo; gipatambok ninyo ang inyong mga kasingkasing, ingon sa adlaw sa ihawan. Gihukman ninyo ug gipatay ang matarong; ug siya wala mosukol kaninyo.’ Santiago 5:3–6.”</w:t>
      </w:r>
    </w:p>
    <w:p>
      <w:pPr>
        <w:pStyle w:val="ArticleScripture"/>
        <w:jc w:val="left"/>
      </w:pPr>
      <w:r>
        <w:rPr>
          <w:rFonts w:ascii="Times New Roman" w:hAnsi="Times New Roman" w:eastAsia="Times New Roman" w:cs="Times New Roman"/>
        </w:rPr>
        <w:t>“Apan kinsa man ang nagabasa sa mga pasidaan nga gihatag pinaagi sa paspas nga natuman nga mga timailhan sa mga panahon? Unsang impresyon man ang nahimo niini sa mga tawong kalibutanon? Unsang kausaban ang makita sa ilang panggawi? Wala nay labaw pa kay sa nakita sa panggawi sa mga pumoluyo sa kalibutang Noachian. Nalumon sa kalibutanong patigayon ug kalipay, ang mga antediluvian ‘wala makaila hangtud nga miabot ang Lunop, ug gilaglag silang tanan.’ Mateo 24:39. Sila may mga pasidaan nga gikan sa langit, apan midumili sila sa pagpaminaw. Ug karon ang kalibutan, nga bug-os nga walay pagtagad sa tingog sa pasidaan sa Dios, nagadali padulong sa walay katapusang pagkalaglag.”</w:t>
      </w:r>
    </w:p>
    <w:p>
      <w:pPr>
        <w:pStyle w:val="ArticleScripture"/>
        <w:jc w:val="left"/>
      </w:pPr>
      <w:r>
        <w:rPr>
          <w:rFonts w:ascii="Times New Roman" w:hAnsi="Times New Roman" w:eastAsia="Times New Roman" w:cs="Times New Roman"/>
        </w:rPr>
        <w:t>“Ang kalibotan gipalihok sa espiritu sa gubat. Ang tagna sa ikanapulog-usa nga kapitulo sa Daniel hapit na makaabot sa hingpit nga katumanan niini. Sa dili madugay ang mga talan-awon sa kalisdanan nga gihisgutan sa mga tagna mahitabo na.” Testimonies, tomo 9, 12–14.</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Numero Usa ka Gatus ug Kan-uman</dc:title>
  <dc:subject>Ang Mahimungdanon nga Kahulogan sa Katapusang Panan-awon ni Daniel: Pagpadayag sa Kamatuoran alang sa Katapusang mga Adlaw</dc:subject>
  <dc:creator>Jeff Pippenger</dc:creator>
  <cp:keywords/>
  <dc:description>Generated by ArticleDigger from daniel\160_daniel.json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