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sa Bersikulo Kwarenta - Numero Kinse</w:t>
      </w:r>
    </w:p>
    <w:p>
      <w:pPr>
        <w:pStyle w:val="ArticleSubtitle"/>
        <w:jc w:val="left"/>
      </w:pPr>
      <w:r>
        <w:rPr>
          <w:rFonts w:ascii="Arial" w:hAnsi="Arial" w:eastAsia="Arial" w:cs="Arial"/>
        </w:rPr>
        <w:t>Ang Ikaduhang Kaalaotan — Ikaduhang Bahin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Gipahayag ni Sister White sa makadaghang higayon nga ang pahayag sa Isaias nga gibasa ni Jesus didto sa sinagoga sa Nazaret, dili lamang nagpahibalo sa Iyang buluhaton, kondili naglarawan usab sa atong buluhaton. Ang hingpit nga katumanan nianang dinihugan nga buluhaton pagatumanon niadtong naglangkob sa bandila sa usa ka gatus ug kap-atan ug upat ka libo.</w:t>
      </w:r>
    </w:p>
    <w:p>
      <w:pPr>
        <w:pStyle w:val="ArticleScripture"/>
        <w:jc w:val="left"/>
      </w:pPr>
      <w:r>
        <w:rPr>
          <w:rFonts w:ascii="Times New Roman" w:hAnsi="Times New Roman" w:eastAsia="Times New Roman" w:cs="Times New Roman"/>
        </w:rPr>
        <w:t>Ang Espiritu sa Ginoong Dios ania sa ibabaw nako; tungod kay gidihogan ako sa Ginoo aron sa pagwali ug maayong mga balita ngadto sa mga maaghop; gipadala niya ako sa pagbugkos sa mga dugmok ug kasingkasing, sa pagpahibalo ug kagawasan ngadto sa mga binihag, ug sa pag-abli sa bilanggoan alang kanila nga ginagapos; Sa pagpahibalo sa kahimut-an nga tuig sa Ginoo, ug sa adlaw sa panimalos sa atong Dios; sa paglipay sa tanan nga nagabalata; Sa pagtudlo alang kanila nga nagabalata sa Sion, sa paghatag kanila ug katahum ilis sa abo, ang lana sa kalipay ilis sa pagbalata, ang bisti sa pagdayeg ilis sa espiritu sa kabug-aton; aron sila pagatawgon nga mga kahoy sa pagkamatarong, ang tinanum sa Ginoo, aron siya pagahimayaon. Ug pagatukoron nila ang karaang mga kagun-oban, ilang patindogon pag-usab ang unang mga kalaglagan, ug ilang ayohon ang mga siyudad nga gilaglag, ang mga pagkamingaw sa daghang kaliwatan. Ug ang mga dumuloong motindog ug mopakaon sa inyong mga panon, ug ang mga anak sa langyaw maoy inyong mga mag-uuma ug inyong mga tig-amping sa kaparrasan. Apan kamo pagahinganlan nga mga Saserdote sa Ginoo: ang mga tawo motawag kaninyo nga mga Ministro sa atong Dios: kamo magakaon sa mga bahandi sa mga Hentil, ug sa ilang himaya manghambog kamo sa inyong kaugalingon. Alang sa inyong kaulawan makabaton kamo ug pilo; ug alang sa kalibog sila malipay sa ilang bahin: busa sa ilang yuta makapanag-iya sila sa pilo: ang walay katapusang kalipay maanaa kanila. Isaias 61:1–7.</w:t>
      </w:r>
    </w:p>
    <w:p>
      <w:pPr>
        <w:pStyle w:val="ArticleBody"/>
        <w:jc w:val="left"/>
      </w:pPr>
      <w:r>
        <w:rPr>
          <w:rFonts w:ascii="Times New Roman" w:hAnsi="Times New Roman" w:eastAsia="Times New Roman" w:cs="Times New Roman"/>
        </w:rPr>
        <w:t>Sa miaging artikulo nagsugod kita sa pag-ila sa “takna, bulan, adlaw ug tuig” nga naglangkob sa propesiya sa panahon nga tulo ka gatus ug kasiyaman ug usa ka tuig ug napulo ug lima ka adlaw. Wala nay panahon, busa ang upat ka pagpamulong sa panahon kinahanglan ipatuman sa simbolikong paagi sa ulahing mga adlaw, sa dihang ang mga propetikong kinaiya sa nahaunang ug ikaduhang kaalaotan pagausabon sa ikatulong kaalaotan. Ang “tuig” mao ang “makapahimuot nga tuig sa Ginoo,” ug kini usab mao ang “adlaw sa panimalos sa atong Dios.”</w:t>
      </w:r>
    </w:p>
    <w:p>
      <w:pPr>
        <w:pStyle w:val="ArticleBody"/>
        <w:jc w:val="left"/>
      </w:pPr>
      <w:r>
        <w:rPr>
          <w:rFonts w:ascii="Times New Roman" w:hAnsi="Times New Roman" w:eastAsia="Times New Roman" w:cs="Times New Roman"/>
        </w:rPr>
        <w:t>Ang “adlaw” mao ang “adlaw sa kalamidad,” usa ka adlaw sa panimalos ug pagbalus, sumala sa gipadayag ni Moises.</w:t>
      </w:r>
    </w:p>
    <w:p>
      <w:pPr>
        <w:pStyle w:val="ArticleScripture"/>
        <w:jc w:val="left"/>
      </w:pPr>
      <w:r>
        <w:rPr>
          <w:rFonts w:ascii="Times New Roman" w:hAnsi="Times New Roman" w:eastAsia="Times New Roman" w:cs="Times New Roman"/>
        </w:rPr>
        <w:t>Akoa ang panimalos, ug ang pagbalus; ang ilang tiil mahadalin-as sa tukmang panahon: kay ang adlaw sa ilang kalamidad haduol na, ug ang mga butang nga moabut ibabaw kanila nagadali. Deuteronomio 32:35.</w:t>
      </w:r>
    </w:p>
    <w:p>
      <w:pPr>
        <w:pStyle w:val="ArticleBody"/>
        <w:jc w:val="left"/>
      </w:pPr>
      <w:r>
        <w:rPr>
          <w:rFonts w:ascii="Times New Roman" w:hAnsi="Times New Roman" w:eastAsia="Times New Roman" w:cs="Times New Roman"/>
        </w:rPr>
        <w:t>Diha sa Isaias kini mao ang “makapahimuot nga tuig” ug ang “adlaw sa panimalos,” ug ang adlaw sa panimalos mao ang “adlaw sa kalamidad” ni Moises diin ang tiil sa Laodicea madalin-as samtang sila modawat sa balos ug panimalos. Ang takna sa dakong linog, ang adlaw sa kalamidad, ang makapahimuot nga tuig, ug ang unang bulan tanan nagkauyon sa balaod sa Domingo. Ang pulong nga “bulan” diha sa Joel usa ka gidugang nga pulong, apan husto ang gidugang nga pulong. Gidugang sa mga maghuhubad ang pulong nga “bulan” nga nahiuyon sa kamatuoran nga ang ulahing ulan miabot sa unang bulan.</w:t>
      </w:r>
    </w:p>
    <w:p>
      <w:pPr>
        <w:pStyle w:val="ArticleScripture"/>
        <w:jc w:val="left"/>
      </w:pPr>
      <w:r>
        <w:rPr>
          <w:rFonts w:ascii="Times New Roman" w:hAnsi="Times New Roman" w:eastAsia="Times New Roman" w:cs="Times New Roman"/>
        </w:rPr>
        <w:t>Busa, nan, kamo nga mga anak sa Zion, ug pagmaya kamo diha sa Ginoo nga inyong Dios; kay gihatag niya kaninyo ang unang ulan sa hustong sukod, ug paulanon niya alang kaninyo ang ulan, ang unang ulan, ug ang ulahing ulan sa unang bulan. Joel 2:23.</w:t>
      </w:r>
    </w:p>
    <w:p>
      <w:pPr>
        <w:pStyle w:val="ArticleBody"/>
        <w:jc w:val="left"/>
      </w:pPr>
      <w:r>
        <w:rPr>
          <w:rFonts w:ascii="Times New Roman" w:hAnsi="Times New Roman" w:eastAsia="Times New Roman" w:cs="Times New Roman"/>
        </w:rPr>
        <w:t>Ang pulong “bulan” usa ka hubad, dili kabahin sa orihinal nga dinasig nga teksto. Ang Hebreohanon yano lamang nagaingon nga ang mga ulan moabot “sa nahaunang panahon” o “sama sa nahaunang panahon”—nga nagpasabot nga ibalik sa Dios ang mga ulan sa ilang husto nga panahon, sama sa nangagi. Si Sister White sa makadaghang higayon nag-uyon sa kalihokan nga Millerite gikan sa 1840 hangtod 1844 ngadto sa Pentecostes aron ihulagway ang ulahing ulan sa ulahing mga adlaw. Ang ulahing ulan moabot “sama sa nahaunang panahon,” nga mao ang Pentecostes, nga si Sister White sa makadaghang higayon nag-uyon ngadto sa balaod sa Domingo.</w:t>
      </w:r>
    </w:p>
    <w:p>
      <w:pPr>
        <w:pStyle w:val="ArticleScripture"/>
        <w:jc w:val="left"/>
      </w:pPr>
      <w:r>
        <w:rPr>
          <w:rFonts w:ascii="Times New Roman" w:hAnsi="Times New Roman" w:eastAsia="Times New Roman" w:cs="Times New Roman"/>
        </w:rPr>
        <w:t>“Ang manulonda nga mahiusa sa pagmantala sa mensahe sa ikatulong manulonda mao ang magadan-ag sa tibuok yuta pinaagi sa iyang himaya. Dinhi gitagna ang usa ka buluhaton nga pangkalibotan ang kasangkaran ug dili kasagaran ang gahum. Ang kalihokan sa pag-abot ni Cristo sa 1840–44 maoy usa ka mahimayaong pagpadayag sa gahum sa Dios; ang mensahe sa unang manulonda gidala ngadto sa matag estasyon sa misyon sa kalibotan, ug sa pipila ka mga nasod didto ang labing daku nga relihiyosong pagtagad nga nasaksihan sa bisan unsang yuta sukad pa sa Repormasyon sa ikanapulog-unom nga siglo; apan kini malabwan sa gamhanang kalihokan ilalom sa katapusang pasidaan sa ikatulong manulonda.”</w:t>
      </w:r>
    </w:p>
    <w:p>
      <w:pPr>
        <w:pStyle w:val="ArticleScripture"/>
        <w:jc w:val="left"/>
      </w:pPr>
      <w:r>
        <w:rPr>
          <w:rFonts w:ascii="Times New Roman" w:hAnsi="Times New Roman" w:eastAsia="Times New Roman" w:cs="Times New Roman"/>
        </w:rPr>
        <w:t>“Ang buluhaton mahimong susama nianang sa Adlaw sa Pentecostes. Maingon nga ang ‘unang ulan’ gihatag, diha sa pagpaagay sa Espiritu Santo sa sinugdanan sa ebanghelyo, aron mapaturok ang mahalon nga binhi, mao man usab ang ‘ulahing ulan’ igahatag sa pagtapos niini alang sa pagpahinog sa anihon. ‘Unya makaila kita, kon magpadayon kita sa pag-ila kang Jehova: ang Iyang paggula andam na sama sa kabuntagon; ug Siya moanhi nganhi kanato sama sa ulan, sama sa ulahing ulan ug sa unang ulan sa yuta.’ Oseas 6:3. ‘Busa pagmaya kamo, mga anak sa Sion, ug pagkalipay kamo diha kang Jehova nga inyong Dios: kay Iyang gihatag kaninyo ang unang ulan sa husto nga sukod, ug Iyang ipaulan alang kaninyo ang ulan, ang unang ulan, ug ang ulahing ulan.’ Joel 2:23. ‘Sa kaulahian nga mga adlaw, nagaingon ang Dios, ibubo Ko ang Akong Espiritu ibabaw sa tanang unod.’ ‘Ug mahitabo, nga bisan kinsa nga motawag sa ngalan sa Ginoo maluwas.’ Mga Buhat 2:17, 21.”</w:t>
      </w:r>
    </w:p>
    <w:p>
      <w:pPr>
        <w:pStyle w:val="ArticleScripture"/>
        <w:jc w:val="left"/>
      </w:pPr>
      <w:r>
        <w:rPr>
          <w:rFonts w:ascii="Times New Roman" w:hAnsi="Times New Roman" w:eastAsia="Times New Roman" w:cs="Times New Roman"/>
        </w:rPr>
        <w:t>“Ang dakong buluhaton sa maayong balita dili magatapus nga may kulang nga pagpadayag sa gahum sa Dios kay sa nagtimaan sa pagsugod niini. Ang mga tagna nga natuman sa pagbubo sa nahaunang ulan sa pagsugod sa maayong balita pagatumanon pag-usab diha sa ulahi nga ulan sa pagtapus niini. Mao kini ang ‘mga panahon sa pagpahayahay’ nga gipaabot sa apostol nga si Pedro sa dihang siya miingon: ‘Busa paghinulsol kamo, ug mangakabig, aron ang inyong mga sala mapapas, sa diha nga moabot ang mga panahon sa pagpahayahay gikan sa presensya sa Ginoo; ug Iyang ipadala si Jesus.’ Mga Buhat 3:19, 20.” The Great Controversy, 611.</w:t>
      </w:r>
    </w:p>
    <w:p>
      <w:pPr>
        <w:pStyle w:val="ArticleBody"/>
        <w:jc w:val="left"/>
      </w:pPr>
      <w:r>
        <w:rPr>
          <w:rFonts w:ascii="Times New Roman" w:hAnsi="Times New Roman" w:eastAsia="Times New Roman" w:cs="Times New Roman"/>
        </w:rPr>
        <w:t>Ang Pentecostes mao ang “pag-abli” o ang “pagsugod” sa buhat sa ebanghelyo, ug ang ulahing ulan diha sa “panapos” mao ang “katapusan.” Ang nahauna nagrepresentar sa naulahi. Ang unang bulan nag-ilhanan sa pagbubo sa Balaang Espiritu sa panahon sa balaod sa Domingo.</w:t>
      </w:r>
    </w:p>
    <w:p>
      <w:pPr>
        <w:pStyle w:val="ArticleScripture"/>
        <w:jc w:val="left"/>
      </w:pPr>
      <w:r>
        <w:rPr>
          <w:rFonts w:ascii="Times New Roman" w:hAnsi="Times New Roman" w:eastAsia="Times New Roman" w:cs="Times New Roman"/>
        </w:rPr>
        <w:t>“Walay bisan usa kanato ang makadawat sa timri sa Dios samtang ang atong mga kinaiya adunay bisan usa ka lama o mantsa diha kanila. Gibilin kini kanato nga ayohon ang mga kakulangan sa atong mga kinaiya, nga hinloan ang templo sa kalag gikan sa matag kahugawan. Unya ang ulahing ulan mokunsad ibabaw kanato maingon nga ang nahaunang ulan mikunsad ibabaw sa mga tinun-an sa Adlaw sa Pentecostes. …”</w:t>
      </w:r>
    </w:p>
    <w:p>
      <w:pPr>
        <w:pStyle w:val="ArticleScripture"/>
        <w:jc w:val="left"/>
      </w:pPr>
      <w:r>
        <w:rPr>
          <w:rFonts w:ascii="Times New Roman" w:hAnsi="Times New Roman" w:eastAsia="Times New Roman" w:cs="Times New Roman"/>
        </w:rPr>
        <w:t>“Unsa ang inyong ginabuhat, mga igsoon, sa dakong buluhaton sa pagpangandam? Kadtong nagpakighiusa sa kalibotan nagadawat sa pormang kalibotanon ug nangandam alang sa marka sa mapintas nga mananap. Kadtong walay pagsalig sa kaugalingon, nga nagapaubos sa ilang kaugalingon sa atubangan sa Dios ug nagaputli sa ilang mga kalag pinaagi sa pagtuman sa kamatuoran—sila nagadawat sa langitnong porma ug nangandam alang sa patik sa Dios diha sa ilang mga agtang. Sa diha nga mogula na ang sugo ug maimprinta na ang timaan, ang ilang kinaiya magapabiling putli ug walay buling sa walay katapusan.” Testimonies, volume 5, 214, 216.</w:t>
      </w:r>
    </w:p>
    <w:p>
      <w:pPr>
        <w:pStyle w:val="ArticleBody"/>
        <w:jc w:val="left"/>
      </w:pPr>
      <w:r>
        <w:rPr>
          <w:rFonts w:ascii="Times New Roman" w:hAnsi="Times New Roman" w:eastAsia="Times New Roman" w:cs="Times New Roman"/>
        </w:rPr>
        <w:t>Ang unang “bulan” mao ang balaod sa Dominggo, ang “takna” sa dakong linog mao ang balaod sa Dominggo, ang “adlaw” sa kalamidad, balus, ug panimalos mao ang balaod sa Dominggo, ug ang madawat nga “tuig” mao ang balaod sa Dominggo. Ang usa ka gatus ug kalim-an ka tuig sa tagna sa unang alaut matapos sa balaod sa Dominggo, diin nagsugod ang tulo ka gatus ug kasiyaman ug usa ka tuig ug napulog-lima ka adlaw.</w:t>
      </w:r>
    </w:p>
    <w:p>
      <w:pPr>
        <w:pStyle w:val="ArticleScripture"/>
        <w:jc w:val="left"/>
      </w:pPr>
      <w:r>
        <w:rPr>
          <w:rFonts w:ascii="Times New Roman" w:hAnsi="Times New Roman" w:eastAsia="Times New Roman" w:cs="Times New Roman"/>
        </w:rPr>
        <w:t>Nga nag-ingon sa ikaunom nga manulonda nga may trumpeta: Badhara ang upat ka manulonda nga ginagapos didto sa dako nga suba sa Euphrates. Ug gibad-an ang upat ka manulonda, nga giandam alang sa usa ka takna, ug usa ka adlaw, ug usa ka bulan, ug usa ka tuig, aron sa pagpatay sa ikatulong bahin sa mga tawo. Pinadayag 9:14, 15.</w:t>
      </w:r>
    </w:p>
    <w:p>
      <w:pPr>
        <w:pStyle w:val="ArticleBody"/>
        <w:jc w:val="left"/>
      </w:pPr>
      <w:r>
        <w:rPr>
          <w:rFonts w:ascii="Times New Roman" w:hAnsi="Times New Roman" w:eastAsia="Times New Roman" w:cs="Times New Roman"/>
        </w:rPr>
        <w:t>Ang “upat ka manulonda” nga “gigapos sa dakong suba sa Euphrates” “pagabuhian” sa takna sa balaod sa Domingo. Sila sa profetikanhong paagi “giandam” alang sa takna, adlaw, bulan ug tuig sa ikaduhang kaalautan aron sa pagpatay sa ikatulong bahin sa mga tawo. Ang Tinipong Bansa sa Amerika pagapatyon ingon nga ikaunom nga gingharian sa tagna sa Biblia sa balaod sa Domingo, ug ang Tinipong Bansa sa Amerika maoy usa ka ikatulong bahin sa tulo ka pilo nga panaghiusa nga pagatukoron sa balaod sa Domingo. Ang ikaduhang kaalautan gisubli sa ikatulong kaalautan, maingon nga ang ikaduhang manulonda gisubli sa ikatulong manulonda.</w:t>
      </w:r>
    </w:p>
    <w:p>
      <w:pPr>
        <w:pStyle w:val="ArticleBody"/>
        <w:jc w:val="left"/>
      </w:pPr>
      <w:r>
        <w:rPr>
          <w:rFonts w:ascii="Times New Roman" w:hAnsi="Times New Roman" w:eastAsia="Times New Roman" w:cs="Times New Roman"/>
        </w:rPr>
        <w:t>Kadtong upat ka mga hangin gibuhian niadtong 9/11, nga nagtimaan sa sinugdanan sa pagtimri sa usa ka gatus ug kap-atan ug upat ka libo, ug dihadiha pagkahuman niana gipugngan pag-usab. Sa dihang kadtong gihulagway diha sa Isaias sesenta ug usa nga nanagbalata pagaliahon, sila pagaliahon pinaagi sa bug-os nga pag-ula sa Maglilipay sa balaod sa Domingo, nga mao usab ang “takna” sa dakong linog. Kadtong nanagbalata sa tuig nga kahimut-an, mao gayod ang mao rang nanagbalata diha sa Ezekiel nuebe nga nakadawat sa patik sa Dios. Gisugdan ni Jesus ang Iyang ministeryo pinaagi sa pagsitar sa Isaias sesenta ug usa, ug gipahiuyon ni Sister White ang Iyang pamahayag sa atong buluhaton.</w:t>
      </w:r>
    </w:p>
    <w:p>
      <w:pPr>
        <w:pStyle w:val="ArticleScripture"/>
        <w:jc w:val="left"/>
      </w:pPr>
      <w:r>
        <w:rPr>
          <w:rFonts w:ascii="Times New Roman" w:hAnsi="Times New Roman" w:eastAsia="Times New Roman" w:cs="Times New Roman"/>
        </w:rPr>
        <w:t>“Gipahibalo ni Cristo ang iyang buluhaton ngadto sa kalibotan sa dihang, didto sa sinagoga sa Nazaret, mibasa siya gikan sa tagna ni Isaias: ‘Ang Espiritu sa Ginoo ania kanako, kay gidihogan niya ako aron iwali ang Maayong Balita ngadto sa mga kabos; gipadala niya ako aron ayohon ang mga nagmasulob-on ug nabugno ang kasingkasing, aron imantala ang kagawasan ngadto sa mga binihag, ug ang paghibalik sa panan-aw ngadto sa mga buta, aron buhian ang mga dinaugdaug, aron iwali ang kahimut-an nga tuig sa Ginoo.’ Pagkadako nga buluhaton ang anaa sa iyang atubangan!—Aron iwali ang kahimut-an nga tuig sa Ginoo. Kini nga panahon naglangkob ug kaliwatan human sa kaliwatan, nagapadayon gikan sa usa ka siglo ngadto sa laing siglo, samtang nagapabilin pa ang panahon sa pagsulay. Naghulat ang Dios sa pagpamati sa ilang pagpangayo ug pagtuktok; nagabantay siya sa pagtan-aw kon ang katawhan moduol ba kaniya, siya lamang nga makakatabang kanato. Nangandoy siya sa pagpasaylo sa ilang mga sala, sa pagdawat kanila ingon nga iya. Dawaton niya ang matag mahinulsolon nga kalag nga moduol kaniya; kay alang sa pagbuhat niining buluhatona gidihogan sa Dios ang iyang bugtong Anak.”</w:t>
      </w:r>
    </w:p>
    <w:p>
      <w:pPr>
        <w:pStyle w:val="ArticleScripture"/>
        <w:jc w:val="left"/>
      </w:pPr>
      <w:r>
        <w:rPr>
          <w:rFonts w:ascii="Times New Roman" w:hAnsi="Times New Roman" w:eastAsia="Times New Roman" w:cs="Times New Roman"/>
        </w:rPr>
        <w:t>“Apan nganong wala man tapusa ni Cristo ang pahayag nga natala diha sa Isaias? Nganong iyang wala apila ang hugpong sa pulong, ‘ug ang adlaw sa panimalos sa atong Dios’? Ang ulahing bahin niini nga tudling-pulong ingon man ka tinuod sa nahaunang bahin; ug wala ilimod ni Cristo ang kamatuoran pinaagi sa iyang kahilom, pinaagi sa pagpugong sa usa ka bahin sa iyang kaugalingong mga pulong nga gihatag ngadto sa iyang pinili nga manalagna. Apan kining ulahing hugpong mao ang bahin nga gikahimut-an pag-ayo sa iyang mga tigpaminaw sa pagpabilin, ug nga ilang nahiligan sa pagbuhat, nga nagapahibalo og paghukom batok sa tanang wala sa ilang relihiyosong pagtoo. Inay nga ihatag ngadto sa katawhan ang mga pulong sa kamatuoran ug pagkamatarong ug kapasayloan, ilang gitudloan sila nga ang Dios nagadumot sa tibuok kalibutang pagano. Ang amahanong kinaiya sa Dios gisayop sa paghulagway, ug gilubong ilalom sa tawhanong mga tradisyon. Signs of the Times, Enero 14, 1897.</w:t>
      </w:r>
    </w:p>
    <w:p>
      <w:pPr>
        <w:pStyle w:val="ArticleScripture"/>
        <w:jc w:val="left"/>
      </w:pPr>
      <w:r>
        <w:rPr>
          <w:rFonts w:ascii="Times New Roman" w:hAnsi="Times New Roman" w:eastAsia="Times New Roman" w:cs="Times New Roman"/>
        </w:rPr>
        <w:t>“Ang buluhaton sa katawohan sa Dios niining panahona gipadayag diha sa mga pulong sa inspirasyon nga naghulagway sa buhat sa Mesiyas: ‘Ang Espiritu sa Ginoong Dios ania kanako, tungod kay gidihogan ako sa Ginoo sa pagwali sa maayong balita ngadto sa mga maaghup; gipadala niya ako sa pag-ayo sa mga kasingkasing nga nadugmok, sa pagmantala sa kagawasan ngadto sa mga binihag, ug sa pag-abli sa bilanggoan alang kanila nga ginagapos; sa pagmantala sa pinili nga tuig sa Ginoo, ug sa adlaw sa panimalos sa atong Dios; sa paglipay sa tanan nga nagabangotan, sa pagtudlo alang kanila nga nagabangotan didto sa Sion, sa paghatag kanila ug katahom baylo sa abo, ang lana sa kalipay baylo sa pagbangotan, ang sapot sa pagdayeg baylo sa espiritu sa kabug-at; aron sila pagatawgon nga mga kahoy sa pagkamatarong, ang tinanum sa Ginoo, aron siya pagahimayaon.’”</w:t>
      </w:r>
    </w:p>
    <w:p>
      <w:pPr>
        <w:pStyle w:val="ArticleScripture"/>
        <w:jc w:val="left"/>
      </w:pPr>
      <w:r>
        <w:rPr>
          <w:rFonts w:ascii="Times New Roman" w:hAnsi="Times New Roman" w:eastAsia="Times New Roman" w:cs="Times New Roman"/>
        </w:rPr>
        <w:t>“‘Ug ilang tukoron nila pag-usab ang karaang mga gun-ob, ilang patindogon pag-usab ang unang mga kalaglagan, ug ilang ayohon ang mga siyudad nga nangagun-ob, ang mga kalaglagan sa daghang mga kaliwatan.’” Lake Union Herald, Nobyembre 11, 1908.</w:t>
      </w:r>
    </w:p>
    <w:p>
      <w:pPr>
        <w:pStyle w:val="ArticleBody"/>
        <w:jc w:val="left"/>
      </w:pPr>
      <w:r>
        <w:rPr>
          <w:rFonts w:ascii="Times New Roman" w:hAnsi="Times New Roman" w:eastAsia="Times New Roman" w:cs="Times New Roman"/>
        </w:rPr>
        <w:t>Sa dili pa kita mopadayon pa ngadto sa pag-usab sa ikaduhang kasubo sulod sa ikatulong kasubo, kinahanglan nga pahinumdoman nato ang atong kaugalingon nga ang mensahe pagasaboton pinaagi sa pagdala ug “linya ibabaw sa linya.” Kini nagailhan nga ang matag “oras,” “adlaw,” “bulan” ug “tuig” diha sa dinasig nga Pulong nga nahiangay sa konteksto sa balaod sa Domingo pagagamiton usab sa pagpangandam sa Islam sa pag-atake batok sa balaod sa Domingo.</w:t>
      </w:r>
    </w:p>
    <w:p>
      <w:pPr>
        <w:pStyle w:val="ArticleBody"/>
        <w:jc w:val="left"/>
      </w:pPr>
      <w:r>
        <w:rPr>
          <w:rFonts w:ascii="Times New Roman" w:hAnsi="Times New Roman" w:eastAsia="Times New Roman" w:cs="Times New Roman"/>
        </w:rPr>
        <w:t>Ingon nga pananglitan: ang pulong nga “oras” makita lamang sa usa ka basahon sa Daang Tugon, ug kana nga basahon mao ang basahon ni Daniel. Sa Daniel, ang “oras” gihisgotan sa lima ka higayon.</w:t>
      </w:r>
    </w:p>
    <w:p>
      <w:pPr>
        <w:pStyle w:val="ArticleScripture"/>
        <w:jc w:val="left"/>
      </w:pPr>
      <w:r>
        <w:rPr>
          <w:rFonts w:ascii="Times New Roman" w:hAnsi="Times New Roman" w:eastAsia="Times New Roman" w:cs="Times New Roman"/>
        </w:rPr>
        <w:t>Ug bisan kinsa nga dili mohapa ug mosimba paga sa maong takna igatambog ngadto sa taliwala sa usa ka hudno nga nagdilaab sa kalayo. … Karon, kon kamo andam nga sa bisan unsang takna nga madungog ninyo ang tingog sa corneta, flauta, alpa, sackbut, salterio, ug dulcimer, ug tanang matang sa musika, mohapa kamo ug mosimba sa larawan nga akong gibuhat; maayo: apan kon dili kamo mosimba, paga sa maong takna igatambog kamo ngadto sa taliwala sa usa ka hudno nga nagdilaab sa kalayo; ug kinsa ba kana nga Dios nga makaluwas kaninyo gikan sa akong mga kamot? Daniel 3:6, 15.</w:t>
      </w:r>
    </w:p>
    <w:p>
      <w:pPr>
        <w:pStyle w:val="ArticleBody"/>
        <w:jc w:val="left"/>
      </w:pPr>
      <w:r>
        <w:rPr>
          <w:rFonts w:ascii="Times New Roman" w:hAnsi="Times New Roman" w:eastAsia="Times New Roman" w:cs="Times New Roman"/>
        </w:rPr>
        <w:t>Si Sister White sa makadaghan nga higayon nagamit ang Daniel tres, ug busa ang “maong takna,” ngadto sa balaod sa Domingo. Sa Daniel kapitulo upat, si Daniel nalibog sulod sa “usa ka takna” samtang nanlimbasog siya sa pagpasabot sa umaabot nga paghukom ibabaw kang Nabucodonosor.</w:t>
      </w:r>
    </w:p>
    <w:p>
      <w:pPr>
        <w:pStyle w:val="ArticleScripture"/>
        <w:jc w:val="left"/>
      </w:pPr>
      <w:r>
        <w:rPr>
          <w:rFonts w:ascii="Times New Roman" w:hAnsi="Times New Roman" w:eastAsia="Times New Roman" w:cs="Times New Roman"/>
        </w:rPr>
        <w:t>Unya si Daniel, kansang ngalan mao si Belteshazzar, nahibulong sa makadiyot, ug ang iyang mga hunahuna nakasamok kaniya. Ang hari misulti ug miingon, Belteshazzar, ayaw itugot nga ang damgo, ni ang paghubad niini, makasamok kanimo. Mitubag si Belteshazzar ug miingon, Ginoo ko, hinaut nga ang damgo maadto kanila nga nagadumot kanimo, ug ang paghubad niini sa imong mga kaaway. Daniel 4:19.</w:t>
      </w:r>
    </w:p>
    <w:p>
      <w:pPr>
        <w:pStyle w:val="ArticleBody"/>
        <w:jc w:val="left"/>
      </w:pPr>
      <w:r>
        <w:rPr>
          <w:rFonts w:ascii="Times New Roman" w:hAnsi="Times New Roman" w:eastAsia="Times New Roman" w:cs="Times New Roman"/>
        </w:rPr>
        <w:t>Si Daniel nahibulong sulod sa “usa ka oras” samtang siya naninguha sa pagsabot kon unsaon pagpahibalo kang Nabucodonosor mahitungod sa iyang umaabot nga paghukom. Si Daniel nagrepresentar sa mensahero sa unang manulonda nga nagmantala nga miabot na ang “oras” sa paghukom. Ang iyang tagna gihatag kang Nabucodonosor, ug usa ka tuig ang milabay ang paghukom batok sa Babilonia gidala ngadto kang Nabucodonosor.</w:t>
      </w:r>
    </w:p>
    <w:p>
      <w:pPr>
        <w:pStyle w:val="ArticleScripture"/>
        <w:jc w:val="left"/>
      </w:pPr>
      <w:r>
        <w:rPr>
          <w:rFonts w:ascii="Times New Roman" w:hAnsi="Times New Roman" w:eastAsia="Times New Roman" w:cs="Times New Roman"/>
        </w:rPr>
        <w:t>Niadtong tungora gayud natuman ang maong butang kang Nabucodonosor: ug siya giabog gikan sa mga tawo, ug mikaon ug balili sama sa mga baka, ug ang iyang lawas nabasa sa tun-og sa langit, hangtud nga ang iyang mga buhok mingtubo nga sama sa mga balhibo sa mga agila, ug ang iyang mga kuko sama sa mga kuko sa mga langgam. Daniel 4:33.</w:t>
      </w:r>
    </w:p>
    <w:p>
      <w:pPr>
        <w:pStyle w:val="ArticleBody"/>
        <w:jc w:val="left"/>
      </w:pPr>
      <w:r>
        <w:rPr>
          <w:rFonts w:ascii="Times New Roman" w:hAnsi="Times New Roman" w:eastAsia="Times New Roman" w:cs="Times New Roman"/>
        </w:rPr>
        <w:t>Si Daniel nagtagna sa hapit na moabot nga balaod sa Domingo, ug sa dihang kini moabot na, kini mao ang “takna” sa paghukom batok sa Babilonia. Ang duha ka “takna” nagaila sa balaod sa Domingo, nga mao ang takna sa dakong linog. Si Nabucodonosor mao ang alpha ug si Belsasar mao ang omega sa sugilanon sa Babilonia, ug si Belsasar gipatay gayod nianang maong gabhiona nga ang sinulat sa kamot mipakita sa bungbong.</w:t>
      </w:r>
    </w:p>
    <w:p>
      <w:pPr>
        <w:pStyle w:val="ArticleScripture"/>
        <w:jc w:val="left"/>
      </w:pPr>
      <w:r>
        <w:rPr>
          <w:rFonts w:ascii="Times New Roman" w:hAnsi="Times New Roman" w:eastAsia="Times New Roman" w:cs="Times New Roman"/>
        </w:rPr>
        <w:t>Nianang taknaa migula ang mga tudlo sa kamot sa usa ka tawo, ug misulat sa atbang sa tangkawan ibabaw sa pinaplastarang bungbong sa palasyo sa hari; ug nakita sa hari ang bahin sa kamot nga nagsulat. Daniel 5:5.</w:t>
      </w:r>
    </w:p>
    <w:p>
      <w:pPr>
        <w:pStyle w:val="ArticleBody"/>
        <w:jc w:val="left"/>
      </w:pPr>
      <w:r>
        <w:rPr>
          <w:rFonts w:ascii="Times New Roman" w:hAnsi="Times New Roman" w:eastAsia="Times New Roman" w:cs="Times New Roman"/>
        </w:rPr>
        <w:t>Ang “mao rang taknaa” nga ang sinulat mipakita sa bungbong nagaila kon kanus-a ang sinulat nga balaod sa Domingo magalaglag sa “bungbong” sa pagbulag sa iglesia ug estado diha sa balaod sa Domingo, ug unya natapos ang Babilonia maingon man sa Estados Unidos ingon nga ikaunom nga gingharian sa tagna sa Biblia. Ingon nga ikaunom nga gingharian, ang Estados Unidos mao ang gahum nga nagahari sulod sa kapitoan ka simbolikong mga tuig diha sa Isaias baynte-trés sa dihang hingalimtan ang bigaon sa Tiro. Ang gingharian o hari nga gipasabot ni Isaias mao ang mga adlaw sa kapitoan ka tuig, ug ang gingharian nga naghari sulod sa kapitoan ka tuig diha sa tagna sa Biblia mao ang Babilonia. Ang pagkapukan sa Babilonia ni Belsasar nagalarawan sa pagkapukan sa Estados Unidos, diha sa balaod sa Domingo, diin ang sinulat sa bungbong nahiuyon sa pagsulti ingon sa usa ka dragon sa Pinadayag trese.</w:t>
      </w:r>
    </w:p>
    <w:p>
      <w:pPr>
        <w:pStyle w:val="ArticleBody"/>
        <w:jc w:val="left"/>
      </w:pPr>
      <w:r>
        <w:rPr>
          <w:rFonts w:ascii="Times New Roman" w:hAnsi="Times New Roman" w:eastAsia="Times New Roman" w:cs="Times New Roman"/>
        </w:rPr>
        <w:t>Sa Pinadayag 18, ang paghukom batok sa Babilonia nagsugod diha sa balaod sa Domingo sa bersikulo 4 sa dihang ang ikaduhang tingog nagpaila nga ang iyang paghukom moabot sulod sa usa ka oras ug usab sulod sa usa ka adlaw.</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makaambit sa iyang mga sala, ug aron dili kamo makadawat sa iyang mga hampak. Kay ang iyang mga sala nakaabot na ngadto sa langit, ug nahinumdoman sa Dios ang iyang mga kasal-anan. Balusi siya maingon sa iyang pagbalus kaninyo, ug hatagi siya ug makaduha sumala sa iyang mga buhat: sa kopa nga iyang gipuno, pun-i siya ug makaduha. Ingon sa gidak-on sa iyang paghimaya sa iyang kaugalingon, ug sa iyang pagkinabuhi sa kaluho, hatagi siya sa maong gidak-on ug kasakit ug kasubo: kay nagaingon siya sa iyang kasingkasing, Nagalingkod ako nga rayna, ug dili ako balo nga babaye, ug dili gayud ako makakita ug kasubo. Busa moabut ang iyang mga hampak sa usa ka adlaw, ang kamatayon, ug pagbangotan, ug gutom; ug pagasunogon gayud siya sa kalayo: kay gamhanan ang Ginoong Dios nga nagahukom kaniya. Ug ang mga hari sa yuta, nga nakighilawas ug nagkinabuhi sa kaluho uban kaniya, magabakho tungod kaniya, ug magaminatay alang kaniya, sa diha nga makita nila ang aso sa iyang pagkasunog, nga manindog sa halayo tungod sa kahadlok sa iyang kasakit, nga magaingon, Alaas, alaas, kadtong dakung siyudad sa Babilonia, kadtong gamhanang siyudad! kay sa usa ka takna miabut ang imong hukom. Pinadayag 18:4–10.</w:t>
      </w:r>
    </w:p>
    <w:p>
      <w:pPr>
        <w:pStyle w:val="ArticleBody"/>
        <w:jc w:val="left"/>
      </w:pPr>
      <w:r>
        <w:rPr>
          <w:rFonts w:ascii="Times New Roman" w:hAnsi="Times New Roman" w:eastAsia="Times New Roman" w:cs="Times New Roman"/>
        </w:rPr>
        <w:t>Tin-aw nga ang nagapadayon nga paghukom batok sa Babilonia nagsugod sa balaod sa Domingo sa bersikulo 4, sa dihang ang laing panon sa Dios gitawag paggawas gikan sa Babilonia. Giila ni Juan ang panahon sa iyang paghukom ingon nga usa ka “adlaw” ug usa ka “takna,” nga nagapamatuod nga ang mga simbolo sa panahon kinahanglan sabton sa simbolikong paagi.</w:t>
      </w:r>
    </w:p>
    <w:p>
      <w:pPr>
        <w:pStyle w:val="ArticleBody"/>
        <w:jc w:val="left"/>
      </w:pPr>
      <w:r>
        <w:rPr>
          <w:rFonts w:ascii="Times New Roman" w:hAnsi="Times New Roman" w:eastAsia="Times New Roman" w:cs="Times New Roman"/>
        </w:rPr>
        <w:t>Ang Paskuwa pagasaulugon sa unang bulan, ug ang Paskuwa nagtumbok sa krus, nga usab nagtumbok sa balaod sa Domingo.</w:t>
      </w:r>
    </w:p>
    <w:p>
      <w:pPr>
        <w:pStyle w:val="ArticleScripture"/>
        <w:jc w:val="left"/>
      </w:pPr>
      <w:r>
        <w:rPr>
          <w:rFonts w:ascii="Times New Roman" w:hAnsi="Times New Roman" w:eastAsia="Times New Roman" w:cs="Times New Roman"/>
        </w:rPr>
        <w:t>Ug ang Ginoo misulti kang Moises ug kang Aaron didto sa yuta sa Egipto, nga nagaingon: Kining bulana mamahimong sinugdanan sa mga bulan alang kaninyo; kini mamahimong unang bulan sa tuig alang kaninyo. Isulti ninyo sa tibuok katilingban sa Israel, nga nagaingon: Sa ikanapulo ka adlaw niining bulana ang matag usa ka tawo magakuha alang sa iyang kaugalingon ug usa ka nating karnero, sumala sa panimalay sa ilang mga amahan, usa ka nating karnero alang sa usa ka panimalay. Ug kon ang panimalay diyutay ra kaayo alang sa nating karnero, nan siya ug ang iyang silingan nga labing duol sa iyang balay magakuha niini sumala sa gidaghanon sa mga kalag; ang matag usa sumala sa iyang makaon maoy pagaisipon ninyo alang sa nating karnero. Ang inyong nating karnero kinahanglan walay buling, usa ka lake nga usa ka tuig ang panuigon; kuhaon ninyo kini gikan sa mga karnero o gikan sa mga kanding. Ug bantayan ninyo kini hangtud sa ikanapulo ug upat ka adlaw sa maong bulan; ug pagapatyon kini sa tibuok katilingban sa kapulungan sa Israel sa hapon. Exodo 12:1–6.</w:t>
      </w:r>
    </w:p>
    <w:p>
      <w:pPr>
        <w:pStyle w:val="ArticleBody"/>
        <w:jc w:val="left"/>
      </w:pPr>
      <w:r>
        <w:rPr>
          <w:rFonts w:ascii="Times New Roman" w:hAnsi="Times New Roman" w:eastAsia="Times New Roman" w:cs="Times New Roman"/>
        </w:rPr>
        <w:t>Ang Paskuwa mao ang sinugdanan sa panahon sa Pentecostes, ug busa kini nagatipo sa Pentecostes, nga sa baylo nahiuyon sa balaod sa Domingo. Ang tabernakulo gitindog sa nahaunang adlaw sa nahaunang bulan, busa nagatipo sa pagpatindog sa iglesia nga madaugon ingon nga usa ka bandila sa panahon sa balaod sa Domingo. Ang “takna,” “adlaw,” “bulan” ug “tuig” sa ikaduhang kaalautan nagaila sa balaod sa Domingo, ug linya ibabaw sa linya, ang matag usa nianang mga pagpahayag sa panahon nahiuyon sa balaod sa Domingo sa dihang ang konteksto mouyon. Sa balaod sa Domingo, magsugod ang ikaduhang yugto sa paglutos sa papado, nga ang nahauna mao ang 1,260 ka tuig nga nagpatungha sa mga martir nianang panahona nga nagtuaw sa Ginoo diha sa ikalimang patik uban sa pangutana nga “hangtod anus-a,” hangtod nga ang gahum sa papado pagahukman. Sa ikaduhang madugong pagpamatay sa papado, gipahibalo ni Jesus sa Iyang katawohan nga sila dili angay mabalaka kon unsay ilang isulti sa dihang pagalutoson sila.</w:t>
      </w:r>
    </w:p>
    <w:p>
      <w:pPr>
        <w:pStyle w:val="ArticleScripture"/>
        <w:jc w:val="left"/>
      </w:pPr>
      <w:r>
        <w:rPr>
          <w:rFonts w:ascii="Times New Roman" w:hAnsi="Times New Roman" w:eastAsia="Times New Roman" w:cs="Times New Roman"/>
        </w:rPr>
        <w:t>Apan sa diha nga ilang pagadad-on kamo, ug itugyan kamo, ayaw pagkabalaka nang daan kon unsa ang inyong igasulti, ni paghandumon daan; kondili bisan unsa ang igahatag kaninyo niadtong taknaa, kana maoy isulti ninyo: kay dili kamo ang magasulti, kondili ang Espiritu Santo. Marcos 13:11.</w:t>
      </w:r>
    </w:p>
    <w:p>
      <w:pPr>
        <w:pStyle w:val="ArticleBody"/>
        <w:jc w:val="left"/>
      </w:pPr>
      <w:r>
        <w:rPr>
          <w:rFonts w:ascii="Times New Roman" w:hAnsi="Times New Roman" w:eastAsia="Times New Roman" w:cs="Times New Roman"/>
        </w:rPr>
        <w:t>Sa nahaunang kaalaotan, ang mga tawo gisakit sulod sa usa ka gatus ug kalim-an ka tuig. Kining mga tuiga nagsugod niadtong Hulyo 27, 1299 ug natapos niadtong Hulyo 27, 1449, sa dihang gipagawas sa upat ka mga manulonda ang upat ka mga hangin nga giandam alang sa takna, adlaw, bulan, ug tuig, aron sa pagpatay sa ikatulong bahin sa mga tawo. Ang panahon sa pagsakit nagrepresentar sa yugto sa pagpahimutang sa hulagway sa mapintas nga mananap diha sa Tinipong Bansa sa Amerika. Kana nga yugto mao ang napulo ug lima ka mga adlaw nga girepresentahan diha sa Levitico beinte-tres gikan sa pista sa mga trumpeta hangtod sa Pentecostes. Ang yugto sa pagporma sa hulagway sa mapintas nga mananap gikan sa 9/11 hangtod sa balaod sa Dominggo, apan ang yugto sa pagpahibalo sa mensahe sa singgit sa tungang gabii maoy usa ka fractal sa pagporma sa hulagway sa mapintas nga mananap gikan sa 9/11 hangtod sa balaod sa Dominggo.</w:t>
      </w:r>
    </w:p>
    <w:p>
      <w:pPr>
        <w:pStyle w:val="ArticleBody"/>
        <w:jc w:val="left"/>
      </w:pPr>
      <w:r>
        <w:rPr>
          <w:rFonts w:ascii="Times New Roman" w:hAnsi="Times New Roman" w:eastAsia="Times New Roman" w:cs="Times New Roman"/>
        </w:rPr>
        <w:t>Ang sinugdanan ug katapusan sa pagpatik maoy usab ang alpha ug omega sa pagporma sa dagway sa mananap. Ang usa ka pundok nagaporma ug kinaiya alang sa patik sa Dios; ang usa nagaporma sa usa ka dagway sa mananap. Kanang panahona sa Tinipong Bansa nahiuyon sa mao rang panahona sa kalibotan nga magsugod sa balaod sa Dominggo. Ang “bulan” usa ka simbolo sa kasakit nga mopugos sa pagpahimutang sa dagway, busa ang bulan sa balaod sa Dominggo, ingon sa gilarawan sa bersikulo kinse sa Pinadayag nuebe, nagrepresentar usab sa Islamikong kasakit sa panahon sa pagpahimutang sa dagway sa mananap sa kalibotan.</w:t>
      </w:r>
    </w:p>
    <w:p>
      <w:pPr>
        <w:pStyle w:val="ArticleBody"/>
        <w:jc w:val="left"/>
      </w:pPr>
      <w:r>
        <w:rPr>
          <w:rFonts w:ascii="Times New Roman" w:hAnsi="Times New Roman" w:eastAsia="Times New Roman" w:cs="Times New Roman"/>
        </w:rPr>
        <w:t>Adunay lain pang mga propetikong aplikasyon sa paagi nga ang tagna sa ikaduhang kaalautan, ug ang iyang oras, adlaw, bulan ug tuig nagrepresentar sa balaod sa Domingo ug sa pagpagawas sa Islam aron hampakon ang Tinipong Bansa sa Amerika, apan kinahanglan kita mopadayon ngadto sa ubang mga punto.</w:t>
      </w:r>
    </w:p>
    <w:p>
      <w:pPr>
        <w:pStyle w:val="ArticleBody"/>
        <w:jc w:val="left"/>
      </w:pPr>
      <w:r>
        <w:rPr>
          <w:rFonts w:ascii="Times New Roman" w:hAnsi="Times New Roman" w:eastAsia="Times New Roman" w:cs="Times New Roman"/>
        </w:rPr>
        <w:t>Sa bag-ong yugto sa panahon, sulod sa milabayng unom ka bulan o labaw pa, akong gipasiugda nga ang Islam sa tulo ka mga kaalautan sa propesiya nalambigit sa tulo ka mga manulonda. Gikan sa ulahing-panahon nga tagna ni Jacob mahitungod kang Juda nga mao ang “parras” nga nahigot sa “asno,” hangtod sa pagbadbad ni Cristo sa asno sa wala pa ang Iyang madaugong pagsulod ug sa uban pang mga linya, ang Islam sa nahaunang ug ikaduhang kaalautan nagrepresentar sa mensaheng manalagnaon nga naghatag gahum sa mga mensahe sa nahaunang ug ikaduhang manulonda, ug ang Islam sa ikatulong kaalautan nagrepresentar sa manalagnaong mensahe sa ikatulong manulonda.</w:t>
      </w:r>
    </w:p>
    <w:p>
      <w:pPr>
        <w:pStyle w:val="ArticleBody"/>
        <w:jc w:val="left"/>
      </w:pPr>
      <w:r>
        <w:rPr>
          <w:rFonts w:ascii="Times New Roman" w:hAnsi="Times New Roman" w:eastAsia="Times New Roman" w:cs="Times New Roman"/>
        </w:rPr>
        <w:t>Bag-ohay lamang, ang usa ka kapitulo gikan sa usa ka libro nga gisulat ni A. T. Jones ang gihisgutan, ug kini nag-ila sa mao rang kamatuoran, apan gikan sa lahi nga pamaagi. Gigamit ni Jones ang gramatika ug ang estruktura sa Pinadayag aron ipakita kon sa unsang paagi imposible nga bulagon ang katapusang tulo ka trumpeta sa kaalautan gikan sa mga mensahe sa tulo ka manulonda. Gipasiugda niya nga ang nahaunang manulonda dili mahimong bulagon gikan sa ikaduha, ug nga ang ikatulo dili mahimong bulagon gikan sa duha nga nag-una. Ang pokus ni Jones anaa sa tulo ka manulonda, ug samtang iyang gipamatud-an ang iyang baruganan bahin sa dili mabulag nga relasyon sa tulo ka manulonda, pinaagi sa mao ra nga lohika iyang napamatud-an nga ang mga trumpeta sa Pinadayag nueve dili usab mahimong bulagon gikan sa tulo ka mga manulonda sa Pinadayag katorse. Tapuson nato kining artikulo pinaagi sa kapitulo ni Jones.</w:t>
      </w:r>
    </w:p>
    <w:p>
      <w:pPr>
        <w:pStyle w:val="ArticleHeading"/>
        <w:jc w:val="left"/>
      </w:pPr>
      <w:r>
        <w:rPr>
          <w:rFonts w:ascii="Arial" w:hAnsi="Arial" w:eastAsia="Arial" w:cs="Arial"/>
        </w:rPr>
        <w:t>KAPITULO XI. ANG MENSAHE SA IKATULONG MANULONDA</w:t>
      </w:r>
    </w:p>
    <w:p>
      <w:pPr>
        <w:pStyle w:val="ArticleScripture"/>
        <w:jc w:val="left"/>
      </w:pPr>
      <w:r>
        <w:rPr>
          <w:rFonts w:ascii="Times New Roman" w:hAnsi="Times New Roman" w:eastAsia="Times New Roman" w:cs="Times New Roman"/>
        </w:rPr>
        <w:t>“ANG tubag nianang mahinungdanong pangutana alang karon, ‘Unsa ang atong pagabuhaton?’ mahimong ihatag uban sa kasigurohan ibabaw sa basihanan sa Pito ka mga Trumpeta ug sa kahimtang sa dagkong mga nasod karon; kay ang tubag gihatag pinaagi sa pulong sa Dios, ibabaw gayod niining maong basihanan.</w:t>
      </w:r>
    </w:p>
    <w:p>
      <w:pPr>
        <w:pStyle w:val="ArticleScripture"/>
        <w:jc w:val="left"/>
      </w:pPr>
      <w:r>
        <w:rPr>
          <w:rFonts w:ascii="Times New Roman" w:hAnsi="Times New Roman" w:eastAsia="Times New Roman" w:cs="Times New Roman"/>
        </w:rPr>
        <w:t>“Nakita nato nga sa dili mabulag nga pagkadugtong sa kataposang tulo sa Pito ka mga Trumpeta, anaa ang Tulo ka mga Alaot. Sa kinataliwad-an gayud sa Pito ka mga Trumpeta—human sa pagtapos sa Ikaupat nga Trumpeta, ug sa dili pa ang pagsugod sa Ikalima nga Trumpeta—nahisulat kini: ‘Ug nakita ko, ug nadungog ko ang usa ka manulonda nga nagalupad sa taliwala sa langit, nga nagaingon sa makusog nga tingog: Alaot, alaot, alaot, sa mga pumoluyo sa yuta tungod sa ubang mga tingog sa trumpeta sa tulo ka mga manulonda nga mangahuyop pa.’ Pinadayag 8:13.”</w:t>
      </w:r>
    </w:p>
    <w:p>
      <w:pPr>
        <w:pStyle w:val="ArticleScripture"/>
        <w:jc w:val="left"/>
      </w:pPr>
      <w:r>
        <w:rPr>
          <w:rFonts w:ascii="Times New Roman" w:hAnsi="Times New Roman" w:eastAsia="Times New Roman" w:cs="Times New Roman"/>
        </w:rPr>
        <w:t>“Ngā ang Tulo ka mga Kasilag walay-bulag nga nalambigit sa kataposang tulo sa Pito ka mga Trumpeta, nga usa sa matag-usa, gipahimutang nga labaw pa sa tanang pangutana pinaagi sa kamatuoran nga, sa dihang ang pagpatunog sa Ikalimang Manulonda natapos na, nahisulat kini: ‘Milabay na ang usa ka kasilag; ug, ania karon, may moabot pa dinhi sa ulahi nga duha ka mga kasilag.’ Pinadayag 9:12. Ug sa dihang ang Ikaunom nga trumpeta natapos na, nahisulat kini: ‘Milabay na ang ikaduhang kasilag; ug, ania karon, ang ikatulong kasilag moanhi sa madali. Ug ang ikapitong manulonda mipatunog.’ Pinadayag 11:15.”</w:t>
      </w:r>
    </w:p>
    <w:p>
      <w:pPr>
        <w:pStyle w:val="ArticleScripture"/>
        <w:jc w:val="left"/>
      </w:pPr>
      <w:r>
        <w:rPr>
          <w:rFonts w:ascii="Times New Roman" w:hAnsi="Times New Roman" w:eastAsia="Times New Roman" w:cs="Times New Roman"/>
        </w:rPr>
        <w:t>“Karon, nga dili mabulag ang pagkakadugtong niini sa maong manulonda nga nagamantala sa pag-abot sa Tulo ka mga Kahayag, nga dili usab mabulag ang ilang pagkakadugtong sa kataposang tulo sa Pito ka mga Trumpeta, mao ang ‘Ikatulong Manulonda’ sa Pinadayag 14.</w:t>
      </w:r>
    </w:p>
    <w:p>
      <w:pPr>
        <w:pStyle w:val="ArticleScripture"/>
        <w:jc w:val="left"/>
      </w:pPr>
      <w:r>
        <w:rPr>
          <w:rFonts w:ascii="Times New Roman" w:hAnsi="Times New Roman" w:eastAsia="Times New Roman" w:cs="Times New Roman"/>
        </w:rPr>
        <w:t>“Aron kini makita usab nga hingpit gayod nga sigurado ug dili malalis, magsugod kita sa Mensahe sa Ikatulong Manulonda sa Pinadayag 14, ug subayon paatras ang direkta niini nga mga kadugtongan ngadto sa ilang sinugdanan.</w:t>
      </w:r>
    </w:p>
    <w:p>
      <w:pPr>
        <w:pStyle w:val="ArticleScripture"/>
        <w:jc w:val="left"/>
      </w:pPr>
      <w:r>
        <w:rPr>
          <w:rFonts w:ascii="Times New Roman" w:hAnsi="Times New Roman" w:eastAsia="Times New Roman" w:cs="Times New Roman"/>
        </w:rPr>
        <w:t>“Ang unang mga pulong diha sa talaan mahitungod sa ‘ikatulong manulonda’ mao kini: ‘Ug ang ikatulong manulonda misunod kanila.’ Pinadayag 14:9. Kini nagapakita nga adunay nanguna na kanila, nga gisundan sa Ikatulong Manulonda.”</w:t>
      </w:r>
    </w:p>
    <w:p>
      <w:pPr>
        <w:pStyle w:val="ArticleScripture"/>
        <w:jc w:val="left"/>
      </w:pPr>
      <w:r>
        <w:rPr>
          <w:rFonts w:ascii="Times New Roman" w:hAnsi="Times New Roman" w:eastAsia="Times New Roman" w:cs="Times New Roman"/>
        </w:rPr>
        <w:t>“Busa, kuhaa ang nag-una nga bersikulo: ‘Ug misunod ang laing manulonda.’ Kini nagapakita nga adunay usa usab ka manulonda nga nag-una niini, nga sa dihang kini mosunod kaniya, naghimo niini nga ‘laing’.”</w:t>
      </w:r>
    </w:p>
    <w:p>
      <w:pPr>
        <w:pStyle w:val="ArticleScripture"/>
        <w:jc w:val="left"/>
      </w:pPr>
      <w:r>
        <w:rPr>
          <w:rFonts w:ascii="Times New Roman" w:hAnsi="Times New Roman" w:eastAsia="Times New Roman" w:cs="Times New Roman"/>
        </w:rPr>
        <w:t>“Balika karon ngadto sa ikaunom nga bersikulo: ‘Ug nakita ko ang laing manulonda.’ Kini usab nagpamatuod nga adunay usa ka manulonda nga miuna, nga maoy hinungdan nga kining usa, samtang naglupad siya sa taliwala sa langit, mahimong ‘laing’ manulonda.”</w:t>
      </w:r>
    </w:p>
    <w:p>
      <w:pPr>
        <w:pStyle w:val="ArticleScripture"/>
        <w:jc w:val="left"/>
      </w:pPr>
      <w:r>
        <w:rPr>
          <w:rFonts w:ascii="Times New Roman" w:hAnsi="Times New Roman" w:eastAsia="Times New Roman" w:cs="Times New Roman"/>
        </w:rPr>
        <w:t>“Sa pagbalik pa ug pagtan-aw sa mas sayong bahin sa basahon sa Pinadayag, wala kitay makita nga manulonda, gawas sa manulonda sa Ikapitong Trumpeta, hangtod nga moabot kita sa unang bersikulo sa kapitulo napulo; ug didto atong mabasa: ‘Ug nakita ko ang laing gamhanang manulonda.’ Kini nga pahayag, sama sa kaniadto, nagpamatuod nga sa wala pa kining usa, adunay usa ka manulonda, nga sa dihang mogula na kining usa, maoy hinungdan nga siya hisgutan ingon nga ‘laing usa.’”</w:t>
      </w:r>
    </w:p>
    <w:p>
      <w:pPr>
        <w:pStyle w:val="ArticleScripture"/>
        <w:jc w:val="left"/>
      </w:pPr>
      <w:r>
        <w:rPr>
          <w:rFonts w:ascii="Times New Roman" w:hAnsi="Times New Roman" w:eastAsia="Times New Roman" w:cs="Times New Roman"/>
        </w:rPr>
        <w:t>Sa pagbalik sa mas halayo pa, wala kitay makita nga mga manulonda, gawas sa mga manulonda sa Ikaunom ug Ikalima nga Trompeta, hangtod nga moabot kita sa kataposang bersikulo sa kapitulo otso; ug didto atong maabut ang sinugdanan, kay mabasa nato: “Ug akong nakita, ug nadungog ang usa ka manulonda”—dili “laing manulonda,” kondili, una sa tanan, “usa ka manulonda.”</w:t>
      </w:r>
    </w:p>
    <w:p>
      <w:pPr>
        <w:pStyle w:val="ArticleScripture"/>
        <w:jc w:val="left"/>
      </w:pPr>
      <w:r>
        <w:rPr>
          <w:rFonts w:ascii="Times New Roman" w:hAnsi="Times New Roman" w:eastAsia="Times New Roman" w:cs="Times New Roman"/>
        </w:rPr>
        <w:t>“Busa, sugod sa Pinadayag 8:13, adunay usa ka walay pagkabugto nga sunod-sunod nga mga manulonda nga gihiusa pinaagi sa pulong nga ‘laing,’ nga nagpadayon hangtod sa Ikatulong Manulonda sa Pinadayag 14, uban sa iyang mensahe. Busa:”</w:t>
      </w:r>
    </w:p>
    <w:p>
      <w:pPr>
        <w:pStyle w:val="ArticleScripture"/>
        <w:jc w:val="left"/>
      </w:pPr>
      <w:r>
        <w:rPr>
          <w:rFonts w:ascii="Times New Roman" w:hAnsi="Times New Roman" w:eastAsia="Times New Roman" w:cs="Times New Roman"/>
        </w:rPr>
        <w:t>“‘Nakita ko, ug nadungog ko ang usa ka manulonda.” Pinadayag 8:13.</w:t>
      </w:r>
    </w:p>
    <w:p>
      <w:pPr>
        <w:pStyle w:val="ArticleScripture"/>
        <w:jc w:val="left"/>
      </w:pPr>
      <w:r>
        <w:rPr>
          <w:rFonts w:ascii="Times New Roman" w:hAnsi="Times New Roman" w:eastAsia="Times New Roman" w:cs="Times New Roman"/>
        </w:rPr>
        <w:t>“‘Ug nakita ko ang laing gamhanang manulonda.’ Pinadayag 10:1.</w:t>
      </w:r>
    </w:p>
    <w:p>
      <w:pPr>
        <w:pStyle w:val="ArticleScripture"/>
        <w:jc w:val="left"/>
      </w:pPr>
      <w:r>
        <w:rPr>
          <w:rFonts w:ascii="Times New Roman" w:hAnsi="Times New Roman" w:eastAsia="Times New Roman" w:cs="Times New Roman"/>
        </w:rPr>
        <w:t>“‘Ug nakita ko ang laing manulonda.’ Pinadayag 14:6.</w:t>
      </w:r>
    </w:p>
    <w:p>
      <w:pPr>
        <w:pStyle w:val="ArticleScripture"/>
        <w:jc w:val="left"/>
      </w:pPr>
      <w:r>
        <w:rPr>
          <w:rFonts w:ascii="Times New Roman" w:hAnsi="Times New Roman" w:eastAsia="Times New Roman" w:cs="Times New Roman"/>
        </w:rPr>
        <w:t>“‘Ug misunod ang laing manulonda.’ Bersikulo 8.</w:t>
      </w:r>
    </w:p>
    <w:p>
      <w:pPr>
        <w:pStyle w:val="ArticleScripture"/>
        <w:jc w:val="left"/>
      </w:pPr>
      <w:r>
        <w:rPr>
          <w:rFonts w:ascii="Times New Roman" w:hAnsi="Times New Roman" w:eastAsia="Times New Roman" w:cs="Times New Roman"/>
        </w:rPr>
        <w:t>“‘Ug ang ikatulong manulonda misunod kanila.’ Bersikulo 9.</w:t>
      </w:r>
    </w:p>
    <w:p>
      <w:pPr>
        <w:pStyle w:val="ArticleScripture"/>
        <w:jc w:val="left"/>
      </w:pPr>
      <w:r>
        <w:rPr>
          <w:rFonts w:ascii="Times New Roman" w:hAnsi="Times New Roman" w:eastAsia="Times New Roman" w:cs="Times New Roman"/>
        </w:rPr>
        <w:t>“Mahimong ang mosunod nga yano nga dayagram makatabang sa pagpatin-aw sa kalambigitan tali sa manulonda nga nagpahibalo sa Tulo ka mga Ailáw sa ulahing tulo sa Pito ka mga Trumpeta, ug sa Mensahe sa Ikatulong Manulonda sa Pinadayag 14:</w:t>
      </w:r>
    </w:p>
    <w:p>
      <w:pPr>
        <w:pStyle w:val="ArticleScripture"/>
        <w:jc w:val="left"/>
      </w:pPr>
      <w:r>
        <w:rPr>
          <w:rFonts w:ascii="Times New Roman" w:hAnsi="Times New Roman" w:eastAsia="Times New Roman" w:cs="Times New Roman"/>
        </w:rPr>
        <w:t>“Unang Trumpeta Pinadayag 8:7”</w:t>
      </w:r>
    </w:p>
    <w:p>
      <w:pPr>
        <w:pStyle w:val="ArticleScripture"/>
        <w:jc w:val="left"/>
      </w:pPr>
      <w:r>
        <w:rPr>
          <w:rFonts w:ascii="Times New Roman" w:hAnsi="Times New Roman" w:eastAsia="Times New Roman" w:cs="Times New Roman"/>
        </w:rPr>
        <w:t>“Ikaduhang Trumpeta Pinadayag 8:8”</w:t>
      </w:r>
    </w:p>
    <w:p>
      <w:pPr>
        <w:pStyle w:val="ArticleScripture"/>
        <w:jc w:val="left"/>
      </w:pPr>
      <w:r>
        <w:rPr>
          <w:rFonts w:ascii="Times New Roman" w:hAnsi="Times New Roman" w:eastAsia="Times New Roman" w:cs="Times New Roman"/>
        </w:rPr>
        <w:t>“Ikatulong Trumpeta Pinadayag 8:10</w:t>
      </w:r>
    </w:p>
    <w:p>
      <w:pPr>
        <w:pStyle w:val="ArticleScripture"/>
        <w:jc w:val="left"/>
      </w:pPr>
      <w:r>
        <w:rPr>
          <w:rFonts w:ascii="Times New Roman" w:hAnsi="Times New Roman" w:eastAsia="Times New Roman" w:cs="Times New Roman"/>
        </w:rPr>
        <w:t>“Ang Ikaupat nga Trumpeta Pinadayag 8:12 ‘Usa ka manulonda’—Alaut, alaut, alaut. Pinadayag 8:13.</w:t>
      </w:r>
    </w:p>
    <w:p>
      <w:pPr>
        <w:pStyle w:val="ArticleScripture"/>
        <w:jc w:val="left"/>
      </w:pPr>
      <w:r>
        <w:rPr>
          <w:rFonts w:ascii="Times New Roman" w:hAnsi="Times New Roman" w:eastAsia="Times New Roman" w:cs="Times New Roman"/>
        </w:rPr>
        <w:t>“Ikalimang Trompeta Pinadayag 9:1–11/ Unang Kaalautan”</w:t>
      </w:r>
    </w:p>
    <w:p>
      <w:pPr>
        <w:pStyle w:val="ArticleScripture"/>
        <w:jc w:val="left"/>
      </w:pPr>
      <w:r>
        <w:rPr>
          <w:rFonts w:ascii="Times New Roman" w:hAnsi="Times New Roman" w:eastAsia="Times New Roman" w:cs="Times New Roman"/>
        </w:rPr>
        <w:t>“Ikaunom nga Trumpeta Pinadayag 9:13 hangtod 11:13 Ikaduhang Kaalaotan ‘Laing gamhanang manulonda.’ Pinadayag 10:1”</w:t>
      </w:r>
    </w:p>
    <w:p>
      <w:pPr>
        <w:pStyle w:val="ArticleScripture"/>
        <w:jc w:val="left"/>
      </w:pPr>
      <w:r>
        <w:rPr>
          <w:rFonts w:ascii="Times New Roman" w:hAnsi="Times New Roman" w:eastAsia="Times New Roman" w:cs="Times New Roman"/>
        </w:rPr>
        <w:t>“Ikapitong Trumpeta Pinadayag 11:13–19 Ikatulong Kaalaotan ‘Laing manulonda. Pinadayag 14:6</w:t>
      </w:r>
    </w:p>
    <w:p>
      <w:pPr>
        <w:pStyle w:val="ArticleScripture"/>
        <w:jc w:val="left"/>
      </w:pPr>
      <w:r>
        <w:rPr>
          <w:rFonts w:ascii="Times New Roman" w:hAnsi="Times New Roman" w:eastAsia="Times New Roman" w:cs="Times New Roman"/>
        </w:rPr>
        <w:t>“‘Mingsunod ang laing usa.’ Pinadayag 14:6</w:t>
      </w:r>
    </w:p>
    <w:p>
      <w:pPr>
        <w:pStyle w:val="ArticleScripture"/>
        <w:jc w:val="left"/>
      </w:pPr>
      <w:r>
        <w:rPr>
          <w:rFonts w:ascii="Times New Roman" w:hAnsi="Times New Roman" w:eastAsia="Times New Roman" w:cs="Times New Roman"/>
        </w:rPr>
        <w:t>“‘Ang ikatulong manulonda misunod kanila.’ Pinadayag 14:9.</w:t>
      </w:r>
    </w:p>
    <w:p>
      <w:pPr>
        <w:pStyle w:val="ArticleScripture"/>
        <w:jc w:val="left"/>
      </w:pPr>
      <w:r>
        <w:rPr>
          <w:rFonts w:ascii="Times New Roman" w:hAnsi="Times New Roman" w:eastAsia="Times New Roman" w:cs="Times New Roman"/>
        </w:rPr>
        <w:t>“Ang tinuod nga kahulogan niining tanan mas hingpit nang makita pinaagi sa paghunahuna kon unsa gayud ang Mensahe sa Ikatulong Manulonda diha sa iyang kaugalingon: Sa dayag nga porma niini, ang pahayag nga ‘ang Ikatulong Manulonda’ tin-aw nga nagtumong sa ikatulo sulod sa usa ka sunod-sunod nga tulo ka manulonda. Sumala sa nahisgutan na, kining sunod-sunod nga tulo ka manulonda, nga ang matag usa nagdala ug usa ka mensahe, makita sa ikanapulo ug upat nga kapitulo sa Pinadayag, mga bersikulo 6–12. Ang mga mensahe niining tulo ka manulonda nagkadugtong ug moabut sa ilang kinatumyan diha sa ikatulo, nga wala mohunong sa pagpatingog hangtod nga ang ani sa yuta mahinog, ug maandam alang sa pag-anhi sa Ginoo aron anihon kini.</w:t>
      </w:r>
    </w:p>
    <w:p>
      <w:pPr>
        <w:pStyle w:val="ArticleScripture"/>
        <w:jc w:val="left"/>
      </w:pPr>
      <w:r>
        <w:rPr>
          <w:rFonts w:ascii="Times New Roman" w:hAnsi="Times New Roman" w:eastAsia="Times New Roman" w:cs="Times New Roman"/>
        </w:rPr>
        <w:t>“Ang Mensahe sa Ikatulong Manolunda mismo, sumala sa pagpahibalo niini diha sa mga pulong sa Ikatulong Manolunda, mao kini: ‘Ug ang ikatulong manolunda misunod kanila, nga nagaingon sa makusog nga tingog, Kon adunay bisan kinsa nga mosimba sa mananap ug sa iyang larawan, ug modawat sa iyang marka sa iyang agtang, o sa iyang kamot, ang maong tawo magainom sa bino sa kaligutgut sa Dios, nga gibubo nga walay sagol ngadto sa copa sa iyang kapungot; ug siya pagasakiton pinaagi sa kalayo ug asupre sa atubangan sa mga balaang manolunda, ug sa atubangan sa Cordero: ug ang aso sa ilang kasakit mosaka hangtod sa kahangtoran sa mga kahangtoran: ug sila walay pahulay sa adlaw ni sa gabii, sila nga nagsimba sa mananap ug sa iyang larawan, ug ang bisan kinsa nga modawat sa marka sa iyang ngalan. Ania dinhi ang pailub sa mga balaan: ania dinhi sila nga nagabantay sa mga sugo sa Dios, ug sa pagtoo ni Jesus.’”</w:t>
      </w:r>
    </w:p>
    <w:p>
      <w:pPr>
        <w:pStyle w:val="ArticleScripture"/>
        <w:jc w:val="left"/>
      </w:pPr>
      <w:r>
        <w:rPr>
          <w:rFonts w:ascii="Times New Roman" w:hAnsi="Times New Roman" w:eastAsia="Times New Roman" w:cs="Times New Roman"/>
        </w:rPr>
        <w:t>“Kini mao ang Mensahe sa Ikatulong Manulonda sumala sa iyang pagkatindog, nga gilain gikan sa laing duha. Apan, sa pagkatinuod, dili kini maisip nga bulag; ug dili mahimo nga ipatindog nga naglain ingon nga kini lamang ang usa ka tinagsa, lahi nga mensahe ngadto sa kalibotan; kay ang labing unang mga pulong mahitungod niini mao kini: ‘Ang Ikatulong Manulonda misunod KANILA.’ Busa, pinaagi sa labing unang mga pulong sa mensahe mismo, kita gitumong dili lamang ngadto sa usa, kondili ngadto sa duha, nga nag-una niini. Ug ang Griyegong pulong nga gihubad nga ‘misunod’ nagpasabot dili sa pagsunod nga naglain, ni sa pagsunod lamang, kondili sa ‘pagsunod uban,’ maingon sa mga sundalo nga mosunod sa ilang kapitan, o sa mga ulipon sa ilang agalon; busa, ‘sa pagsunod sa usa ka tawo diha sa usa ka butang; sa pagtugot sa kaugalingon nga mamandoan.’ Sa dihang gamiton kini mahitungod sa mga butang, nagpasabot kini sa pagsunod ingon nga resulta; sa pagsunod ‘ingon nga sangpotanan sa usa ka butang nga miuna.’ Busa, mahitungod sa mga persona, ang Ikatulong Manulonda mosunod uban sa duha nga nanguna kaniya; ug ang iyang mensahe, ingon nga usa ka butang, mosunod ingon nga resulta, o sangpotanan, sa mga nangagi na.”</w:t>
      </w:r>
    </w:p>
    <w:p>
      <w:pPr>
        <w:pStyle w:val="ArticleScripture"/>
        <w:jc w:val="left"/>
      </w:pPr>
      <w:r>
        <w:rPr>
          <w:rFonts w:ascii="Times New Roman" w:hAnsi="Times New Roman" w:eastAsia="Times New Roman" w:cs="Times New Roman"/>
        </w:rPr>
        <w:t>“Apan mahitungod usab sa Ikaduha nahisulat: ‘Ug misunod ang laing manulonda.’ Sama sa Ikatulong Manulonda nga misunod sa Ikaduha, mao man usab sa Ikaduhang Manulonda nga misunod sa Una. Ug mahitungod sa Una nahisulat: ‘Ug nakita ko ang laing manulonda nga naglupad,’ ug uban pa. Kini mao ang nahauna niining laray sa tulo. May laing misunod kaniya; ug ang Ikatulong Manulonda misunod kanila. Adunay sunod-sunod nga pagkahan-ay sa ilang pagtungha; apan, sa dihang ang tulo sunod-sunod nang mitungha, nan magpadayon sila sa tingub ingon nga usa. Ang Una mopalanog sa iyang mensahe; ang Ikaduha mosunod ug moipon sa Una; ang Ikatulo mosunod kanila, ug moipon kanila; aron nga, sa dihang ang tulo mahiusa na, ug magpadayon sila sa tingub diha sa ilang hiniusang gahum, maporma nila ang usa ka gamhanan, tulo-ka-bahin, makusog-tingog nga mensahe. Kinahanglan ang tanan aron mahimong hingpit ang Mensahe sa Ikatulong Manulonda; ug ang Mensahe sa Ikatulong Manulonda dili gayud matuod nga ikahatag gawas sa paghatag sa tanan.”</w:t>
      </w:r>
    </w:p>
    <w:p>
      <w:pPr>
        <w:pStyle w:val="ArticleScripture"/>
        <w:jc w:val="left"/>
      </w:pPr>
      <w:r>
        <w:rPr>
          <w:rFonts w:ascii="Times New Roman" w:hAnsi="Times New Roman" w:eastAsia="Times New Roman" w:cs="Times New Roman"/>
        </w:rPr>
        <w:t>“Unsa, nan man, ang tulo-ka-bahin nga mensahe sa tagsa niini ka mga bahin?—Ania ang Una: ‘Ug nakita ko ang laing manulonda nga naglupad sa kinataliwad-an sa langit, nga may walay-katapusang ebanghelyo aron iwali kanila nga nagapuyo sa yuta, ug sa matag nasud, ug kaliwatan, ug pinulongan, ug katawhan, nga nagaingon sa makusog nga tingog, Kahadloki ninyo ang Dios, ug ihatag ninyo Kaniya ang himaya; kay miabut na ang takna sa Iyang paghukom: ug simbaha ninyo Siya nga nagbuhat sa langit, ug sa yuta, ug sa dagat, ug sa mga tuboran sa mga tubig.’</w:t>
      </w:r>
    </w:p>
    <w:p>
      <w:pPr>
        <w:pStyle w:val="ArticleScripture"/>
        <w:jc w:val="left"/>
      </w:pPr>
      <w:r>
        <w:rPr>
          <w:rFonts w:ascii="Times New Roman" w:hAnsi="Times New Roman" w:eastAsia="Times New Roman" w:cs="Times New Roman"/>
        </w:rPr>
        <w:t>“Aniay ang Ikaduha: ‘Ug misunod ang laing manulonda, nga nag-ingon: Ang Babilonia nahulog na, nahulog na, ang bantugang siyudad, tungod kay gipainom niya ang tanang kanasuran sa bino sa kapungot sa iyang pakighilawas.’”</w:t>
      </w:r>
    </w:p>
    <w:p>
      <w:pPr>
        <w:pStyle w:val="ArticleScripture"/>
        <w:jc w:val="left"/>
      </w:pPr>
      <w:r>
        <w:rPr>
          <w:rFonts w:ascii="Times New Roman" w:hAnsi="Times New Roman" w:eastAsia="Times New Roman" w:cs="Times New Roman"/>
        </w:rPr>
        <w:t>“Ug ania ang Ikatulo: ‘Ug ang Ikatulong Manulonda misunod kanila, nga nagaingon sa makusog nga tingog, Kon adunay bisan kinsa nga mosimba sa mapintas nga mananap ug sa iyang larawan, ug modawat sa iyang timaan diha sa iyang agtang, o sa iyang kamot, siya usab magainom sa bino sa kapungot sa Dios, nga gibubo nga walay sagol ngadto sa copa sa iyang kasuko; ug siya pagasakiton pinaagi sa kalayo ug asupre sa atubangan sa mga balaang manulonda, ug sa atubangan sa Cordero: ug ang aso sa ilang kasakit mosaka hangtod sa kahangturan ug sa walay katapusan: ug sila walay pahulay sa adlaw ni sa gabii, nga nagsimba sa Mapintas nga Mananap ug sa iyang Larawan, ug bisan kinsa nga modawat sa timaan sa iyang ngalan. Ania dinhi ang pagkamapailubon sa mga balaan: ania dinhi sila nga nagabantay sa mga sugo sa Dios, ug sa pagtuo ni Jesus.’”</w:t>
      </w:r>
    </w:p>
    <w:p>
      <w:pPr>
        <w:pStyle w:val="ArticleScripture"/>
        <w:jc w:val="left"/>
      </w:pPr>
      <w:r>
        <w:rPr>
          <w:rFonts w:ascii="Times New Roman" w:hAnsi="Times New Roman" w:eastAsia="Times New Roman" w:cs="Times New Roman"/>
        </w:rPr>
        <w:t>“Ang usa ka pagtan-aw sa pagkasulti sa matag usa niining mga mensahe magapadayag nianang hunahuna diha sa Gregong pulong nga ‘misunod,’ nga nagpasabot ug ‘misunod ingon nga sangputanan.’ Ang nahaunang mensahe nagadala sa walay-katapusang maayong balita, aron iwali ngadto sa tanang binuhat, nga nagatawag sa tanan sa pagkahadlok sa Dios ug paghatag ug himaya Kaniya, ug sa pagsimba Kaniya; tungod kay miabut na ang takna sa Iyang hukom. Ang pagsalikway niining mensaheha nagapatungha ug usa ka kahimtang sa mga butang nga, ingon nga sangputanan sa maong pagsalikway, gihulagway diha sa mga pulong sa Ikaduhang Manulonda, nga misunod. Ug tungod sa pagsalikway sa Unang Mensahe; ug tungod sa mga sangputanan nianang pagsalikway, sumala sa gipahibalo diha sa Ikaduha; napahimo ang usa ka kahimtang sa mga butang, ingon nga dugang pang sangputanan, nga nagkinahanglan nga ang Ikatulong Manulonda mosunod kanila, nga nagamantala sa makusog nga tingog sa iyang makalilisang nga pasidaan batok sa makahahadlok nga mga kadautan nga napatungha ingon nga dubli nga sangputanan sa pagsalikway sa Unang Mensahe.”</w:t>
      </w:r>
    </w:p>
    <w:p>
      <w:pPr>
        <w:pStyle w:val="ArticleScripture"/>
        <w:jc w:val="left"/>
      </w:pPr>
      <w:r>
        <w:rPr>
          <w:rFonts w:ascii="Times New Roman" w:hAnsi="Times New Roman" w:eastAsia="Times New Roman" w:cs="Times New Roman"/>
        </w:rPr>
        <w:t>“Ug nga ang tingog ug buhat sa Ikatulong Manulonda nahiusa sa tingog ug buhat sa nahaunang manulonda, dayag kini gikan sa iyang panapos nga mga pulong: ‘Ania sila nga nagabantay sa mga sugo sa Dios, ug sa pagtoo ni Jesus;’ kay kini mao sa kanunay ang tumong sa pagwali sa walay-kataposang maayong balita. Kini mao ang sulod sa pagkahadlok sa Dios ug sa paghatag kaniya ug himaya, ug sa pagsimba ‘kaniya nga nagbuhat sa langit, ug sa yuta, ug sa dagat, ug sa mga tuboran sa mga tubig.’ Ang pagbantay sa mga sugo sa Dios ug sa pagtoo ni Jesus mao lamang ang butang nga makahatag ug gahum sa bisan kinsang kalag aron makabarug sa takna sa iyang paghukom, nga gipahayag sa nahaunang manulonda nga ‘miabut na.’”</w:t>
      </w:r>
    </w:p>
    <w:p>
      <w:pPr>
        <w:pStyle w:val="ArticleScripture"/>
        <w:jc w:val="left"/>
      </w:pPr>
      <w:r>
        <w:rPr>
          <w:rFonts w:ascii="Times New Roman" w:hAnsi="Times New Roman" w:eastAsia="Times New Roman" w:cs="Times New Roman"/>
        </w:rPr>
        <w:t>“Diha-diha dayon human sa panapos nga mga pulong sa Ikatulong Manulonda madungog ang ‘usa ka tingog gikan sa langit nga nagaingon kanako, Isulat, Bulahan ang mga patay nga mangamatay diha sa Ginoo sukad karon’—gikan niining panahona padayon. Pinadayag 14:13. Ug diha-diha dayon mosunod niini ang mga pulong, ‘Ug mitan-aw ako, ug ania karon ang usa ka maputing panganod, ug sa ibabaw sa panganod may nagalingkod nga sama sa Anak sa tawo, nga may bulawanong purongpurong sa iyang ulo, ug sa iyang kamot usa ka mahait nga galab. Ug may laing manulonda nga migula gikan sa templo, nga nagsinggit sa makusog nga tingog ngadto kaniya nga nagalingkod sa ibabaw sa panganod, Ipasulod ang imong galab, ug pag-ani: kay miabut na ang panahon alang kanimo sa pag-ani; kay hinog na ang ting-ani sa yuta. Ug kadtong nagalingkod sa ibabaw sa panganod mipasulod sa iyang galab sa yuta; ug naani ang yuta.’ Pinadayag 14:14–16. Ug ‘ang ting-ani mao ang katapusan sa kalibutan.’ Mateo 13:39.”</w:t>
      </w:r>
    </w:p>
    <w:p>
      <w:pPr>
        <w:pStyle w:val="ArticleScripture"/>
        <w:jc w:val="left"/>
      </w:pPr>
      <w:r>
        <w:rPr>
          <w:rFonts w:ascii="Times New Roman" w:hAnsi="Times New Roman" w:eastAsia="Times New Roman" w:cs="Times New Roman"/>
        </w:rPr>
        <w:t>“Usab: ang Ikatulong Manulonda sa partikular nagpasidaan sa tanang tawo batok sa pagsimba sa mananap ug sa iyang larawan, bisan unsa man kini sila; ug, gikan sa Pinadayag 19:11–21, atong makita nga ang mananap ug ang iyang larawan buhi pa sa dihang moanhi ang Ginoo diha sa mga panganod sa langit, ug silang ‘duha’ laglagon pinaagi sa kasidlak sa iyang pag-anhi.</w:t>
      </w:r>
    </w:p>
    <w:p>
      <w:pPr>
        <w:pStyle w:val="ArticleScripture"/>
        <w:jc w:val="left"/>
      </w:pPr>
      <w:r>
        <w:rPr>
          <w:rFonts w:ascii="Times New Roman" w:hAnsi="Times New Roman" w:eastAsia="Times New Roman" w:cs="Times New Roman"/>
        </w:rPr>
        <w:t>“Kining mga kamatuoran nagpakita nga ang Mensahe sa Ikatulong Manolunda usa ka gamhanan, tulo ka pilo, ug kusog-tingog nga mensahe, nga nagapadayon ngadto sa matag nasod ug kaliwatan ug pinulongan ug katawhan, sa wala pa ang ikaduhang pag-anhi sa Ginoo; ug nga nagapahinog sa anihon sa yuta, ug nagaandam sa usa ka katawhan nga naandam alang sa Ginoo, maingon nga ang mensahe ni Juan Bautista nagaandam sa dalan alang sa unang pag-anhi sa Ginoo. Ug busa kini mao ang katapusan, ang panapos, nga mensahe sa Dios ngadto sa kalibotan.”</w:t>
      </w:r>
    </w:p>
    <w:p>
      <w:pPr>
        <w:pStyle w:val="ArticleScripture"/>
        <w:jc w:val="left"/>
      </w:pPr>
      <w:r>
        <w:rPr>
          <w:rFonts w:ascii="Times New Roman" w:hAnsi="Times New Roman" w:eastAsia="Times New Roman" w:cs="Times New Roman"/>
        </w:rPr>
        <w:t>“Ug karon, sanglit aduna na kita niana nga pagsabot kon unsa gayud ang Mensahe sa Ikatulong Manulonda diha sa iyang kaugalingon, ang kalabutan nianang mensahe ngadto sa dagkong mga nasod karon mas maayo nang maila pinaagi sa pagtagad sa Panahon sa Mensahe sa Ikatulong Manulonda.”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sa Bersikulo Kwarenta - Numero Kinse</dc:title>
  <dc:subject>Ang Ikaduhang Kaalaotan — Ikaduhang Bahin</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