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Pinadayag ni Jesu-Cristo - Numero Siyete</w:t>
      </w:r>
    </w:p>
    <w:p>
      <w:pPr>
        <w:pStyle w:val="ArticleSubtitle"/>
        <w:jc w:val="left"/>
      </w:pPr>
      <w:r>
        <w:rPr>
          <w:rFonts w:ascii="Arial" w:hAnsi="Arial" w:eastAsia="Arial" w:cs="Arial"/>
        </w:rPr>
        <w:t>Ang Ikatulong Kaalaotan ug ang Pagtungha sa Ikapito nga Gingharian: Ang Propetikong Kahulogan sa Balaod sa Dominggo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Sa ikanapulog-usa nga kapitulo sa Pinadayag, ang duha ka mga saksi gibayaw ngadto sa langit ingon nga usa ka timaan sa “maong takna” nga ang “ikanapulo ka bahin sa siyudad” mapukan. Niadtong taknaa ang “ikaduhang kaalaut milabay na; ug ania karon, ang ikatulong kaalaut moabut sa madali.” Ang Islam mao ang ikapitong trumpeta ug ang ikatulong kaalaut nga moabut sa “takna” sa “linog” sa balaod sa Domingo.</w:t>
      </w:r>
    </w:p>
    <w:p>
      <w:pPr>
        <w:pStyle w:val="ArticleScripture"/>
        <w:jc w:val="left"/>
      </w:pPr>
      <w:r>
        <w:rPr>
          <w:rFonts w:ascii="Times New Roman" w:hAnsi="Times New Roman" w:eastAsia="Times New Roman" w:cs="Times New Roman"/>
        </w:rPr>
        <w:t>Ug nadungog nila ang usa ka dakung tingog gikan sa langit nga nagaingon kanila, Saka kamo dinhi. Ug misaka sila ngadto sa langit diha sa usa ka panganod; ug nakita sila sa ilang mga kaaway. Ug niadtong maong taknaa may usa ka dakung linog, ug ang ikapulo ka bahin sa siyudad nangapukan, ug sa linog napatay ang pito ka libo ka tawo; ug ang nahibilin nangahadlok, ug mihatag ug himaya sa Dios sa langit. Milabay na ang ikaduhang kaalaut; ug, ania karon, ang ikatulong kaalaut moabut sa madali. Ug ang ikapitong manulonda mipatingog; ug dihay dagkung mga tingog sa langit, nga nagaingon, Ang mga gingharian niining kalibutana nangahimong gingharian sa atong Ginoo, ug sa iyang Cristo; ug magahari siya sa walay katapusan ug sa walay katapusan. Ug ang kaluhaan ug upat ka mga anciano, nga nanaglingkod sa atubangan sa Dios sa ilang mga trono, mihapa sa ilang mga nawong, ug misimba sa Dios, Nga nagaingon, Nagapasalamat kami kanimo, O Ginoong Dios nga Makagagahum sa ngatanan, nga anaa, ug kaniadto, ug moanhi; kay gikuha mo na ang imong dakung gahum ngadto sa imong kaugalingon, ug naghari ka. Ug ang mga nasud nangasuko, ug miabut na ang imong kapungot, ug ang panahon sa mga minatay, aron sila pagahukman, ug aron ihatag mo ang balus sa imong mga ulipon nga mga manalagna, ug sa mga balaan, ug kanila nga nangahadlok sa imong ngalan, gagmay ug dagku; ug aron laglagon mo sila nga nagalaglag sa yuta. Ug ang templo sa Dios naablihan didto sa langit, ug nakita diha sa iyang templo ang arka sa iyang tugon: ug dihay mga kilat, ug mga tingog, ug mga dalugdog, ug usa ka linog, ug dakung ulan-nga-yelo. Pinadayag 11:12–19.</w:t>
      </w:r>
    </w:p>
    <w:p>
      <w:pPr>
        <w:pStyle w:val="ArticleBody"/>
        <w:jc w:val="left"/>
      </w:pPr>
      <w:r>
        <w:rPr>
          <w:rFonts w:ascii="Times New Roman" w:hAnsi="Times New Roman" w:eastAsia="Times New Roman" w:cs="Times New Roman"/>
        </w:rPr>
        <w:t>Ang duha ka mga saksi misaka ngadto sa langit diha sa usa ka panganod, nga sa tagnaong paagi nagrepresentar sa usa ka pundok sa mga manulonda. Sumala sa nangaging gikutlo niini nga mga artikulo ug sumala sa makita diha sa Habakkuk’s Tables, gipaila ni Sister White nga sa dihang ang tagsatagsa ka mga mensahe nga girepresentahan isip ang nahauna, ang ikaduha, ug ang ikatulo nga manulonda moabut ngadto sa kasaysayan sa tagna, kini gihulagway ingon nga tagsa ka usa ka manulonda; apan ang mensahe sa Midnight Cry girepresentahan pinaagi sa daghang mga manulonda. Ang duha ka mga saksi gibayaw ngadto sa langit samtang ilang gimantala ang mensahe sa Midnight Cry pinaagi sa usa ka kasundalohan sa mga manulonda, busa gidala sila ngadto sa langit “diha sa usa ka panganod.”</w:t>
      </w:r>
    </w:p>
    <w:p>
      <w:pPr>
        <w:pStyle w:val="ArticleScripture"/>
        <w:jc w:val="left"/>
      </w:pPr>
      <w:r>
        <w:rPr>
          <w:rFonts w:ascii="Times New Roman" w:hAnsi="Times New Roman" w:eastAsia="Times New Roman" w:cs="Times New Roman"/>
        </w:rPr>
        <w:t>“Duol na sa pagtapos sa mensahe sa ikaduhang manulonda, nakita ko ang usa ka dakung kahayag gikan sa langit nga nagadan-ag ibabaw sa katawhan sa Dios. Ang mga silaw niini nga kahayag daw masanagon sama sa adlaw. Ug nadungog ko ang mga tingog sa mga manulonda nga nagasinggit, ‘Ania karon, nagaabot na ang Pamanhonon; panggula kamo aron sa pagsugat Kaniya!’”</w:t>
      </w:r>
    </w:p>
    <w:p>
      <w:pPr>
        <w:pStyle w:val="ArticleScripture"/>
        <w:jc w:val="left"/>
      </w:pPr>
      <w:r>
        <w:rPr>
          <w:rFonts w:ascii="Times New Roman" w:hAnsi="Times New Roman" w:eastAsia="Times New Roman" w:cs="Times New Roman"/>
        </w:rPr>
        <w:t>“Mao kini ang singgit sa tungang gabii, nga magahatag ug gahum sa mensahe sa ikaduhang manulonda. Ang mga manulonda gipadala gikan sa langit aron pukawon ang mga santos nga nangaluya ug andamon sila alang sa dakong buluhaton sa ilang atubangan. Ang labing talantadong mga tawo dili mao ang unang nakadawat niini nga mensahe. Ang mga manulonda gipadala ngadto sa mga mapainubsanon ug matinumanong katawhan, ug gipugos sila sa pagpataas sa singgit, ‘Ania karon, ang Pamanhonon nagaabot; gumula kamo sa pagsugat Kaniya!’ Kadtong gitugyanan sa singgit midali, ug pinaagi sa gahum sa Balaang Espiritu ilang gipatin-aw ang mensahe ug gipukaw ang ilang mga igsoon nga nangaluya. Kini nga buluhaton wala magbarog diha sa kaalam ug kinaadman sa mga tawo, kondili diha sa gahum sa Dios, ug ang Iyang mga santos nga nakadungog sa singgit dili makasukol niini. Ang labing espirituhanon mao ang unang midawat niini nga mensahe, ug kadtong kaniadto nangulo sa buluhaton mao ang ulahi sa pagdawat ug sa pagtabang sa pagpakusog sa singgit, ‘Ania karon, ang Pamanhonon nagaabot; gumula kamo sa pagsugat Kaniya!’” Early Writings, 238.</w:t>
      </w:r>
    </w:p>
    <w:p>
      <w:pPr>
        <w:pStyle w:val="ArticleBody"/>
        <w:jc w:val="left"/>
      </w:pPr>
      <w:r>
        <w:rPr>
          <w:rFonts w:ascii="Times New Roman" w:hAnsi="Times New Roman" w:eastAsia="Times New Roman" w:cs="Times New Roman"/>
        </w:rPr>
        <w:t>Sa takna sa linog, nga nagalaglag sa ikanapulo nga bahin sa siyudad, pito ka libo ka tawo ang gipamatay. Ang linog mao ang balaod sa Domingo sa Tinipong Bansa. Ang usa ka siyudad mao ang usa ka gingharian sa tagna, ug ang Tinipong Bansa mao ang usa sa napulo ka bahin sa gingharian sa napulo ka mga hari sa Pinadayag 17. Ang Tinipong Bansa mapukan sa linog sa balaod sa Domingo ug mohunong sa pagkaunom nga gingharian sa tagna sa Biblia, ug unya molabaw ngadto sa pangunang hari sa napulo ka mga hari, ang ikapitong gingharian sa tagna sa Biblia, nga mouyon sa paghatag sa ilang gingharian ngadto sa kapapahan nga mao ang ikawalo nga gikan sa pito.</w:t>
      </w:r>
    </w:p>
    <w:p>
      <w:pPr>
        <w:pStyle w:val="ArticleScripture"/>
        <w:jc w:val="left"/>
      </w:pPr>
      <w:r>
        <w:rPr>
          <w:rFonts w:ascii="Times New Roman" w:hAnsi="Times New Roman" w:eastAsia="Times New Roman" w:cs="Times New Roman"/>
        </w:rPr>
        <w:t>Ug ang napulo ka sungay nga imong nakita mao ang napulo ka mga hari, nga wala pa makadawat ug gingharian hangtod karon; apan modawat sila ug kagahum ingon nga mga hari sulod sa usa ka takna uban sa mananap. Kini sila adunay usa ra ka hunahuna, ug igahatag nila ang ilang kagahum ug kusog ngadto sa mananap. Kini sila makiggubat batok sa Cordero, ug ang Cordero modaug batok kanila: kay siya mao ang Ginoo sa mga ginoo, ug Hari sa mga hari: ug kadtong mga kauban niya mga tinawag, ug pinili, ug matinumanon. Ug siya miingon kanako, Ang mga tubig nga imong nakita, diin naglingkod ang bigaon, mao ang mga katawohan, ug mga panon, ug mga nasod, ug mga pinulongan. Ug ang napulo ka mga sungay nga imong nakita sa ibabaw sa mananap, kini sila magadumot sa bigaon, ug himoon nila siyang biniyaan ug hubo, ug pagakan-on nila ang iyang unod, ug sunogon nila siya sa kalayo. Kay gibutang sa Dios sa ilang mga kasingkasing ang pagtuman sa iyang kabubut-on, ug ang paghiusa, ug ang paghatag sa ilang gingharian ngadto sa mananap, hangtod nga matuman ang mga pulong sa Dios. Ug ang babaye nga imong nakita mao ang bantugang siyudad, nga nagahari ibabaw sa mga hari sa yuta. Pinadayag 17:12–18.</w:t>
      </w:r>
    </w:p>
    <w:p>
      <w:pPr>
        <w:pStyle w:val="ArticleBody"/>
        <w:jc w:val="left"/>
      </w:pPr>
      <w:r>
        <w:rPr>
          <w:rFonts w:ascii="Times New Roman" w:hAnsi="Times New Roman" w:eastAsia="Times New Roman" w:cs="Times New Roman"/>
        </w:rPr>
        <w:t>Ang napulo ka mga hari sa United Nations “nagkauyon” sa “paghatag sa ilang pangkalibotang “gingharian ngadto sa mapintas nga mananap.” Sila adunay “usa ka hunahuna,” maingon nga sila “nanagsabot nga may usa ka pag-uyon,” diha sa Mga Salmo otsenta’y tres. Si Ahab mao ang hari sa napulo ka mga banay, nga nakahimo sa supak sa balaod nga pakighilawas uban sa bigaon sa Tiro diha sa Isaias baynte’y tres. Ang supak sa balaod nga relasyon ni Ahab ug ni Jezebel naglarawan sa supak sa balaod nga relasyon ni Herodes ug ni Herodias sa panahon ni Elias, nga girepresentahan ingon si Juan Bautista. Si Herodes maoy usa ka representante sa Romanhong Imperyo, nga sa Daniel siete, ang Romanhong Imperyo naglangkob sa napulo ka mga sungay. Ang napulo ka mga sungay gilarawan pinaagi sa gingharian ni Ahab nga may napulo ka mga banay, ug silang duha nagahatag ug mga saksi ngadto sa napulo ka mga hari sa United Nations. Tungod kay si Ahab ug si Herodes nagrepresentar sa estado sulod sa mga supak sa balaod nga mga relasyon, ang ilang tahas mao ang pagtuman sa paglutos sa mga erehe alang sa bigaon sa Tiro, nga nagaawit sa iyang mga awit sa katapusan sa simbolikong kapitoan ka tuig.</w:t>
      </w:r>
    </w:p>
    <w:p>
      <w:pPr>
        <w:pStyle w:val="ArticleScripture"/>
        <w:jc w:val="left"/>
      </w:pPr>
      <w:r>
        <w:rPr>
          <w:rFonts w:ascii="Times New Roman" w:hAnsi="Times New Roman" w:eastAsia="Times New Roman" w:cs="Times New Roman"/>
        </w:rPr>
        <w:t>“Ang mga hari ug mga magmamando ug mga gobernador nagbutang sa ilang kaugalingon sa timaan sa anticristo, ug girepresentahan ingon nga dragon nga milakaw aron makiggubat batok sa mga balaan—batok niadtong mga nagabantay sa mga sugo sa Dios ug nga adunay pagtuo ni Jesus.” Testimonies to Ministers, 38.</w:t>
      </w:r>
    </w:p>
    <w:p>
      <w:pPr>
        <w:pStyle w:val="ArticleBody"/>
        <w:jc w:val="left"/>
      </w:pPr>
      <w:r>
        <w:rPr>
          <w:rFonts w:ascii="Times New Roman" w:hAnsi="Times New Roman" w:eastAsia="Times New Roman" w:cs="Times New Roman"/>
        </w:rPr>
        <w:t>Sa balaod sa Domingo, ang mapintas nga mananap sa yuta mohunong sa paghari ingon nga ikaunom nga gingharian sa panagna sa Biblia, kay bag-o pa kini nakighilawas kang Jezebel, ug dayon mokupot sa pagpangulo sa United Nations. Unya pugson niini ang tibuok kalibotan sa pagtukod ug usa ka tibuok-kalibotang hulagway sa mapintas nga mananap, maingon nga ilang nahimo kaniadto sa balaod sa Domingo sa ilang nasod.</w:t>
      </w:r>
    </w:p>
    <w:p>
      <w:pPr>
        <w:pStyle w:val="ArticleScripture"/>
        <w:jc w:val="left"/>
      </w:pPr>
      <w:r>
        <w:rPr>
          <w:rFonts w:ascii="Times New Roman" w:hAnsi="Times New Roman" w:eastAsia="Times New Roman" w:cs="Times New Roman"/>
        </w:rPr>
        <w:t>Ug pinaagi sa mga milagro nga gihatag kaniya ang gahum sa pagbuhat diha sa atubangan sa mananap, gilimbongan niya ang mga nanagpuyo sa yuta; nga nagaingon sa mga nanagpuyo sa yuta, nga sila maghimo ug larawan alang sa mananap, nga adunay samad tungod sa espada, ug nabuhi. Ug gihatagan siya ug gahum sa paghatag ug gininhawa sa larawan sa mananap, aron ang larawan sa mananap makasulti, ug makapahinabo nga pagapatyon ang tanang dili mosimba sa larawan sa mananap. Ug iyang gipapugos ang tanan, gagmay ug dagku, dato ug kabus, gawasnon ug ulipon, sa pagdawat ug timaan sa ilang tuo nga kamot, o sa ilang mga agtang: Ug nga walay bisan kinsa nga makapalit o makabaligya, gawas lamang sa adunay timaan, o sa ngalan sa mananap, o sa gidaghanon sa iyang ngalan. Pinadayag 13:14–17.</w:t>
      </w:r>
    </w:p>
    <w:p>
      <w:pPr>
        <w:pStyle w:val="ArticleBody"/>
        <w:jc w:val="left"/>
      </w:pPr>
      <w:r>
        <w:rPr>
          <w:rFonts w:ascii="Times New Roman" w:hAnsi="Times New Roman" w:eastAsia="Times New Roman" w:cs="Times New Roman"/>
        </w:rPr>
        <w:t>Si Ahab, Herodes, ang napulo ka mga hari sa Imperyong Romano, ug ang napulo ka mga hari sa United Nations nagrepresentar sa dragon nga moadto sa pagpakiggubat batok sa mga santos, kay sa kanunay ang pinalangga ni Jezebel maoy magpatuman sa paglutos niadtong giklasipikar ni Jezebel ingon nga mga erehe.</w:t>
      </w:r>
    </w:p>
    <w:p>
      <w:pPr>
        <w:pStyle w:val="ArticleScripture"/>
        <w:jc w:val="left"/>
      </w:pPr>
      <w:r>
        <w:rPr>
          <w:rFonts w:ascii="Times New Roman" w:hAnsi="Times New Roman" w:eastAsia="Times New Roman" w:cs="Times New Roman"/>
        </w:rPr>
        <w:t>“Busa, samtang ang dragon, sa panguna, nagrepresentar kang Satanas, kini usab, sa ikaduhang kahulogan, usa ka simbolo sa paganong Roma.” The Great Controversy, 439.</w:t>
      </w:r>
    </w:p>
    <w:p>
      <w:pPr>
        <w:pStyle w:val="ArticleBody"/>
        <w:jc w:val="left"/>
      </w:pPr>
      <w:r>
        <w:rPr>
          <w:rFonts w:ascii="Times New Roman" w:hAnsi="Times New Roman" w:eastAsia="Times New Roman" w:cs="Times New Roman"/>
        </w:rPr>
        <w:t>Sa paglinog sa balaod sa Domingo, adunay “pito ka libo” ka mga tawo nga “napatay.” Sa Daniel onse ug bersikulo kwarenta ug uno, “daghan ang mapukan.” Kadtong mga napukan sa pag-abot sa balaod sa Domingo mao ang mga Laodiceanong mga Seventh-day Adventist nga wala makapangandam alang sa krisis. Ang gidaghanon nga “pito ka libo” nagrepresentar sa salin sa katawohan sa Dios. Ang Dios misulti kang Elias, sa krisis sa bukid sa Carmel, nga nagrepresentar sa krisis sa balaod sa Domingo, nga adunay “pito ka libo sa Israel” nga wala moluhod kang Baal. Ang apostol nga si Pablo naghisgot niini.</w:t>
      </w:r>
    </w:p>
    <w:p>
      <w:pPr>
        <w:pStyle w:val="ArticleScripture"/>
        <w:jc w:val="left"/>
      </w:pPr>
      <w:r>
        <w:rPr>
          <w:rFonts w:ascii="Times New Roman" w:hAnsi="Times New Roman" w:eastAsia="Times New Roman" w:cs="Times New Roman"/>
        </w:rPr>
        <w:t>Busa nag-ingon ako, Gisalibay na ba sa Dios ang iyang katawohan? Dili unta itugot sa Dios. Kay ako usab usa ka Israelinhon, kaliwat ni Abraham, sa banay ni Benjamin. Wala isalibay sa Dios ang iyang katawohan nga iyang daan nang nailhan. Wala ba kamo mahibalo kon unsay giingon sa Kasulatan mahitungod kang Elias? giunsa niya ang pagpangamuyo sa Dios batok sa Israel, nga nagaingon, Ginoo, ilang gipamatay ang imong mga propeta, ug ilang giguba ang imong mga halaran; ug ako na lamang ang nahibilin nga nag-inusara, ug ilang gipangita ang akong kinabuhi. Apan unsa may giingon sa tubag sa Dios kaniya? Gitagana ko alang sa akong kaugalingon ang pito ka libo ka mga tawo, nga wala managluhod sa larawan ni Baal. Busa, sa ingon usab niining panahona karon, adunay nahibilin nga salin sumala sa pagpili sa grasya. Roma 11:1–5.</w:t>
      </w:r>
    </w:p>
    <w:p>
      <w:pPr>
        <w:pStyle w:val="ArticleBody"/>
        <w:jc w:val="left"/>
      </w:pPr>
      <w:r>
        <w:rPr>
          <w:rFonts w:ascii="Times New Roman" w:hAnsi="Times New Roman" w:eastAsia="Times New Roman" w:cs="Times New Roman"/>
        </w:rPr>
        <w:t>Ang mga pulong nga “pito ka libo” nagrepresentar sa usa ka salin sa katawhan sa Dios, apan kinahanglan hisgutan ang konteksto diin sila simbolikong giila. Ang mga tawo nga napukan sa linog sa balaod sa Domingo mao ang salin sa mga dili matinumanong mga Seventh-day Adventist nga didto ug niadtong higayona nadala ngadto sa pagkabinihag sa moderno nga espirituwal nga Babilonia. Sa propetikong kasaysayan sa karaang literal nga Israel, sa dihang gilaglag sa Babilonia ang Jerusalem sa ikaduhang higayon sa tulo ka higayon, may usa ka salin nga “pito ka libo” ka “kusganon” nga mga tawo “sa yuta” nga gidala ngadto sa pagkabinihag.</w:t>
      </w:r>
    </w:p>
    <w:p>
      <w:pPr>
        <w:pStyle w:val="ArticleScripture"/>
        <w:jc w:val="left"/>
      </w:pPr>
      <w:r>
        <w:rPr>
          <w:rFonts w:ascii="Times New Roman" w:hAnsi="Times New Roman" w:eastAsia="Times New Roman" w:cs="Times New Roman"/>
        </w:rPr>
        <w:t>Ug gidala niya si Jehoiachin ngadto sa Babilonia, ug ang inahan sa hari, ug ang mga asawa sa hari, ug ang iyang mga punoan, ug ang mga gamhanan sa yuta; sila gidala niya ngadto sa pagkabinihag gikan sa Jerusalem paingon sa Babilonia. Ug ang tanang mga tawong kusgan, pito ka libo, ug usa ka libo nga mga batid nga mamumuhat ug mga panday nga puthaw, silang tanan nga kusgan ug haum alang sa gubat, bisan sila gidala sa hari sa Babilonia nga mga binihag ngadto sa Babilonia. Ug ang hari sa Babilonia naghimo kang Mattaniah nga igsoon sa iyang amahan nga hari ilis kaniya, ug giusab ang iyang ngalan ngadto kang Zedekias. 2 Mga Hari 24:15–17.</w:t>
      </w:r>
    </w:p>
    <w:p>
      <w:pPr>
        <w:pStyle w:val="ArticleBody"/>
        <w:jc w:val="left"/>
      </w:pPr>
      <w:r>
        <w:rPr>
          <w:rFonts w:ascii="Times New Roman" w:hAnsi="Times New Roman" w:eastAsia="Times New Roman" w:cs="Times New Roman"/>
        </w:rPr>
        <w:t>Sa diha nga ang mga gamhanang tawo sa Jerusalem mapukan sa linog sa balaod sa Domingo, “ang ikatulong kaalaut moanhi sa madali. Ug ang ikapitong manulonda mitingog.” Ang ikatulong kaalaut mao ang ikapitong trompeta nga gipatingog sa ikapitong manulonda. Sa “takna” sa “linog” sa balaod sa Domingo—ang Islam moatake!</w:t>
      </w:r>
    </w:p>
    <w:p>
      <w:pPr>
        <w:pStyle w:val="ArticleBody"/>
        <w:jc w:val="left"/>
      </w:pPr>
      <w:r>
        <w:rPr>
          <w:rFonts w:ascii="Times New Roman" w:hAnsi="Times New Roman" w:eastAsia="Times New Roman" w:cs="Times New Roman"/>
        </w:rPr>
        <w:t>Usa sa mga pangunang kinaiya sa Islam sa nahaunang ug ikaduhang mga kaalaotan mao ang kamatuoran sa kasaysayan nga ang ilang pamaagi sa pakiggubat lahi sa kasagarang mga taktika sa gubat nga gigamit sa kasaysayan sa panahon diin ilang gituman ang ilang matagnaong papel. Ang ilang pamaagi sa pakiggubat mao ang pag-atake sa kalit ug sa dili damha. Ang pulong nga “assassin” naggikan sa mga buhat sa mga manggugubat nga Islamiko nianang yugto sa kasaysayan. Ang ilang mga pag-atake sama sa mga Kamikaze nga Hapon sa Ikaduhang Gubat sa Kalibotan. Ang mga manggugubat nga Islamiko nagdahom nga mamatay sa dihang ilang patyon ang ilang puntirya. Tungod niini, ang usa ka kasagarang batasan sa mga manggugubat mao ang pagpangandam alang sa kamatayon pinaagi sa paghubog sa hashish sa wala pa ang ilang pag-atake aron matabangan sila sa pagpugong sa kahadlok sa kamatayon. Sa dihang ilang tigbason ang ilang mga biktima, kini kalit ug dili damha, ug ang ilang pagsalig sa hashish alang sa gitinguhang kahimtang sa hunahuna, inubanan sa sekretong pag-atake, maoy nakaporma sa etimolohikal nga patukoranan sa pulong nga “assassin,” tungod sa kalambigitan niini sa pulong nga hashish.</w:t>
      </w:r>
    </w:p>
    <w:p>
      <w:pPr>
        <w:pStyle w:val="ArticleBody"/>
        <w:jc w:val="left"/>
      </w:pPr>
      <w:r>
        <w:rPr>
          <w:rFonts w:ascii="Times New Roman" w:hAnsi="Times New Roman" w:eastAsia="Times New Roman" w:cs="Times New Roman"/>
        </w:rPr>
        <w:t>Ang ikatulong kaalautan ug ang ikapitong trumpeta “moanhi sa madali.”</w:t>
      </w:r>
    </w:p>
    <w:p>
      <w:pPr>
        <w:pStyle w:val="ArticleBody"/>
        <w:jc w:val="left"/>
      </w:pPr>
      <w:r>
        <w:rPr>
          <w:rFonts w:ascii="Times New Roman" w:hAnsi="Times New Roman" w:eastAsia="Times New Roman" w:cs="Times New Roman"/>
        </w:rPr>
        <w:t>Sa susama nga paagi, niadtong Oktubre 22, 1844, ang mensahero sa tugon miabot “sa kalit” ngadto sa Iyang templo. Gihubit ni Sister White ang “pagkaklit” sa pag-abot sa mensahero sa tugon, nga nagpasabot nga ang Iyang pag-anhi “wala damha.” Busa ang tanan upat ka “mga pag-anhi” nga natuman niadtong Oktubre 22, 1844 wala damha ug kalit.</w:t>
      </w:r>
    </w:p>
    <w:p>
      <w:pPr>
        <w:pStyle w:val="ArticleScripture"/>
        <w:jc w:val="left"/>
      </w:pPr>
      <w:r>
        <w:rPr>
          <w:rFonts w:ascii="Times New Roman" w:hAnsi="Times New Roman" w:eastAsia="Times New Roman" w:cs="Times New Roman"/>
        </w:rPr>
        <w:t>“Ang pag-abot ni Cristo ingon nga atong labawng saserdote ngadto sa labing balaang dapit, alang sa paghinlo sa santuwaryo, nga gipakita sa Daniel 8:14; ang pag-abot sa Anak sa tawo ngadto sa Tigulang sa mga Adlaw, ingon sa gipresentar sa Daniel 7:13; ug ang pag-abot sa Ginoo ngadto sa Iyang templo, nga gitagna ni Malakias, maoy mga paghulagway sa mao rang hitabo; ug kini girepresentahan usab pinaagi sa pag-abot sa pamanhonon ngadto sa kasal, nga gihulagway ni Cristo sa sambingay sa napulo ka mga ulay, sa Mateo 25.” The Great Controversy, 426.</w:t>
      </w:r>
    </w:p>
    <w:p>
      <w:pPr>
        <w:pStyle w:val="ArticleBody"/>
        <w:jc w:val="left"/>
      </w:pPr>
      <w:r>
        <w:rPr>
          <w:rFonts w:ascii="Times New Roman" w:hAnsi="Times New Roman" w:eastAsia="Times New Roman" w:cs="Times New Roman"/>
        </w:rPr>
        <w:t>Ang sambingay sa napulo ka mga ulay gisubli gayod sa matag letra; busa ang tanang upat ka “pag-abot” nga natuman niadtong Oktubre 22, 1844, pagatumanon pag-usab gayod sa matag letra sa linog nga mao ang balaod sa Domingo. Sa iyang komentaryo bahin sa sambingay sa mga ulay, si Sister White midugang sa pagpamatuod nga nag-ila sa kalit ug sa pagkawalay pagdahom nga gisimbolohan sa linog sa balaod sa Domingo, nga mao ang hingpit nga katumanan sa Singgit sa Tunga sa Gabii.</w:t>
      </w:r>
    </w:p>
    <w:p>
      <w:pPr>
        <w:pStyle w:val="ArticleScripture"/>
        <w:jc w:val="left"/>
      </w:pPr>
      <w:r>
        <w:rPr>
          <w:rFonts w:ascii="Times New Roman" w:hAnsi="Times New Roman" w:eastAsia="Times New Roman" w:cs="Times New Roman"/>
        </w:rPr>
        <w:t>“Ang kinaiya ikapadayag pinaagi sa usa ka krisis. Sa dihang ang mainiton nga tingog mipahibalo sa tungang gabii, ‘Ania karon, nagaabut ang pamanhonon; panggawas kamo sa pagsugat kaniya,’ ang mga ulay nga natulog nahigmata gikan sa ilang pagkatulog, ug nakita kung kinsa ang nakapangandam alang sa maong hitabo. Ang duha ka pundok nakurat nga walay pagpahibalo, apan ang usa nakaandam alang sa kalit nga panginahanglan, ug ang usa hikaplagan nga walay pagpangandam. Ang kinaiya ikapadayag pinaagi sa mga kahimtang. Ang mga kalit nga panghitabo maoy nagapadayag sa tinuod nga kalidad sa kinaiya. Ang usa ka kalit ug wala damhang katalagman, kasubo tungod sa pagkawala sa minahal, o krisis, ang usa ka wala damhang sakit o kasakit, ang usa ka butang nga nagapaatubang sa kalag nawong sa nawong sa kamatayon, maoy magapadayag sa tinuod nga kahiladman sa sulod sa kinaiya. Ikapadayag kon adunay tinuod nga pagtuo sa mga saad sa pulong sa Dios o wala. Ikapadayag kon ang kalag ginapalig-on ba sa grasya o dili, kon adunay lana sa sudlanan uban sa suga.”</w:t>
      </w:r>
    </w:p>
    <w:p>
      <w:pPr>
        <w:pStyle w:val="ArticleScripture"/>
        <w:jc w:val="left"/>
      </w:pPr>
      <w:r>
        <w:rPr>
          <w:rFonts w:ascii="Times New Roman" w:hAnsi="Times New Roman" w:eastAsia="Times New Roman" w:cs="Times New Roman"/>
        </w:rPr>
        <w:t>“Ang mga panahon sa pagsulay moabot sa tanan. Unsaon man nato pagdala sa atong kaugalingon ilalom sa pagsulay ug pagpamatuod sa Dios? Mapalong ba ang atong mga suga? o padayon ba natong pasigaon kini? Andam ba kita sa matag emerhensiya pinaagi sa atong pakigdugtong Kaniya nga puno sa grasya ug kamatuoran? Ang lima ka maalamong ulay dili makahatag sa ilang kinaiya ngadto sa lima ka buang nga mga ulay. Ang kinaiya kinahanglan nga maporma nato ingon nga tagsatagsa ka mga indibiduwal.” Review and Herald, October 17, 1895.</w:t>
      </w:r>
    </w:p>
    <w:p>
      <w:pPr>
        <w:pStyle w:val="ArticleBody"/>
        <w:jc w:val="left"/>
      </w:pPr>
      <w:r>
        <w:rPr>
          <w:rFonts w:ascii="Times New Roman" w:hAnsi="Times New Roman" w:eastAsia="Times New Roman" w:cs="Times New Roman"/>
        </w:rPr>
        <w:t>Sa linog sa balaod sa Dominggo, ang Tinipong Bansa mohunong sa pagkahimong ikaunom nga gingharian sa tagna sa Biblia. Ang salin nga pito ka libo ka mga Adbentista sa Laodicea nga wala makapangandam alang sa kagul-anan, magapadayag ug kinaiya nga andam alang sa marka sa mananap. Unya ang Islam moabot sa kalit ug sa wala damha, kay “ang ikatulong kaalaut nagaabut sa madali” samtang “ang ikapitong manulonda” nagpatunog!</w:t>
      </w:r>
    </w:p>
    <w:p>
      <w:pPr>
        <w:pStyle w:val="ArticleBody"/>
        <w:jc w:val="left"/>
      </w:pPr>
      <w:r>
        <w:rPr>
          <w:rFonts w:ascii="Times New Roman" w:hAnsi="Times New Roman" w:eastAsia="Times New Roman" w:cs="Times New Roman"/>
        </w:rPr>
        <w:t>Ang upat ka “pag-abot” nga tanan natuman niadtong Oktubre 22, 1844, unya gisubli. Ang nahaunang pag-abot nagpaila sa pag-abli sa paghukom, sa katumanan sa Daniel ocho bersikulo katorse. Kini nagpamatuod sa mensahe sa unang manulonda nga nagpahibalo nga miabut na ang “takna” sa Iyang paghukom. Kana nga katumanan naghulagway sa “takna” sa linog, nga nagsugod sa balaod sa Domingo, ug mao ang “takna” sa dihang ang Islam magadala sa “Iyang paghukom” ibabaw sa Tinipong Bansa sa Amerika tungod sa pagpasa sa usa ka balaod sa Domingo.</w:t>
      </w:r>
    </w:p>
    <w:p>
      <w:pPr>
        <w:pStyle w:val="ArticleBody"/>
        <w:jc w:val="left"/>
      </w:pPr>
      <w:r>
        <w:rPr>
          <w:rFonts w:ascii="Times New Roman" w:hAnsi="Times New Roman" w:eastAsia="Times New Roman" w:cs="Times New Roman"/>
        </w:rPr>
        <w:t>Ang mensahero sa tugon sa pakigsaad diha sa Malakias kapitulo tres, miabut sa hinanali ngadto sa templo nga Iyang gitukod sulod sa kap-atan ug unom ka tuig gikan sa 1798 ngadto sa 1844, aron mosulod sa pakigsaad uban sa mga “Levita” sa kasaysayan sa mga Millerita. Sa linog sa balaod sa Domingo, ang mensahero sa pakigsaad sa kalit moabut aron mosulod ngadto sa templo sa mga uga nga bukog sa mga minatay nga gibanhaw, aron mosulod sa pakigsaad uban sa mga “Levita” sa kasaysayan sa usa ka gatus ug kap-atan ug upat ka libo.</w:t>
      </w:r>
    </w:p>
    <w:p>
      <w:pPr>
        <w:pStyle w:val="ArticleBody"/>
        <w:jc w:val="left"/>
      </w:pPr>
      <w:r>
        <w:rPr>
          <w:rFonts w:ascii="Times New Roman" w:hAnsi="Times New Roman" w:eastAsia="Times New Roman" w:cs="Times New Roman"/>
        </w:rPr>
        <w:t>Sa linog sa balaod sa Domingo, ang Anak sa tawo moanhi ngadto sa Amahan aron modawat ug gingharian sa katumanan sa Daniel 7:13, maingon sa Iyang gibuhat niadtong Oktubre 22, 1844, kay sa “takna” sa linog adunay “mga tingog sa langit,” nga nagamantala nga ang “mga gingharian niining kalibotana nahimong mga gingharian sa atong Ginoo, ug sa iyang Cristo; ug siya magahari sa walay katapusan. Ug ang kaluhaan ug upat ka mga anciano, nga naglingkod sa atubangan sa Dios sa ilang mga lingkoranan, mihapa sa ilang mga nawong, ug misimba sa Dios, Nga nagaingon, Nagapasalamat kami kanimo, O Ginoong Dios nga Makagagahum sa tanan, nga mao, ug kaniadto, ug umaabot; tungod kay gikuha mo ang imong dakong gahum nganha kanimo, ug naghari ka.”</w:t>
      </w:r>
    </w:p>
    <w:p>
      <w:pPr>
        <w:pStyle w:val="ArticleBody"/>
        <w:jc w:val="left"/>
      </w:pPr>
      <w:r>
        <w:rPr>
          <w:rFonts w:ascii="Times New Roman" w:hAnsi="Times New Roman" w:eastAsia="Times New Roman" w:cs="Times New Roman"/>
        </w:rPr>
        <w:t>Sa takna sa linog, sa dihang miabot na ang Iyang paghukom, ug ang duha ka mga saksi nga kaniadto gibanhaw gikan sa dalan diin sila gipatay, nanindog. Unya, ingon sa usa ka gamhanang kasundalohan, gisakgaw sila paingon sa langit samtang ang salin nga pito ka libong mga Laodicean Adventist napukan. Ang manggialamong trigo didto ug dihadiha gibulag gikan sa mga buangbuang nga mga bunglayon. Unya gidawat ni Cristo ang Iyang gingharian ug ang ikapitong trumpeta mitingog, nga mao usab ang ikatulong kaalaotan, nga miabot sa kalit ug wala damha, ug unya “ang mga nasud” “nangasuko, ug miabot ang Imong kapungot.”</w:t>
      </w:r>
    </w:p>
    <w:p>
      <w:pPr>
        <w:pStyle w:val="ArticleBody"/>
        <w:jc w:val="left"/>
      </w:pPr>
      <w:r>
        <w:rPr>
          <w:rFonts w:ascii="Times New Roman" w:hAnsi="Times New Roman" w:eastAsia="Times New Roman" w:cs="Times New Roman"/>
        </w:rPr>
        <w:t>Ang pagpasuko sa kapungot sa mga nasod mao ang propetikong papel sa Islam, ug kini nagsugod sa takna sa linog ug nagapadayon hangtod sa pagtapos sa panahon sa paghusay sa tawo ug sa pito ka ulahing mga hampak, nga gipaila pinaagi sa mga pulong, “miabot na ang imong kapungot.” Tali sa balaod sa Dominggo sa Tinipong Bansa sa Amerika ug sa pagtapos sa panahon sa paghusay, diin ang kapungot sa Dios gipadayag diha sa pito ka ulahing mga hampak—ang ikatulong kaalaut, usa ka simbolo sa Islam; ang ikapitong trumpeta, usa ka simbolo sa Islam; ug ang pagpasuko sa kapungot sa mga nasod, usa ka simbolo sa Islam;naghatag ug tulo ka simbolikong mga saksi nga ang mensahe sa Tunga-tungang Paghilak maoy katumanan sa pag-abot sa Islam sa balaod sa Dominggo.</w:t>
      </w:r>
    </w:p>
    <w:p>
      <w:pPr>
        <w:pStyle w:val="ArticleBody"/>
        <w:jc w:val="left"/>
      </w:pPr>
      <w:r>
        <w:rPr>
          <w:rFonts w:ascii="Times New Roman" w:hAnsi="Times New Roman" w:eastAsia="Times New Roman" w:cs="Times New Roman"/>
        </w:rPr>
        <w:t>Sama sa sinugdanan sa kalihokang Millerite, ang mensahe sa Tunga-sa-Gabii nga Singgit maoy usa ka pagtul-id sa napakyas nga tagna. Sa kasaysayan sa Millerite, kini mao ang kapakyasan sa hitabo nga gitagna nga mahitabo. Sa sinugdanang kasaysayan sa Millerite, gipaila sa mga taga-Philadelphia ang ilang napakyas nga tagna, tungod kay gipugngan sa Dios ang Iyang kamot ibabaw sa usa ka sayop diha sa tsart sa 1843.</w:t>
      </w:r>
    </w:p>
    <w:p>
      <w:pPr>
        <w:pStyle w:val="ArticleBody"/>
        <w:jc w:val="left"/>
      </w:pPr>
      <w:r>
        <w:rPr>
          <w:rFonts w:ascii="Times New Roman" w:hAnsi="Times New Roman" w:eastAsia="Times New Roman" w:cs="Times New Roman"/>
        </w:rPr>
        <w:t>Sa lihok nga Laodicean sa katapusan sa Future for America, wala gayud gitabonan sa Dios pinaagi sa Iyang kamot ang sayop. Mga kamot sa tawo maoy mitabon sa kamatuoran nga ang panahon dili na gamiton sa pag-aplikar sa tagna. Ang mga kamot sa tawo nagrepresentar sa mga buhat sa tawo.</w:t>
      </w:r>
    </w:p>
    <w:p>
      <w:pPr>
        <w:pStyle w:val="ArticleBody"/>
        <w:jc w:val="left"/>
      </w:pPr>
      <w:r>
        <w:rPr>
          <w:rFonts w:ascii="Times New Roman" w:hAnsi="Times New Roman" w:eastAsia="Times New Roman" w:cs="Times New Roman"/>
        </w:rPr>
        <w:t>Sa katapusang lihok sa usa ka gatus ug kap-atan ug upat ka libo, ang kasaypanan sa pag-aplikar sa panahon mao ang sala, kay ang pag-aplikar sa matagnaong panahon dili na angay gamiton. Ang makasasala nga pag-aplikar sa panahon gihulagway ni Moises sa iyang pagsalikway sa sugo sa Dios sa pagpatuli sa iyang anak, ug gihulagway usab kini ni Uzzah sa iyang pagsalikway sa sugo sa Dios nga ang mga pari lamang ang mahimong motandog sa arka. Dili kabubut-on sa Ginoo nga bisan hain niadtong makasasala nga mga binuhatan o mga kapakyasan sa paglihok matuman pinaagi sa katawhan sa Dios. Ang sala adunay usa lamang ka kahulugan, ug kana mao ang paglapas sa balaod. Gilapas ni Moises ang balaod sa Dios bahin sa pagpatuli, gilapas ni Uzzah ang balaod sa Dios bahin sa santuwaryo, ug gilapas niini nga lihok ang matagnaong balaod sa Dios. Ang karaang Israel gihimong mga tinugyanan sa balaod sa Dios, ug ang kalihokang Adventista sa sinugdanan ug sa katapusan niini gihimo usab nga mga tinugyanan sa matagnaong mga kamatuoran sa Dios.</w:t>
      </w:r>
    </w:p>
    <w:p>
      <w:pPr>
        <w:pStyle w:val="ArticleBody"/>
        <w:jc w:val="left"/>
      </w:pPr>
      <w:r>
        <w:rPr>
          <w:rFonts w:ascii="Times New Roman" w:hAnsi="Times New Roman" w:eastAsia="Times New Roman" w:cs="Times New Roman"/>
        </w:rPr>
        <w:t>Sa iyang kalisdanan, si Zipora dihadiha mituman sa buhat sa pagpatuli sa ilang anak pinaagi sa iyang kaugalingon, sa ingon nagrepresentar sa paghinulsol nga angay unta dayon nga ipadayag niadtong mga nalambigit niini nga kalihukan tungod sa makasasala nga kapakyasan sa pagpasag-ot nga ang pagpadapat sa panahon maikawil sa mensahe. Si David usab nagpadayag sa mapintas nga paghinulsol tungod sa gibuhat ni Uzza. Alang sa kalihukan nga mangatarongan nga ang pagpadapat sa panahon diha sa panagna sa Hulyo 18, 2020 sa pipila ka paagi husto, nga sa usa ka paagi kana maoy kabubut-on sa Dios, mao ang pag-ingon nga si Moises ug si Zipora wala gayud kinahanglana nga tumanon ang dayag nga mga sugo sa Dios, ug nga ang Dios wala gayud magtagad kon si Uzza mihikap sa arka. Ang Hulyo 18, 2020 usa ka bakak nga panagna, ug ang elemento nga bakak mao ang elemento sa panahon.</w:t>
      </w:r>
    </w:p>
    <w:p>
      <w:pPr>
        <w:pStyle w:val="ArticleBody"/>
        <w:jc w:val="left"/>
      </w:pPr>
      <w:r>
        <w:rPr>
          <w:rFonts w:ascii="Times New Roman" w:hAnsi="Times New Roman" w:eastAsia="Times New Roman" w:cs="Times New Roman"/>
        </w:rPr>
        <w:t>Kini nga mga kamatuoran hisgotan pa ug dugang sa sunod nga artikulo.</w:t>
      </w:r>
    </w:p>
    <w:p>
      <w:pPr>
        <w:pStyle w:val="ArticleScripture"/>
        <w:jc w:val="left"/>
      </w:pPr>
      <w:r>
        <w:rPr>
          <w:rFonts w:ascii="Times New Roman" w:hAnsi="Times New Roman" w:eastAsia="Times New Roman" w:cs="Times New Roman"/>
        </w:rPr>
        <w:t>“Gipakita kanako sa Ginoo nga ang mensahe sa ikatulong manulonda kinahanglan nga moadto, ug imantala ngadto sa nagkatibulaag nga mga anak sa Ginoo, ug nga kini dili kinahanglan igabitay sa panahon; kay ang panahon dili na gayud mahimong pagsulay pag-usab. Nakita ko nga ang uban nakadawat ug bakak nga kadasig nga nagagikan sa pagwali mahitungod sa panahon; nga ang mensahe sa ikatulong manulonda mas labaw pa kay sa mahimo sa panahon. Nakita ko nga kining mensaheha makabarug sa iyang kaugalingong patukoranan, ug nga dili kini magkinahanglan sa panahon aron lig-onon kini, ug nga kini mopadayon uban sa gamhanang gahum, ug pagabuhaton niini ang iyang buluhaton, ug pagaputlon kini sa pagkamatarung.”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Pinadayag ni Jesu-Cristo - Numero Siyete</dc:title>
  <dc:subject>Ang Ikatulong Kaalaotan ug ang Pagtungha sa Ikapito nga Gingharian: Ang Propetikong Kahulogan sa Balaod sa Dominggo</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