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jedenáct</w:t>
      </w:r>
    </w:p>
    <w:p>
      <w:pPr>
        <w:pStyle w:val="ArticleSubtitle"/>
        <w:jc w:val="left"/>
      </w:pPr>
      <w:r>
        <w:rPr>
          <w:rFonts w:ascii="Arial" w:hAnsi="Arial" w:eastAsia="Arial" w:cs="Arial"/>
        </w:rPr>
        <w:t>První omyl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Vzpoura kolem Áronova zlatého telete na počátku starověkého Izraele se v prorockém smyslu shoduje se vzpourou Jeroboámovou na počátku deseti kmenů severního království Efraim. Tyto posvátné dějiny předobrazují vzpouru adventismu v roce 1863.</w:t>
      </w:r>
    </w:p>
    <w:p>
      <w:pPr>
        <w:pStyle w:val="ArticleBody"/>
        <w:jc w:val="left"/>
      </w:pPr>
      <w:r>
        <w:rPr>
          <w:rFonts w:ascii="Times New Roman" w:hAnsi="Times New Roman" w:eastAsia="Times New Roman" w:cs="Times New Roman"/>
        </w:rPr>
        <w:t>K roku 1863 ovšem existují i další svědectví, avšak Áron a král Jeroboám poskytují svědectví, která se kladou přes dějiny roku 1863, a všechny tyto dějiny znázorňují hnutí sto čtyřiceti čtyř tisíc, jímž je protestantský roh, a to nejen během závěrečných dnů šestého království biblického proroctví, nýbrž až do samého uzavření doby milosti. Tyto dějiny se rovněž zabývají paralelní historií republikánského rohu v šestém království.</w:t>
      </w:r>
    </w:p>
    <w:p>
      <w:pPr>
        <w:pStyle w:val="ArticleBody"/>
        <w:jc w:val="left"/>
      </w:pPr>
      <w:r>
        <w:rPr>
          <w:rFonts w:ascii="Times New Roman" w:hAnsi="Times New Roman" w:eastAsia="Times New Roman" w:cs="Times New Roman"/>
        </w:rPr>
        <w:t>Pro ty, kdo věří, je obecně velmi obtížnou pravdou, že Církev adventistů sedmého dne je Božím ostatkem na konci světa. Toto přesvědčení je naším prvním omylem. Neexistuje žádný biblický důkaz, že laodicejská církev představuje lid, který je vyzdvižen jako korouhev během krize nedělního zákona. Naším prvním omylem je přijetí falešného předpokladu, že tomu tak je. Korouhev na konci světa se skládá z těch, kteří byli vyloučeni členy synagogy satanovy.</w:t>
      </w:r>
    </w:p>
    <w:p>
      <w:pPr>
        <w:pStyle w:val="ArticleScripture"/>
        <w:jc w:val="left"/>
      </w:pPr>
      <w:r>
        <w:rPr>
          <w:rFonts w:ascii="Times New Roman" w:hAnsi="Times New Roman" w:eastAsia="Times New Roman" w:cs="Times New Roman"/>
        </w:rPr>
        <w:t>A vztyčí korouhev národům, shromáždí zapuzené z Izraele a rozptýlené z Judy sesbírá ze čtyř končin země. Izajáš 11,12.</w:t>
      </w:r>
    </w:p>
    <w:p>
      <w:pPr>
        <w:pStyle w:val="ArticleBody"/>
        <w:jc w:val="left"/>
      </w:pPr>
      <w:r>
        <w:rPr>
          <w:rFonts w:ascii="Times New Roman" w:hAnsi="Times New Roman" w:eastAsia="Times New Roman" w:cs="Times New Roman"/>
        </w:rPr>
        <w:t>Jsou to laodikejští adventisté, kdo vypuzují ty, kteří se mají stát korouhví.</w:t>
      </w:r>
    </w:p>
    <w:p>
      <w:pPr>
        <w:pStyle w:val="ArticleScripture"/>
        <w:jc w:val="left"/>
      </w:pPr>
      <w:r>
        <w:rPr>
          <w:rFonts w:ascii="Times New Roman" w:hAnsi="Times New Roman" w:eastAsia="Times New Roman" w:cs="Times New Roman"/>
        </w:rPr>
        <w:t>Slyšte slovo Hospodinovo, vy, kteří se třesete před jeho slovem: Vaši bratři, kteří vás nenáviděli, kteří vás pro mé jméno vyháněli, říkali: „Ať je Hospodin oslaven.“ Ale on se ukáže k vaší radosti, zatímco oni budou zahanbeni. Izajáš 66,5.</w:t>
      </w:r>
    </w:p>
    <w:p>
      <w:pPr>
        <w:pStyle w:val="ArticleBody"/>
        <w:jc w:val="left"/>
      </w:pPr>
      <w:r>
        <w:rPr>
          <w:rFonts w:ascii="Times New Roman" w:hAnsi="Times New Roman" w:eastAsia="Times New Roman" w:cs="Times New Roman"/>
        </w:rPr>
        <w:t>Ti, kdo jsou praporem, bývají vyvrhováni pro „jméno“ Kristovo. Jméno, které vyvolává nenávist, je Alfa i Omega, neboť zásada Alfy a Omegy jasně určuje, koho Církev adventistů sedmého dne představuje v biblickém proroctví. Podobenství o deseti pannách představuje adventismus.</w:t>
      </w:r>
    </w:p>
    <w:p>
      <w:pPr>
        <w:pStyle w:val="ArticleScripture"/>
        <w:jc w:val="left"/>
      </w:pPr>
      <w:r>
        <w:rPr>
          <w:rFonts w:ascii="Times New Roman" w:hAnsi="Times New Roman" w:eastAsia="Times New Roman" w:cs="Times New Roman"/>
        </w:rPr>
        <w:t>„Podobenství o deseti pannách z Matouše 25 rovněž znázorňuje zkušenost adventního lidu.“ Velký spor, 393.</w:t>
      </w:r>
    </w:p>
    <w:p>
      <w:pPr>
        <w:pStyle w:val="ArticleBody"/>
        <w:jc w:val="left"/>
      </w:pPr>
      <w:r>
        <w:rPr>
          <w:rFonts w:ascii="Times New Roman" w:hAnsi="Times New Roman" w:eastAsia="Times New Roman" w:cs="Times New Roman"/>
        </w:rPr>
        <w:t>Podobenství se naplnilo na počátku adventismu a na samém konci se znovu naplňuje doslova do písmene.</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nejmenšího písmene, neboť má zvláštní použití pro tuto dobu a podobně jako poselství třetího anděla se naplnilo a bude i nadále přítomnou pravdou až do konce času.“ Review and Herald, 19. srpna 1890.</w:t>
      </w:r>
    </w:p>
    <w:p>
      <w:pPr>
        <w:pStyle w:val="ArticleBody"/>
        <w:jc w:val="left"/>
      </w:pPr>
      <w:r>
        <w:rPr>
          <w:rFonts w:ascii="Times New Roman" w:hAnsi="Times New Roman" w:eastAsia="Times New Roman" w:cs="Times New Roman"/>
        </w:rPr>
        <w:t>Pošetilé panny, které se probudí a poznají, že nemají žádný olej, jsou Laodicejští.</w:t>
      </w:r>
    </w:p>
    <w:p>
      <w:pPr>
        <w:pStyle w:val="ArticleScripture"/>
        <w:jc w:val="left"/>
      </w:pPr>
      <w:r>
        <w:rPr>
          <w:rFonts w:ascii="Times New Roman" w:hAnsi="Times New Roman" w:eastAsia="Times New Roman" w:cs="Times New Roman"/>
        </w:rPr>
        <w:t>„Stav církve, představovaný pošetilými pannami, je rovněž označován jako laodicejský stav.“ Review and Herald, 19. srpna 1890.</w:t>
      </w:r>
    </w:p>
    <w:p>
      <w:pPr>
        <w:pStyle w:val="ArticleBody"/>
        <w:jc w:val="left"/>
      </w:pPr>
      <w:r>
        <w:rPr>
          <w:rFonts w:ascii="Times New Roman" w:hAnsi="Times New Roman" w:eastAsia="Times New Roman" w:cs="Times New Roman"/>
        </w:rPr>
        <w:t>Zápas moudrých panen, které jsou rovněž znázorněny jako filadelfská církev, je s církví, která tvrdí, že jsou Židé, ale nejsou.</w:t>
      </w:r>
    </w:p>
    <w:p>
      <w:pPr>
        <w:pStyle w:val="ArticleScripture"/>
        <w:jc w:val="left"/>
      </w:pPr>
      <w:r>
        <w:rPr>
          <w:rFonts w:ascii="Times New Roman" w:hAnsi="Times New Roman" w:eastAsia="Times New Roman" w:cs="Times New Roman"/>
        </w:rPr>
        <w:t>Hle, přivedu ty ze synagógy satanovy, kteří o sobě říkají, že jsou Židé, a nejsou, nýbrž lžou; hle, způsobím, že přijdou a pokloní se před tvýma nohama a poznají, že jsem si tě zamiloval. Zjevení 3,9.</w:t>
      </w:r>
    </w:p>
    <w:p>
      <w:pPr>
        <w:pStyle w:val="ArticleBody"/>
        <w:jc w:val="left"/>
      </w:pPr>
      <w:r>
        <w:rPr>
          <w:rFonts w:ascii="Times New Roman" w:hAnsi="Times New Roman" w:eastAsia="Times New Roman" w:cs="Times New Roman"/>
        </w:rPr>
        <w:t>Sestra Whiteová se tímto veršem zabývá již v úplně první publikaci po velkém zklamání.</w:t>
      </w:r>
    </w:p>
    <w:p>
      <w:pPr>
        <w:pStyle w:val="ArticleScripture"/>
        <w:jc w:val="left"/>
      </w:pPr>
      <w:r>
        <w:rPr>
          <w:rFonts w:ascii="Times New Roman" w:hAnsi="Times New Roman" w:eastAsia="Times New Roman" w:cs="Times New Roman"/>
        </w:rPr>
        <w:t>„Domníváte se, že ti, kdo se klanějí u nohou svatých, (Zjevení 3,9), budou nakonec spaseni. Zde se s vámi musím rozcházet; neboť Bůh mi ukázal, že tato skupina byli vyznávající adventisté, kteří odpadli a ‚znovu sami sobě křižovali Syna Božího a vydávali jej veřejné potupě.‘ A v ‚hodině pokušení‘, která teprve přijde, aby vyjevila pravý charakter každého, poznají, že jsou navěky ztraceni; a přemoženi úzkostí ducha, skloní se k nohám svatých.“ Word to the Little Flock, 12.</w:t>
      </w:r>
    </w:p>
    <w:p>
      <w:pPr>
        <w:pStyle w:val="ArticleBody"/>
        <w:jc w:val="left"/>
      </w:pPr>
      <w:r>
        <w:rPr>
          <w:rFonts w:ascii="Times New Roman" w:hAnsi="Times New Roman" w:eastAsia="Times New Roman" w:cs="Times New Roman"/>
        </w:rPr>
        <w:t>V páté kapitole Izajáše je poprvé zmíněna píseň o vinici, kterou Kristus později použil.</w:t>
      </w:r>
    </w:p>
    <w:p>
      <w:pPr>
        <w:pStyle w:val="ArticleScripture"/>
        <w:jc w:val="left"/>
      </w:pPr>
      <w:r>
        <w:rPr>
          <w:rFonts w:ascii="Times New Roman" w:hAnsi="Times New Roman" w:eastAsia="Times New Roman" w:cs="Times New Roman"/>
        </w:rPr>
        <w:t>Nyní budu zpívat svému milovanému píseň mého milého o jeho vinici. Můj milovaný má vinici na velmi úrodném pahorku. Ohradil ji, vybral z ní kamení, osázel ji vybranou révou, vystavěl uprostřed ní věž a také v ní zřídil lis; i očekával, že vydá hrozny, ale vydala plané hrozny. A nyní, obyvatelé Jeruzaléma a muži judští, suďte, prosím, mezi mnou a mou vinicí. Co více se ještě mělo učinit pro mou vinici, co jsem v ní neučinil? Proč tedy, když jsem očekával, že vydá hrozny, vydala plané hrozny? Izajáš 5,1–4.</w:t>
      </w:r>
    </w:p>
    <w:p>
      <w:pPr>
        <w:pStyle w:val="ArticleBody"/>
        <w:jc w:val="left"/>
      </w:pPr>
      <w:r>
        <w:rPr>
          <w:rFonts w:ascii="Times New Roman" w:hAnsi="Times New Roman" w:eastAsia="Times New Roman" w:cs="Times New Roman"/>
        </w:rPr>
        <w:t>Podobenství, ať již ve Starém zákoně či v Novém, ukazuje Boží církev jako Bohem zavrženou pro její odmítnutí přinášet ovoce, které byla povolána nést. V páté kapitole Izajáše je na závěr podobenství označen trest vinice, a zároveň je dán zaslíbení, že bude vztyčeno korouhev národům. Je zřejmé, že vinice není onou korouhví.</w:t>
      </w:r>
    </w:p>
    <w:p>
      <w:pPr>
        <w:pStyle w:val="ArticleScripture"/>
        <w:jc w:val="left"/>
      </w:pPr>
      <w:r>
        <w:rPr>
          <w:rFonts w:ascii="Times New Roman" w:hAnsi="Times New Roman" w:eastAsia="Times New Roman" w:cs="Times New Roman"/>
        </w:rPr>
        <w:t>Proto se rozhořel hněv Hospodinův proti jeho lidu, i vztáhl na ně svou ruku a bil je; a pahorky se třásly a jejich mrtvá těla byla roztroušena uprostřed ulic. Přes to všechno se jeho hněv neodvrátil, ale jeho ruka je stále vztažena. I vztyčí korouhev národům zdaleka a zahvízdá na ně od konce země; a hle, přijdou rychle a spěšně. Izajáš 5,25.26.</w:t>
      </w:r>
    </w:p>
    <w:p>
      <w:pPr>
        <w:pStyle w:val="ArticleBody"/>
        <w:jc w:val="left"/>
      </w:pPr>
      <w:r>
        <w:rPr>
          <w:rFonts w:ascii="Times New Roman" w:hAnsi="Times New Roman" w:eastAsia="Times New Roman" w:cs="Times New Roman"/>
        </w:rPr>
        <w:t>Když Ježíš později zpíval tuto píseň jako podobenství, byl jeho závěr stejně rozhodný.</w:t>
      </w:r>
    </w:p>
    <w:p>
      <w:pPr>
        <w:pStyle w:val="ArticleScripture"/>
        <w:jc w:val="left"/>
      </w:pPr>
      <w:r>
        <w:rPr>
          <w:rFonts w:ascii="Times New Roman" w:hAnsi="Times New Roman" w:eastAsia="Times New Roman" w:cs="Times New Roman"/>
        </w:rPr>
        <w:t>Slyšte jiné podobenství: Byl jeden hospodář, který vysadil vinici, ohradil ji plotem, vyhloubil v ní lis a vystavěl věž; potom ji pronajal vinařům a odcestoval do daleké země. Když se přiblížil čas ovoce, poslal ke vinařům své služebníky, aby od nich převzali její úrodu. Ale vinaři se jeho služebníků zmocnili, jednoho zbili, druhého zabili a jiného ukamenovali. Opět poslal jiné služebníky, více než poprvé, a naložili s nimi stejně. Nakonec k nim poslal svého syna a řekl si: Budou mít úctu k mému synu. Když však vinaři uviděli syna, řekli si mezi sebou: To je dědic; pojďte, zabijme ho a zmocněme se jeho dědictví. I chopili se ho, vyhodili jej z vinice a zabili. Až tedy přijde pán vinice, co učiní těm vinařům? Řekli mu: Ty zlé bez milosti zahubí a vinici pronajme jiným vinařům, kteří mu budou odvádět úrodu v určený čas. Ježíš jim řekl: Nikdy jste nečetli v Písmech: Kámen, který stavitelé zavrhli, ten se stal kamenem úhelným; to se stalo od Hospodina a je to podivuhodné v našich očích? Proto vám pravím: Království Boží vám bude odňato a bude dáno národu, který ponese jeho ovoce. A kdo padne na tento kámen, rozbije se; na koho však on padne, toho rozdrtí v prach. Když velekněží a farizeové uslyšeli jeho podobenství, poznali, že mluví o nich. Matouš 21,33–45.</w:t>
      </w:r>
    </w:p>
    <w:p>
      <w:pPr>
        <w:pStyle w:val="ArticleBody"/>
        <w:jc w:val="left"/>
      </w:pPr>
      <w:r>
        <w:rPr>
          <w:rFonts w:ascii="Times New Roman" w:hAnsi="Times New Roman" w:eastAsia="Times New Roman" w:cs="Times New Roman"/>
        </w:rPr>
        <w:t>Laodicejská církev adventistů sedmého dne není korouhví, která je vztyčena. Vinicí posledních dnů, předobrazenou dávným Izraelem, je laodicejská církev adventistů sedmého dne, avšak povstane národ, který ponese ovoce, jež jej uschopňuje být prvotinou; tím jsou sto čtyřicet čtyři tisíc.</w:t>
      </w:r>
    </w:p>
    <w:p>
      <w:pPr>
        <w:pStyle w:val="ArticleScripture"/>
        <w:jc w:val="left"/>
      </w:pPr>
      <w:r>
        <w:rPr>
          <w:rFonts w:ascii="Times New Roman" w:hAnsi="Times New Roman" w:eastAsia="Times New Roman" w:cs="Times New Roman"/>
        </w:rPr>
        <w:t>To jsou ti, kteří se neposkvrnili se ženami, neboť jsou pannami. To jsou ti, kteří následují Beránka, kamkoli jde. Ti byli vykoupeni z lidí jako prvotiny Bohu a Beránkovi. Zjevení 14,4.</w:t>
      </w:r>
    </w:p>
    <w:p>
      <w:pPr>
        <w:pStyle w:val="ArticleBody"/>
        <w:jc w:val="left"/>
      </w:pPr>
      <w:r>
        <w:rPr>
          <w:rFonts w:ascii="Times New Roman" w:hAnsi="Times New Roman" w:eastAsia="Times New Roman" w:cs="Times New Roman"/>
        </w:rPr>
        <w:t>Jako prapor budou použiti Hospodářem k tomu, aby shromáždili poslední žeň. Laodicejská Církev adventistů sedmého dne je vinice, která zavrhla základní kámen Mojžíšových sedmi časů. Od toho okamžiku šlo o postupný sestup do stále větší a větší temnoty. Prapor bude „kořenem Jesse“. Kořen Jesse, neboli David, představuje právě poslední pravdu, kterou Ježíš předložil hašteřivým Židům své doby. Je to symbol zásady Alfa i Omega, jíž nevěrní vinaři starověkého i novodobého Izraele odmítají porozumět.</w:t>
      </w:r>
    </w:p>
    <w:p>
      <w:pPr>
        <w:pStyle w:val="ArticleScripture"/>
        <w:jc w:val="left"/>
      </w:pPr>
      <w:r>
        <w:rPr>
          <w:rFonts w:ascii="Times New Roman" w:hAnsi="Times New Roman" w:eastAsia="Times New Roman" w:cs="Times New Roman"/>
        </w:rPr>
        <w:t>V onen den povstane kořen Jišajův, jenž bude stát jako korouhev národům; k němu budou vyhledávat pohané, a jeho odpočinutí bude slavné. Izajáš 11,10.</w:t>
      </w:r>
    </w:p>
    <w:p>
      <w:pPr>
        <w:pStyle w:val="ArticleBody"/>
        <w:jc w:val="left"/>
      </w:pPr>
      <w:r>
        <w:rPr>
          <w:rFonts w:ascii="Times New Roman" w:hAnsi="Times New Roman" w:eastAsia="Times New Roman" w:cs="Times New Roman"/>
        </w:rPr>
        <w:t>Sestra Whiteová a James White jasně uvádějí, že se toto hnutí do roku 1856 stalo Laodiceou; kdy tedy ona označuje, že vůbec kdy přijalo poselství Laodicejským? Nikdy tak neučinila. Naší první chybou je přijmout tvrzení, že Církev adventistů sedmého dne byla v průběhu svých dějin vítěznou církví. Je tomu právě naopak. Přijmeme-li tento první mylný předpoklad, naše oči se uzavírají před prorockými skutečnostmi, které učí opak. Sestra Whiteová například opakovaně uvádí, že dějiny starověkého doslovného Izraele znázorňují zkušenost a dějiny novodobého duchovního Izraele. Když často odkazuje na starověký Izrael jako na příklad pro novodobý Izrael, současně cituje klasické vyjádření téhož faktu od apoštola Pavla.</w:t>
      </w:r>
    </w:p>
    <w:p>
      <w:pPr>
        <w:pStyle w:val="ArticleScripture"/>
        <w:jc w:val="left"/>
      </w:pPr>
      <w:r>
        <w:rPr>
          <w:rFonts w:ascii="Times New Roman" w:hAnsi="Times New Roman" w:eastAsia="Times New Roman" w:cs="Times New Roman"/>
        </w:rPr>
        <w:t>To vše se jim přihodilo jako výstražné příklady a bylo to zapsáno k napomenutí nám, na které přišel konec věků. 1. Korintským 10,11.</w:t>
      </w:r>
    </w:p>
    <w:p>
      <w:pPr>
        <w:pStyle w:val="ArticleBody"/>
        <w:jc w:val="left"/>
      </w:pPr>
      <w:r>
        <w:rPr>
          <w:rFonts w:ascii="Times New Roman" w:hAnsi="Times New Roman" w:eastAsia="Times New Roman" w:cs="Times New Roman"/>
        </w:rPr>
        <w:t>Apoštol Pavel v jedenáctém verši shrnuje předchozích deset veršů.</w:t>
      </w:r>
    </w:p>
    <w:p>
      <w:pPr>
        <w:pStyle w:val="ArticleScripture"/>
        <w:jc w:val="left"/>
      </w:pPr>
      <w:r>
        <w:rPr>
          <w:rFonts w:ascii="Times New Roman" w:hAnsi="Times New Roman" w:eastAsia="Times New Roman" w:cs="Times New Roman"/>
        </w:rPr>
        <w:t>Neboť nechci, bratří, abyste nevěděli, že všichni naši otcové byli pod oblakem a všichni prošli mořem; a všichni byli pokřtěni v Mojžíše v oblaku a v moři; a všichni jedli týž duchovní pokrm; a všichni pili týž duchovní nápoj, neboť pili z duchovní skály, která je provázela; a tou skálou byl Kristus. Ale ve většině z nich neměl Bůh zalíbení, neboť byli pobiti na poušti. Tyto věci se staly našimi příklady, aby­chom netoužili po zlých věcech, jako po nich zatoužili oni. Nebuďte ani modláři, jako někteří z nich; jak je psáno: Lid se posadil, aby jedl a pil, a vstali, aby se rozpustile bavili. Ani se nedopouštějme smilstva, jako se někteří z nich dopustili, a v jednom dni jich padlo třiadvacet tisíc. Ani nepokoušejme Krista, jako ho někteří z nich pokoušeli, a byli zahubeni hady. Ani nereptejte, jako někteří z nich reptali, a byli zahubeni zhoubcem. 1 Korintským 10,1–10.</w:t>
      </w:r>
    </w:p>
    <w:p>
      <w:pPr>
        <w:pStyle w:val="ArticleBody"/>
        <w:jc w:val="left"/>
      </w:pPr>
      <w:r>
        <w:rPr>
          <w:rFonts w:ascii="Times New Roman" w:hAnsi="Times New Roman" w:eastAsia="Times New Roman" w:cs="Times New Roman"/>
        </w:rPr>
        <w:t>Pavel ani sestra Whiteová nepoužívají starověký Izrael jako příklad vítězného a spravedlivého lidu. Právě naopak. Pavel těchto prvních deset veršů shrnuje v jedenáctém verši a pak v následujícím verši uvádí ponaučení, které mají dějiny starověkého Izraele zprostředkovat těm, kdo uvidí.</w:t>
      </w:r>
    </w:p>
    <w:p>
      <w:pPr>
        <w:pStyle w:val="ArticleScripture"/>
        <w:jc w:val="left"/>
      </w:pPr>
      <w:r>
        <w:rPr>
          <w:rFonts w:ascii="Times New Roman" w:hAnsi="Times New Roman" w:eastAsia="Times New Roman" w:cs="Times New Roman"/>
        </w:rPr>
        <w:t>A proto ten, kdo se domnívá, že stojí, ať si dá pozor, aby nepadl. 1. Korintským 10,12.</w:t>
      </w:r>
    </w:p>
    <w:p>
      <w:pPr>
        <w:pStyle w:val="ArticleBody"/>
        <w:jc w:val="left"/>
      </w:pPr>
      <w:r>
        <w:rPr>
          <w:rFonts w:ascii="Times New Roman" w:hAnsi="Times New Roman" w:eastAsia="Times New Roman" w:cs="Times New Roman"/>
        </w:rPr>
        <w:t>Starověký Izrael poskytuje příklad lidu, který byl povolán Bohem, veden Bohem, naplnil Boží proroctví a na každém kroku se bouřil proti Bohu, až nakonec ukřižoval Stvořitele nebe i země! Adventisté nemají potíže tyto skutečnosti o starověkém Izraeli přiznat, jen zřídka však dovolí, aby zamýšlené varování proniklo jejich laodicejskou slepotou. Mohou citovat pasáže, v nichž sestra Whiteová označuje církev za zřítelnici Božího oka, a ona jí je, avšak Boží láska k Jeho lidu nepřikrývá pláštěm jejich skutečný stav. Ty, které miluje, kárá a trestá. Nakolik je Boží církev zřítelnicí Božího oka, Ježíš velmi jasně shrnul svůj vztah k této zřítelnici, ke své zřítelnici.</w:t>
      </w:r>
    </w:p>
    <w:p>
      <w:pPr>
        <w:pStyle w:val="ArticleScripture"/>
        <w:jc w:val="left"/>
      </w:pPr>
      <w:r>
        <w:rPr>
          <w:rFonts w:ascii="Times New Roman" w:hAnsi="Times New Roman" w:eastAsia="Times New Roman" w:cs="Times New Roman"/>
        </w:rPr>
        <w:t>Jeruzaléme, Jeruzaléme, který zabíjíš proroky a kamenuješ ty, kteří jsou k tobě posíláni; kolikrát jsem chtěl shromáždit tvé děti, jako slepice shromažďuje své kuřátky pod svá křídla, ale nechtěli jste! Hle, váš dům se vám zanechává pustý; a věru vám pravím: Neuzříte mne, dokud nepřijde čas, kdy řeknete: Požehnaný, jenž přichází ve jménu Páně. Lukáš 13,34.35.</w:t>
      </w:r>
    </w:p>
    <w:p>
      <w:pPr>
        <w:pStyle w:val="ArticleBody"/>
        <w:jc w:val="left"/>
      </w:pPr>
      <w:r>
        <w:rPr>
          <w:rFonts w:ascii="Times New Roman" w:hAnsi="Times New Roman" w:eastAsia="Times New Roman" w:cs="Times New Roman"/>
        </w:rPr>
        <w:t>Je třeba položit si otázky: „Ilustruje Ježíš skutečně konec počátkem? Ilustruje starověký Izrael opravdu novodobý Izrael?“ Problém starověkého Izraele v celém průběhu jeho dějin spočíval v tom, že věřili, že jejich dědictví dokazuje, že jsou Božím lidem, a tudíž že nemohou být ničím jiným než Božím lidem. Proto se za dnů Jeremiášových prohlašovali za chrám Hospodinův.</w:t>
      </w:r>
    </w:p>
    <w:p>
      <w:pPr>
        <w:pStyle w:val="ArticleScripture"/>
        <w:jc w:val="left"/>
      </w:pPr>
      <w:r>
        <w:rPr>
          <w:rFonts w:ascii="Times New Roman" w:hAnsi="Times New Roman" w:eastAsia="Times New Roman" w:cs="Times New Roman"/>
        </w:rPr>
        <w:t>Slovo, které se stalo Jeremiášovi od Hospodina, řkoucí: Postav se v bráně domu Hospodinova a provolávej tam toto slovo a rci: Slyšte slovo Hospodinovo, všichni z Judska, kteří vcházíte těmito branami, abyste se klaněli Hospodinu. Takto praví Hospodin zástupů, Bůh Izraele: Napravte své cesty i své skutky, a dám vám přebývat na tomto místě. Nedůvěřujte lživým slovům, když říkají: Chrám Hospodinův, chrám Hospodinův, chrám Hospodinův jest toto. Jeremiáš 7,1–4.</w:t>
      </w:r>
    </w:p>
    <w:p>
      <w:pPr>
        <w:pStyle w:val="ArticleBody"/>
        <w:jc w:val="left"/>
      </w:pPr>
      <w:r>
        <w:rPr>
          <w:rFonts w:ascii="Times New Roman" w:hAnsi="Times New Roman" w:eastAsia="Times New Roman" w:cs="Times New Roman"/>
        </w:rPr>
        <w:t>Právě tento klam byl zdůrazněn také Janem Křtitelem.</w:t>
      </w:r>
    </w:p>
    <w:p>
      <w:pPr>
        <w:pStyle w:val="ArticleScripture"/>
        <w:jc w:val="left"/>
      </w:pPr>
      <w:r>
        <w:rPr>
          <w:rFonts w:ascii="Times New Roman" w:hAnsi="Times New Roman" w:eastAsia="Times New Roman" w:cs="Times New Roman"/>
        </w:rPr>
        <w:t>A byli od něho křtěni v Jordánu, vyznávajíce své hříchy. Když však uviděl, že k jeho křtu přichází mnoho farizeů a saduceů, řekl jim: Plemeno zmijí, kdo vám ukázal, jak uniknout budoucímu hněvu? Neste tedy ovoce hodné pokání; a nemyslete si, že můžete sami v sobě říkat: Máme Abrahama za otce. Neboť pravím vám, že Bůh může z tohoto kamení vzbudit Abrahamovi děti. A již i sekera jest přiložena ke kořeni stromů; proto každý strom, který nenese dobré ovoce, bude vyťat a uvržen do ohně. Matouš 3,6–10.</w:t>
      </w:r>
    </w:p>
    <w:p>
      <w:pPr>
        <w:pStyle w:val="ArticleBody"/>
        <w:jc w:val="left"/>
      </w:pPr>
      <w:r>
        <w:rPr>
          <w:rFonts w:ascii="Times New Roman" w:hAnsi="Times New Roman" w:eastAsia="Times New Roman" w:cs="Times New Roman"/>
        </w:rPr>
        <w:t>Právě toto mylné pojetí v adventismu, které je symbolizováno výrazem „Chrám Hospodinův jsme my“ a představou, že jsme Abrahamovým duchovním „potomstvem“, je hlavním projevem slepoty Laodiceje.</w:t>
      </w:r>
    </w:p>
    <w:p>
      <w:pPr>
        <w:pStyle w:val="ArticleScripture"/>
        <w:jc w:val="left"/>
      </w:pPr>
      <w:r>
        <w:rPr>
          <w:rFonts w:ascii="Times New Roman" w:hAnsi="Times New Roman" w:eastAsia="Times New Roman" w:cs="Times New Roman"/>
        </w:rPr>
        <w:t>„Bůh posílá posly, aby jeho lidu oznámili, jací musí být a co musí činit, aby zachovávali jeho zákony spravedlnosti, které bude-li člověk činit, bude v nich také žít. Mají Boha milovat nade vše, nemají mít před ním jiné bohy; a mají milovat svého bližního jako sebe samé a činit mu to, co by si přáli, aby on činil jim.</w:t>
      </w:r>
    </w:p>
    <w:p>
      <w:pPr>
        <w:pStyle w:val="ArticleScripture"/>
        <w:jc w:val="left"/>
      </w:pPr>
      <w:r>
        <w:rPr>
          <w:rFonts w:ascii="Times New Roman" w:hAnsi="Times New Roman" w:eastAsia="Times New Roman" w:cs="Times New Roman"/>
        </w:rPr>
        <w:t>„Ani jediná čárka ze svatého Božího zákona nesmí být brána na lehkou váhu ani s neúctou. Ti, kdo přestupují ‚Tak praví Hospodin,‘ stojí pod praporem knížete temnoty, ve vzpouře proti svému Stvořiteli i svému Vykupiteli. Nárokují si zaslíbení daná poslušným a říkají: Chrám Hospodinův, chrám Hospodinův jsme my, zatímco zneucťují Boha tím, že zkreslují Jeho charakter a činí právě to, co jim přikázal nečinit. Vztyčují měřítko, které Bůh nedal. Jejich příklad svádí, jejich vliv kazí. Nejsou světly ve světě, neboť nenásledují zásady spravedlnosti. “</w:t>
      </w:r>
    </w:p>
    <w:p>
      <w:pPr>
        <w:pStyle w:val="ArticleScripture"/>
        <w:jc w:val="left"/>
      </w:pPr>
      <w:r>
        <w:rPr>
          <w:rFonts w:ascii="Times New Roman" w:hAnsi="Times New Roman" w:eastAsia="Times New Roman" w:cs="Times New Roman"/>
        </w:rPr>
        <w:t>„Lidé nemohou vůči Bohu projevit větší věrolomnost než tím, že pohrdají světlem, které jim posílá. Ti, kdo to činí, svádějí nevědomé, neboť vztyčují falešná znamení na cestě. Ustavičně překrucují čisté zásady....“</w:t>
      </w:r>
    </w:p>
    <w:p>
      <w:pPr>
        <w:pStyle w:val="ArticleScripture"/>
        <w:jc w:val="left"/>
      </w:pPr>
      <w:r>
        <w:rPr>
          <w:rFonts w:ascii="Times New Roman" w:hAnsi="Times New Roman" w:eastAsia="Times New Roman" w:cs="Times New Roman"/>
        </w:rPr>
        <w:t>„Ve slovech Písma svatého je nám jasně řečeno, proč na židovský národ přišlo zpustošení. Měli veliké světlo, bohatá požehnání a podivuhodnou prosperitu. Avšak ukázali se být nevěrní svěřenému poslání. Nepečovali věrně o Hospodinovu vinici ani Mu nevydávali její ovoce. Jednali, jako by nebylo Boha, a proto je postihla pohroma.“ Manuscript Releases, svazek 14, 343–345.</w:t>
      </w:r>
    </w:p>
    <w:p>
      <w:pPr>
        <w:pStyle w:val="ArticleBody"/>
        <w:jc w:val="left"/>
      </w:pPr>
      <w:r>
        <w:rPr>
          <w:rFonts w:ascii="Times New Roman" w:hAnsi="Times New Roman" w:eastAsia="Times New Roman" w:cs="Times New Roman"/>
        </w:rPr>
        <w:t>Izrael věřil, že protože byl na počátku svých dějin vyvolen Bohem, zůstane navždy Jeho vyvoleným lidem. A co hůř, věřil také, že protože je Jeho vyvoleným lidem, bude jej ctít, navzdory tomu, že oni odmítali ctít Jeho. Prorocky byli Jeho vyvoleným lidem, dokud s nimi nebyl rozveden, avšak nikdy nebyli tím lidem, jaký si Bůh přál, aby byli. Spravedlnost vyvoleného lidu se neurčuje podle toho, za koho by se mohl sám pokládat. Starověký Izrael je prvořadým příkladem Církve adventistů sedmého dne, avšak když je přijímán falešný předpoklad, že představují sto čtyřicet čtyři tisíc na konci světa, projevuje se slepota Laodiceje, stejně jako tomu bylo u starověkého Izraele. Adventismus věří a učí, že je Božím ostatkovým lidem na konci světa, navzdory jasným důkazům o opaku.</w:t>
      </w:r>
    </w:p>
    <w:p>
      <w:pPr>
        <w:pStyle w:val="ArticleBody"/>
        <w:jc w:val="left"/>
      </w:pPr>
      <w:r>
        <w:rPr>
          <w:rFonts w:ascii="Times New Roman" w:hAnsi="Times New Roman" w:eastAsia="Times New Roman" w:cs="Times New Roman"/>
        </w:rPr>
        <w:t>Čím více se přibližujeme k ukončení doby milosti, tím vážnějším a přímějším se musí stát poselství k laodicejskému lidu. Není-li tento falešný předpoklad odložen a nenastoupí-li na jeho místo pravda, pak jsou příklady Árona, Jarobeáma a roku 1863 skryty pod pláštěm tradice a zvyku. Jsme příliš blízko závěru doby milosti, než abychom se pod tímto pláštěm déle skrývali.</w:t>
      </w:r>
    </w:p>
    <w:p>
      <w:pPr>
        <w:pStyle w:val="ArticleScripture"/>
        <w:jc w:val="left"/>
      </w:pPr>
      <w:r>
        <w:rPr>
          <w:rFonts w:ascii="Times New Roman" w:hAnsi="Times New Roman" w:eastAsia="Times New Roman" w:cs="Times New Roman"/>
        </w:rPr>
        <w:t>A toto jest to odsouzení, že světlo přišlo na svět, ale lidé si zamilovali více tmu než světlo, protože jejich skutky byly zlé. Neboť každý, kdo činí zlo, nenávidí světlo a nepřichází ke světlu, aby jeho skutky nebyly odhaleny. Jan 3,19.20.</w:t>
      </w:r>
    </w:p>
    <w:p>
      <w:pPr>
        <w:pStyle w:val="ArticleBody"/>
        <w:jc w:val="left"/>
      </w:pPr>
      <w:r>
        <w:rPr>
          <w:rFonts w:ascii="Times New Roman" w:hAnsi="Times New Roman" w:eastAsia="Times New Roman" w:cs="Times New Roman"/>
        </w:rPr>
        <w:t>Dějiny odpadlictví v adventismu byly zaznamenány v Božím prorockém Slově. Jsou prorockou skutečností. Prvním důkazem toho je starověký Izrael. Starověký Izrael je dějinami trvalého a stupňujícího se odpadlictví, a přece Bible i Duch proroctví učí, že starověký Izrael je předobrazem moderního Izraele. Jakkoli je to smutné, nikdy nebylo důležitější porozumět této pravdě než právě v této době. To, co se odpečeťuje se Zjevením Ježíše Krista, je skutečnost, že dějiny adventismu jako protestantského rohu probíhají souběžně s dějinami republikánského rohu. Oba rohy si navzájem poskytují druhého svědka a odmítnutí správně rozpoznat jednoho ze svědků současně znemožňuje rozpoznání i druhého svědka.</w:t>
      </w:r>
    </w:p>
    <w:p>
      <w:pPr>
        <w:pStyle w:val="ArticleBody"/>
        <w:jc w:val="left"/>
      </w:pPr>
      <w:r>
        <w:rPr>
          <w:rFonts w:ascii="Times New Roman" w:hAnsi="Times New Roman" w:eastAsia="Times New Roman" w:cs="Times New Roman"/>
        </w:rPr>
        <w:t>Linie Árona, Jarobeáma a roku 1863 určují počátek novodobého duchovního Izraele a tím zároveň určují i počátek republikánského rohu. Poselství třetího anděla je varováním proti přijetí znamení šelmy. Jsou to Spojené státy, které nejprve přijmou nedělní zákon a poté přinutí k témuž celý svět.</w:t>
      </w:r>
    </w:p>
    <w:p>
      <w:pPr>
        <w:pStyle w:val="ArticleScripture"/>
        <w:jc w:val="left"/>
      </w:pPr>
      <w:r>
        <w:rPr>
          <w:rFonts w:ascii="Times New Roman" w:hAnsi="Times New Roman" w:eastAsia="Times New Roman" w:cs="Times New Roman"/>
        </w:rPr>
        <w:t>„Cizí národy budou následovat příklad Spojených států. Ačkoli udává směr, přece táž krize přijde na náš lid ve všech částech světa.“ Testimonies, svazek 6, 395.</w:t>
      </w:r>
    </w:p>
    <w:p>
      <w:pPr>
        <w:pStyle w:val="ArticleBody"/>
        <w:jc w:val="left"/>
      </w:pPr>
      <w:r>
        <w:rPr>
          <w:rFonts w:ascii="Times New Roman" w:hAnsi="Times New Roman" w:eastAsia="Times New Roman" w:cs="Times New Roman"/>
        </w:rPr>
        <w:t>Prorocké pravdy spojené s krizí nedělního zákona nelze oddělit od působení Spojených států. Pozemská šelma ze Zjevení třinácté kapitoly je šestým královstvím biblického proroctví, které podle Izajáše dvacáté třetí kapitoly vládne po sedmdesát prorockých let. Právě tato pozemská šelma má dva rohy. Pravdy spojené se vztahem těchto dvou rohů jsou nyní odpečeťovány, avšak pouze těm, kdo se rozhodnou pochopit, že Ježíš uskutečňuje odpečetění Zjevení Ježíše Krista tím, že používá počátek věci k znázornění jejího konce.</w:t>
      </w:r>
    </w:p>
    <w:p>
      <w:pPr>
        <w:pStyle w:val="ArticleBody"/>
        <w:jc w:val="left"/>
      </w:pPr>
      <w:r>
        <w:rPr>
          <w:rFonts w:ascii="Times New Roman" w:hAnsi="Times New Roman" w:eastAsia="Times New Roman" w:cs="Times New Roman"/>
        </w:rPr>
        <w:t>Spojené státy započaly roku 1798 jako šesté království biblického proroctví a během následujících pětašedesáti let byly oba rohy, které měly dějinami projít společně, zasazeny do rámce, jenž mohl být rozpoznán, avšak pouze těmi, kdo jsou ochotni vidět. Pětašedesát let, o nichž se hovoří v sedmé kapitole Izajáše, započalo roku 742 př. Kr. a skončilo roku 677 př. Kr. Od roku 1798 do roku 1863 se tato léta opakovala. Těchto pětašedesát let označuje proces krize v obou rozích.</w:t>
      </w:r>
    </w:p>
    <w:p>
      <w:pPr>
        <w:pStyle w:val="ArticleBody"/>
        <w:jc w:val="left"/>
      </w:pPr>
      <w:r>
        <w:rPr>
          <w:rFonts w:ascii="Times New Roman" w:hAnsi="Times New Roman" w:eastAsia="Times New Roman" w:cs="Times New Roman"/>
        </w:rPr>
        <w:t>Do roku 1863 se počáteční období prorockých „dnů jednoho krále“ z Izajáše dvacet tři uzavřelo, a tím ustanovilo prorocké mezníky závěrečného období „dnů jednoho krále“. Konec symbolických sedmdesáti let z Izajáše dvacet tři je znázorněn prvními šedesáti pěti lety. Období od roku 1863 až do času konce v roce 1989 je obdobím adventistické církve Laodiceje, které začalo milleritským hnutím a končí hnutím sto čtyřiceti čtyř tisíc. Abychom porozuměli období na konci, musíme porozumět období na počátku. Adventismus to nemůže učinit, neboť jeho počátek je poznamenán jeho odmítnutím Mojžíšovy přísahy, která vyznačuje právě oněch šedesát pět let, jež představují počátek i konec adventismu a Spojených států.</w:t>
      </w:r>
    </w:p>
    <w:p>
      <w:pPr>
        <w:pStyle w:val="ArticleBody"/>
        <w:jc w:val="left"/>
      </w:pPr>
      <w:r>
        <w:rPr>
          <w:rFonts w:ascii="Times New Roman" w:hAnsi="Times New Roman" w:eastAsia="Times New Roman" w:cs="Times New Roman"/>
        </w:rPr>
        <w:t>Z tohoto důvodu, a je to důvod svrchovaného významu, se tento článek pokusil ustanovit jeden prorocký fakt, který je nyní odpečeťován Lvem z pokolení Judova. Tímto faktem je, že nejste-li ochotni uznat, že církev adventistů sedmého dne byla vždy v laodicejském stavu, pak nejste logicky schopni správně rozdělit dějiny adventismu, a aniž byste správně rozlišili dějiny adventismu, nejste schopni správně určit roh republikánství.</w:t>
      </w:r>
    </w:p>
    <w:p>
      <w:pPr>
        <w:pStyle w:val="ArticleScripture"/>
        <w:jc w:val="left"/>
      </w:pPr>
      <w:r>
        <w:rPr>
          <w:rFonts w:ascii="Times New Roman" w:hAnsi="Times New Roman" w:eastAsia="Times New Roman" w:cs="Times New Roman"/>
        </w:rPr>
        <w:t>Neboť jestliže poté, co unikli poskvrnám světa skrze poznání Pána a Spasitele Ježíše Krista, se do nich znovu zapletou a jsou přemoženi, jejich poslední stav je horší než první. Bylo by pro ně totiž lépe, kdyby cestu spravedlnosti nebyli poznali, než aby se, když ji poznali, odvrátili od svatého přikázání, které jim bylo dáno. Přihodilo se jim však to, co praví pravdivé přísloví: Pes se navrátil k vlastnímu zvratku a umytá svině k válení se v blátě. 2 Petr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jedenáct</dc:title>
  <dc:subject>První omyl</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