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Řím ustavuje vidění – číslo tři</w:t>
      </w:r>
    </w:p>
    <w:p>
      <w:pPr>
        <w:pStyle w:val="ArticleSubtitle"/>
        <w:jc w:val="left"/>
      </w:pPr>
      <w:r>
        <w:rPr>
          <w:rFonts w:ascii="Arial" w:hAnsi="Arial" w:eastAsia="Arial" w:cs="Arial"/>
        </w:rPr>
        <w:t>Spojené státy a prorocké vidění: výzva k hlubokému biblickému studiu a porozumění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V předchozích dvou článcích, které se zabývaly soukromým výkladem tvrdícím, že Spojené státy byly předobrazeny „loupežníky z tvého lidu“, kteří „ustanovují vidění“ v Danielovi, kapitole jedenácté, verši čtrnáctém, jsme citovali výrok z pera Ellen Whiteové, který zněl: „Členové církve budou jednotlivě zkoušeni a prověřováni.“ Tento proces prověřování, zkoušení a prosévání, který je v Malachiášovi, kapitole třetí, představen jako Posel smlouvy očišťující stříbro a zlato, nyní probíhá. V Malachiášovi, kapitole třetí, je označen jako přečišťování.</w:t>
      </w:r>
    </w:p>
    <w:p>
      <w:pPr>
        <w:pStyle w:val="ArticleScripture"/>
        <w:jc w:val="left"/>
      </w:pPr>
      <w:r>
        <w:rPr>
          <w:rFonts w:ascii="Times New Roman" w:hAnsi="Times New Roman" w:eastAsia="Times New Roman" w:cs="Times New Roman"/>
        </w:rPr>
        <w:t>I used the tool in a previous step by mistake. Here is the translated text only: A usedne jako tavič a čistič stříbra; a pročistí syny Léviho a přečistí je jako zlato a stříbro, aby mohli přinášet Hospodinu oběť ve spravedlnosti. Tehdy bude oběť Judy a Jeruzaléma Hospodinu milá jako za dnů dávných a jako v letech dřívějších. Malachiáš 3,3.4.</w:t>
      </w:r>
    </w:p>
    <w:p>
      <w:pPr>
        <w:pStyle w:val="ArticleBody"/>
        <w:jc w:val="left"/>
      </w:pPr>
      <w:r>
        <w:rPr>
          <w:rFonts w:ascii="Times New Roman" w:hAnsi="Times New Roman" w:eastAsia="Times New Roman" w:cs="Times New Roman"/>
        </w:rPr>
        <w:t>Ti, kdo se drží názoru, že Spojené státy jsou symbolem, který potvrzuje vidění, nebyli schopni nebo ochotni porozumět tomu, že poselství, jež bylo odpečetěno v červenci 2023, je tím, co očišťuje kandidáty, aby byli mezi sto čtyřiceti čtyřmi tisíci. V synagoze v Kafarnaum bylo předobrazeno konečné očištění sto čtyřiceti čtyř tisíc.</w:t>
      </w:r>
    </w:p>
    <w:p>
      <w:pPr>
        <w:pStyle w:val="ArticleScripture"/>
        <w:jc w:val="left"/>
      </w:pPr>
      <w:r>
        <w:rPr>
          <w:rFonts w:ascii="Times New Roman" w:hAnsi="Times New Roman" w:eastAsia="Times New Roman" w:cs="Times New Roman"/>
        </w:rPr>
        <w:t>„Ježíš jim otevřeně řekl: ‚Jsou někteří z vás, kteří nevěří;‘ a dodal: ‚Proto jsem vám řekl, že nikdo nemůže přijít ke mně, není-li mu to dáno od mého Otce.‘ Chtěl, aby pochopili, že nejsou-li k Němu přitahováni, je to proto, že jejich srdce nejsou otevřena Duchu svatému. ‚Přirozený člověk pak nepřijímá věci Ducha Božího; neboť jsou mu bláznovstvím a nemůže je poznat, poněvadž se mají duchovně posuzovat.‘ 1 Corinthians 2:14. Jedině vírou duše spatřuje slávu Ježíšovu. Tato sláva zůstává skryta, dokud se skrze Ducha svatého v duši nezažehne víra.“</w:t>
      </w:r>
    </w:p>
    <w:p>
      <w:pPr>
        <w:pStyle w:val="ArticleScripture"/>
        <w:jc w:val="left"/>
      </w:pPr>
      <w:r>
        <w:rPr>
          <w:rFonts w:ascii="Times New Roman" w:hAnsi="Times New Roman" w:eastAsia="Times New Roman" w:cs="Times New Roman"/>
        </w:rPr>
        <w:t>„Veřejným pokáráním jejich nevěry byli tito učedníci od Ježíše ještě více odcizeni. Byli velice pobouřeni, a v přání ranit Spasitele a uspokojit zlobu farizeů se k Němu obrátili zády a opustili Ho s pohrdáním. Učinili svou volbu — přijali formu bez ducha, slupku bez jádra. Své rozhodnutí již nikdy později neodvolali; neboť již více s Ježíšem nechodili.</w:t>
      </w:r>
    </w:p>
    <w:p>
      <w:pPr>
        <w:pStyle w:val="ArticleScripture"/>
        <w:jc w:val="left"/>
      </w:pPr>
      <w:r>
        <w:rPr>
          <w:rFonts w:ascii="Times New Roman" w:hAnsi="Times New Roman" w:eastAsia="Times New Roman" w:cs="Times New Roman"/>
        </w:rPr>
        <w:t>„Jeho věječka je v Jeho ruce a On dokonale pročistí svůj mlat a shromáždí svou pšenici do sýpky.“ Matouš 3,12. To byla jedna z dob přečišťování. Slovy pravdy se oddělovaly plevy od pšenice. Protože byli příliš marniví a samospravedliví, než aby přijali napomenutí, příliš milující svět, než aby přijali život pokory, mnozí se od Ježíše odvrátili. Mnozí činí totéž i dnes. Duše jsou dnes zkoušeny, jako byli zkoušeni učedníci v synagoze v Kafarnaum. Když je pravda přivedena k srdci, vidí, že jejich životy nejsou v souladu s vůlí Boží. Vidí potřebu úplné změny v sobě samých; nejsou však ochotni ujmout se díla sebezapření. Proto se hněvají, když jsou jejich hříchy odhaleny. Odcházejí uraženi, právě tak jako učedníci opustili Ježíše a reptali: „To je tvrdá řeč; kdo ji může poslouchat?“ Touha věků, 392.</w:t>
      </w:r>
    </w:p>
    <w:p>
      <w:pPr>
        <w:pStyle w:val="ArticleBody"/>
        <w:jc w:val="left"/>
      </w:pPr>
      <w:r>
        <w:rPr>
          <w:rFonts w:ascii="Times New Roman" w:hAnsi="Times New Roman" w:eastAsia="Times New Roman" w:cs="Times New Roman"/>
        </w:rPr>
        <w:t>„Slovy pravdy“ bylo znázorněno zlato a stříbro v Malachiášově obrazu závěrečného očištění chrámu sto čtyřiceti čtyř tisíc.</w:t>
      </w:r>
    </w:p>
    <w:p>
      <w:pPr>
        <w:pStyle w:val="ArticleScripture"/>
        <w:jc w:val="left"/>
      </w:pPr>
      <w:r>
        <w:rPr>
          <w:rFonts w:ascii="Times New Roman" w:hAnsi="Times New Roman" w:eastAsia="Times New Roman" w:cs="Times New Roman"/>
        </w:rPr>
        <w:t>Aj, posílám svého posla, aby připravil cestu přede mnou; a Pán, jehož hledáte, náhle přijde do svého chrámu, totiž posel smlouvy, v němž máte zalíbení: aj, přijde, praví Hospodin zástupů. Ale kdo obstojí v den jeho příchodu? a kdo se udrží, až se ukáže? neboť je jako oheň taviče a jako mýdlo běliče. Malachiáš 3,1.2.</w:t>
      </w:r>
    </w:p>
    <w:p>
      <w:pPr>
        <w:pStyle w:val="ArticleBody"/>
        <w:jc w:val="left"/>
      </w:pPr>
      <w:r>
        <w:rPr>
          <w:rFonts w:ascii="Times New Roman" w:hAnsi="Times New Roman" w:eastAsia="Times New Roman" w:cs="Times New Roman"/>
        </w:rPr>
        <w:t>Všichni proroci, včetně Malachiáše, určují poslední dny. V prvním z těchto článků jsme citovali The 1888 Materials, stranu 403, kde jsme informováni: „Ten, kdo spočívá spokojen se svým nynějším nedokonalým poznáním Písma a má je za dostatečné ke své spáse, spočívá ve smrtelném klamu. Je mnoho těch, kdo nejsou dokonale vybaveni biblickými důkazy, aby byli schopni rozeznat blud a odsoudit každou tradici a pověru, jež byly podstrčeny jako pravda.“ Ti, kdo jsou v téže pasáži označeni, „nejsou pilnými studenty Bible“, kteří „nestudovali se záměrem“ ony „pasáže Písma“, v nichž existují „rozdíly v názorech“. Ti, k nimž je promlouváno, „nečtou Bibli [proto], aby si přivlastnili morek a tuk pro své vlastní duše. Necítí, že je to hlas Boží, který k nim mluví. Jestliže však chceme porozumět cestě spasení, chceme-li spatřit paprsky Slunce spravedlnosti“, musí „studovat Písmo se záměrem“.</w:t>
      </w:r>
    </w:p>
    <w:p>
      <w:pPr>
        <w:pStyle w:val="ArticleBody"/>
        <w:jc w:val="left"/>
      </w:pPr>
      <w:r>
        <w:rPr>
          <w:rFonts w:ascii="Times New Roman" w:hAnsi="Times New Roman" w:eastAsia="Times New Roman" w:cs="Times New Roman"/>
        </w:rPr>
        <w:t>První článek poukázal na to, že jedním z prvků jejich mylného prorockého modelu je pasáž z knihy The Great Controversy, v níž stojí: „Romanismus ve Starém světě a odpadlický protestantismus v Novém budou podobným způsobem jednat vůči těm, kdo zachovávají všechna božská přikázání.“ The Great Controversy, 615. Jejich soukromý výklad tvrdí, že tato věta označuje „romanismus“ za minulou historii a „odpadlický protestantismus“ za moderní svět. Po gramatických důkazech, že aplikace, kterou na tuto větu uplatňují, byla překroucena z jejího správného významu, nepředložili žádné veřejné odvolání tohoto falešného výkladu. Ve skutečnosti použili právě tuto pasáž k propagaci svého příštího setkání na Zoomu. Přesto jsme upozorněni, že „máme na všechny naléhat, aby si uvědomili nezbytnost pilně zkoumat božskou pravdu, aby věděli, že skutečně vědí, co je pravda.“ Nebyla učiněna žádná snaha odvolat toto nepravdivé tvrzení, což se jeví jako důkaz, že ti, kdo tento falešný výklad prosazují, „pilně nezkoumají“, aby „věděli, co je pravda“.</w:t>
      </w:r>
    </w:p>
    <w:p>
      <w:pPr>
        <w:pStyle w:val="ArticleBody"/>
        <w:jc w:val="left"/>
      </w:pPr>
      <w:r>
        <w:rPr>
          <w:rFonts w:ascii="Times New Roman" w:hAnsi="Times New Roman" w:eastAsia="Times New Roman" w:cs="Times New Roman"/>
        </w:rPr>
        <w:t>Od samého počátku této polemiky jsme k ní přistupovali tak, jako by šlo o něco více než pouze o spor mezi pravdou a bludem ohledně toho, koho představují „násilníci z tvého lidu“, a na tomto stanovisku stále setrvávám. Články o knize Daniel dospěly ve svém dvoustém čísle k bodu, kdy byl význam veršů třináct až patnáct jedenácté kapitoly Danielovy knihy přesvědčivě vyložen. Tyto verše představují dějiny od roku 1989 až po brzy přicházející nedělní zákon, který se nachází ve čtyřicátém verši jedenácté kapitoly Danielovy knihy.</w:t>
      </w:r>
    </w:p>
    <w:p>
      <w:pPr>
        <w:pStyle w:val="ArticleBody"/>
        <w:jc w:val="left"/>
      </w:pPr>
      <w:r>
        <w:rPr>
          <w:rFonts w:ascii="Times New Roman" w:hAnsi="Times New Roman" w:eastAsia="Times New Roman" w:cs="Times New Roman"/>
        </w:rPr>
        <w:t>Tějiny jsme ztotožňovali s oněmi skrytými dějinami čtyřicátého verše. Rovněž jsme určili, že když sestra Whiteová uvádí, že „kniha, která byla zapečetěna, není Zjevení, nýbrž ta část proroctví Danielova, která se vztahuje k posledním dnům“, pak skryté dějiny Daniela 11,40 jsou „tou částí proroctví Danielova“. Verše třináct až patnáct představují prorockou pravdu, která je v posledních dnech odpečetěna. Tyto tři verše jsou proto v knize Zjevení, která je odpečetěna těsně před skončením doby milosti, rovněž představeny jako „Zjevení Ježíše Krista“ i jako „Sedm hromů“. Když sestra Whiteová odkazuje na onu „část knihy Danielovy“, oddíl, v němž se tento výrok nachází, uvádí:</w:t>
      </w:r>
    </w:p>
    <w:p>
      <w:pPr>
        <w:pStyle w:val="ArticleScripture"/>
        <w:jc w:val="left"/>
      </w:pPr>
      <w:r>
        <w:rPr>
          <w:rFonts w:ascii="Times New Roman" w:hAnsi="Times New Roman" w:eastAsia="Times New Roman" w:cs="Times New Roman"/>
        </w:rPr>
        <w:t>„Ať se nikdo nedomnívá, že protože nedokáže vysvětlit význam každého symbolu ve Zjevení, je pro něj zbytečné zkoumat tuto knihu ve snaze poznat význam pravdy, kterou obsahuje. Ten, který tato tajemství zjevil Janovi, dá pilnému hledači pravdy předchuť nebeských věcí. Těm, jejichž srdce jsou otevřena přijetí pravdy, bude dáno porozumět jejímu učení a bude jim uděleno požehnání zaslíbené těm, kteří ‚slyší slova tohoto proroctví a zachovávají to, co je v něm napsáno‘.“</w:t>
      </w:r>
    </w:p>
    <w:p>
      <w:pPr>
        <w:pStyle w:val="ArticleScripture"/>
        <w:jc w:val="left"/>
      </w:pPr>
      <w:r>
        <w:rPr>
          <w:rFonts w:ascii="Times New Roman" w:hAnsi="Times New Roman" w:eastAsia="Times New Roman" w:cs="Times New Roman"/>
        </w:rPr>
        <w:t>„Ve Zjevení se setkávají a vrcholí všechny knihy Bible. Zde je doplněk knihy Daniel. Jedna je proroctvím; druhá zjevením. Kniha, která byla zapečetěna, není Zjevení, nýbrž ta část Danielova proroctví, která se vztahuje k posledním dnům. Anděl přikázal: ‚Ty však, Danieli, zavři ta slova a zapečeť tu knihu až do času konce.‘ Daniel 12,4.“ Skutky apoštolů, 584, 585.</w:t>
      </w:r>
    </w:p>
    <w:p>
      <w:pPr>
        <w:pStyle w:val="ArticleBody"/>
        <w:jc w:val="left"/>
      </w:pPr>
      <w:r>
        <w:rPr>
          <w:rFonts w:ascii="Times New Roman" w:hAnsi="Times New Roman" w:eastAsia="Times New Roman" w:cs="Times New Roman"/>
        </w:rPr>
        <w:t>Slovo „doplněk“ znamená přivést k dokonalosti. Ta část knihy Daniel, která se vztahuje k posledním dnům a je odpečetěna v čase konce, je přivedena k dokonalosti, když je spojena, „řádek za řádkem“, se „Zjevením Ježíše Krista“ a „Sedmi hromy“. Tato tři znázornění jsou poselstvím, které je odpečetěno, a proto představuje „slova pravdy“, jichž se užívá k tomu, aby bylo „očištěno“ sto čtyřicet čtyři tisíc při závěrečném očištění chrámu podle Malachiáše, jak je znázorněno ve verších třináct až patnáct jedenácté kapitoly Daniela. Verš uprostřed je veršem, v němž je znázorněn nynější spor, a jako takový představuje totožný spor, s nímž se ve svých prorockých dějinách střetli milerité.</w:t>
      </w:r>
    </w:p>
    <w:p>
      <w:pPr>
        <w:pStyle w:val="ArticleBody"/>
        <w:jc w:val="left"/>
      </w:pPr>
      <w:r>
        <w:rPr>
          <w:rFonts w:ascii="Times New Roman" w:hAnsi="Times New Roman" w:eastAsia="Times New Roman" w:cs="Times New Roman"/>
        </w:rPr>
        <w:t>Tvrdit, že „lupiči tvého lidu“ ve čtrnáctém verši jsou Spojené státy, je naprosto rovnoběžné s tím, jak protestanti v dějinách milleritů tvrdili, že lupiči představují Antiocha Epifana. Spor pročistí strusku od zlata a stříbra, avšak důležitější skutečností je, že bylo dopouštěno, aby tento spor vedl ty, které představují lévité ve třetí kapitole Malachiáše, k hlubšímu studiu Božího prorockého slova než kdykoli předtím. „Muž se smetákem na špínu“ z vidění Williama Millera nyní vymetá padělané mince a drahokamy z místnosti, ještě před svým dílem znovusestavení pravých drahokamů do dokonalého pořádku, který září desetkrát jasněji než slunce.</w:t>
      </w:r>
    </w:p>
    <w:p>
      <w:pPr>
        <w:pStyle w:val="ArticleBody"/>
        <w:jc w:val="left"/>
      </w:pPr>
      <w:r>
        <w:rPr>
          <w:rFonts w:ascii="Times New Roman" w:hAnsi="Times New Roman" w:eastAsia="Times New Roman" w:cs="Times New Roman"/>
        </w:rPr>
        <w:t>Bylo dopuštěno, aby se spor odehrál, aby vykonal právě toto dílo, neboť nám bylo řečeno, že „Bůh probudí svůj lid; jestliže jiné prostředky selžou, vejdou mezi ně hereze, které je provějí a oddělí plevy od pšenice. Pán vyzývá všechny, kdo věří Jeho slovu, aby se probudili ze spánku. Přišlo vzácné světlo, příhodné pro tento čas. Je to biblická pravda, ukazující nebezpečí, jež jsou přímo před námi. Toto světlo by nás mělo vést k pilnému studiu Písma a k nejkritičtějšímu zkoumání stanovisek, která zastáváme. Bůh chce, aby všechny stránky a všechna stanoviska pravdy byly důkladně a vytrvale zkoumány, s modlitbou a půstem. Věřící nemají spočívat v domněnkách a nejasně vymezených představách o tom, co tvoří pravdu.“</w:t>
      </w:r>
    </w:p>
    <w:p>
      <w:pPr>
        <w:pStyle w:val="ArticleBody"/>
        <w:jc w:val="left"/>
      </w:pPr>
      <w:r>
        <w:rPr>
          <w:rFonts w:ascii="Times New Roman" w:hAnsi="Times New Roman" w:eastAsia="Times New Roman" w:cs="Times New Roman"/>
        </w:rPr>
        <w:t>„Bludy“, které dopouští a používá k probuzení svých spících svatých, jsou „staré spory“.</w:t>
      </w:r>
    </w:p>
    <w:p>
      <w:pPr>
        <w:pStyle w:val="ArticleScripture"/>
        <w:jc w:val="left"/>
      </w:pPr>
      <w:r>
        <w:rPr>
          <w:rFonts w:ascii="Times New Roman" w:hAnsi="Times New Roman" w:eastAsia="Times New Roman" w:cs="Times New Roman"/>
        </w:rPr>
        <w:t>„V dějinách i v proroctví Boží slovo zobrazuje dlouhotrvající zápas mezi pravdou a bludem. Tento zápas dosud pokračuje. To, co již bylo, se bude opakovat. Staré spory budou znovu oživeny a neustále budou vznikat nové teorie. Avšak Boží lid, který svou vírou a naplněním proroctví sehrál úlohu při hlásání poselství prvního, druhého a třetího anděla, ví, kde stojí. Má zkušenost drahocennější než ryzí zlato. Má stát pevně jako skála a držet počátek své důvěry neochvějně až do konce.“ Selected Messages, kniha 2, 109.</w:t>
      </w:r>
    </w:p>
    <w:p>
      <w:pPr>
        <w:pStyle w:val="ArticleBody"/>
        <w:jc w:val="left"/>
      </w:pPr>
      <w:r>
        <w:rPr>
          <w:rFonts w:ascii="Times New Roman" w:hAnsi="Times New Roman" w:eastAsia="Times New Roman" w:cs="Times New Roman"/>
        </w:rPr>
        <w:t>Spor o „násilnících z tvého lidu“ je starý spor z milleritských dějin, který je „počátkem jejich důvěry“, již je jim řečeno zachovat „pevnou až do konce“. „Počátek“ „důvěry“ sto čtyřiceti čtyř tisíc tvoří základní pravdy, které jsou znázorněny na průkopnických tabulích z let 1843 a 1850.</w:t>
      </w:r>
    </w:p>
    <w:p>
      <w:pPr>
        <w:pStyle w:val="ArticleScripture"/>
        <w:jc w:val="left"/>
      </w:pPr>
      <w:r>
        <w:rPr>
          <w:rFonts w:ascii="Times New Roman" w:hAnsi="Times New Roman" w:eastAsia="Times New Roman" w:cs="Times New Roman"/>
        </w:rPr>
        <w:t>„Nepřítel se snaží odvrátit mysl našich bratří a sester od díla přípravy lidu, aby obstál v těchto posledních dnech. Jeho sofistiky jsou zaměřeny k tomu, aby odvedly mysl od nebezpečí a povinností této hodiny. Za nic nepokládají světlo, které Kristus přišel z nebe dát Janovi pro svůj lid. Učí, že výjevy bezprostředně před námi nejsou natolik důležité, aby jim byla věnována zvláštní pozornost. Zbavují účinnosti pravdu nebeského původu a olupují Boží lid o jeho minulou zkušenost, dávajíce mu místo ní falešnou vědu.</w:t>
      </w:r>
    </w:p>
    <w:p>
      <w:pPr>
        <w:pStyle w:val="ArticleScripture"/>
        <w:jc w:val="left"/>
      </w:pPr>
      <w:r>
        <w:rPr>
          <w:rFonts w:ascii="Times New Roman" w:hAnsi="Times New Roman" w:eastAsia="Times New Roman" w:cs="Times New Roman"/>
        </w:rPr>
        <w:t>„Toto praví Hospodin: Stůjte na cestách a pohleďte, ptejte se na staré stezky, kde je dobrá cesta, a choďte po ní.“</w:t>
      </w:r>
    </w:p>
    <w:p>
      <w:pPr>
        <w:pStyle w:val="ArticleScripture"/>
        <w:jc w:val="left"/>
      </w:pPr>
      <w:r>
        <w:rPr>
          <w:rFonts w:ascii="Times New Roman" w:hAnsi="Times New Roman" w:eastAsia="Times New Roman" w:cs="Times New Roman"/>
        </w:rPr>
        <w:t>„Ať se nikdo nesnaží vytrhnout základy naší víry — základy, které byly položeny na počátku našeho díla modlitebním studiem Slova a zjevením. Na těchto základech stavíme již po posledních padesát let. Lidé se mohou domnívat, že nalezli novou cestu a že mohou položit pevnější základ než ten, který již byl položen. To je však veliký klam. Jiný základ nemůže nikdo položit než ten, který již byl položen.“</w:t>
      </w:r>
    </w:p>
    <w:p>
      <w:pPr>
        <w:pStyle w:val="ArticleScripture"/>
        <w:jc w:val="left"/>
      </w:pPr>
      <w:r>
        <w:rPr>
          <w:rFonts w:ascii="Times New Roman" w:hAnsi="Times New Roman" w:eastAsia="Times New Roman" w:cs="Times New Roman"/>
        </w:rPr>
        <w:t>„V minulosti se mnozí pustili do budování nové víry, do ustanovování nových zásad. Jak dlouho však jejich stavba obstála? — Brzy padla, neboť nebyla založena na Skále.</w:t>
      </w:r>
    </w:p>
    <w:p>
      <w:pPr>
        <w:pStyle w:val="ArticleScripture"/>
        <w:jc w:val="left"/>
      </w:pPr>
      <w:r>
        <w:rPr>
          <w:rFonts w:ascii="Times New Roman" w:hAnsi="Times New Roman" w:eastAsia="Times New Roman" w:cs="Times New Roman"/>
        </w:rPr>
        <w:t>„Nemuseli snad první učedníci čelit výrokům lidí? Nemuseli naslouchat falešným teoriím a potom, když učinili vše, pevně obstát se slovy: ‚Jiný základ nemůže nikdo položit než ten, který je již položen‘?“</w:t>
      </w:r>
    </w:p>
    <w:p>
      <w:pPr>
        <w:pStyle w:val="ArticleScripture"/>
        <w:jc w:val="left"/>
      </w:pPr>
      <w:r>
        <w:rPr>
          <w:rFonts w:ascii="Times New Roman" w:hAnsi="Times New Roman" w:eastAsia="Times New Roman" w:cs="Times New Roman"/>
        </w:rPr>
        <w:t>„Máme tedy pevně zachovat počátek své důvěry až do konce. Bůh a Kristus poslali tomuto lidu slova moci, aby jej bod po bodu vyvedli ze světa do jasného světla přítomné pravdy. S rty dotčenými svatým ohněm zvěstovali Boží služebníci toto poselství. Božský výrok zpečetil svou pečetí pravost hlásané pravdy.“ Review and Herald, 3. března 1904.</w:t>
      </w:r>
    </w:p>
    <w:p>
      <w:pPr>
        <w:pStyle w:val="ArticleBody"/>
        <w:jc w:val="left"/>
      </w:pPr>
      <w:r>
        <w:rPr>
          <w:rFonts w:ascii="Times New Roman" w:hAnsi="Times New Roman" w:eastAsia="Times New Roman" w:cs="Times New Roman"/>
        </w:rPr>
        <w:t>Jeremjášovy „staré stezky“ jsou „základy, které byly položeny na počátku našeho díla“. Tyto pravdy byly založeny „na Skále“ a v dějinách milleritského hnutí byly těmito základními pravdami poselství „přítomné pravdy“, které bylo hlásáno v letech 1842, 1843 a 1844.</w:t>
      </w:r>
    </w:p>
    <w:p>
      <w:pPr>
        <w:pStyle w:val="ArticleScripture"/>
        <w:jc w:val="left"/>
      </w:pPr>
      <w:r>
        <w:rPr>
          <w:rFonts w:ascii="Times New Roman" w:hAnsi="Times New Roman" w:eastAsia="Times New Roman" w:cs="Times New Roman"/>
        </w:rPr>
        <w:t>„Kéž vám Bůh pomůže přijmout slova, která jsem promluvil. Ať ti, kteří stojí jako Boží strážní na hradbách Siónu, jsou muži, kteří dovedou rozpoznat nebezpečí dříve než lid,—muži, kteří dovedou rozlišovat mezi pravdou a bludem, spravedlností a nepravostí.</w:t>
      </w:r>
    </w:p>
    <w:p>
      <w:pPr>
        <w:pStyle w:val="ArticleScripture"/>
        <w:jc w:val="left"/>
      </w:pPr>
      <w:r>
        <w:rPr>
          <w:rFonts w:ascii="Times New Roman" w:hAnsi="Times New Roman" w:eastAsia="Times New Roman" w:cs="Times New Roman"/>
        </w:rPr>
        <w:t>„Zaznělo varování: Nesmí být dovoleno, aby přišlo cokoli, co by narušilo základ víry, na němž stavíme od té doby, kdy přišlo poselství v letech 1842, 1843 a 1844. Byla jsem v tomto poselství a od té doby stojím před světem, věrná světlu, které nám Bůh dal. Nemáme v úmyslu sejmout své nohy z plošiny, na niž byly postaveny, když jsme den za dnem hledali Pána v vroucí modlitbě a hledali světlo. Myslíte, že bych se mohla vzdát světla, které mi Bůh dal? Má být jako Skála věků. Vedlo mne od té doby, co mi bylo dáno. Bratři a sestry, Bůh žije, kraluje a dnes působí. Jeho ruka je na kole a ve své prozřetelnosti otáčí kolem v souladu se svou vlastní vůlí. Ať se lidé nepřipoutávají k dokumentům a neříkají, co budou dělat a co dělat nebudou. Ať se připoutají k Pánu Bohu nebes. Pak světlo nebe zazáří do chrámu duše a my uzříme Boží spasení.“ Review and Herald, 14. dubna 1903.</w:t>
      </w:r>
    </w:p>
    <w:p>
      <w:pPr>
        <w:pStyle w:val="ArticleBody"/>
        <w:jc w:val="left"/>
      </w:pPr>
      <w:r>
        <w:rPr>
          <w:rFonts w:ascii="Times New Roman" w:hAnsi="Times New Roman" w:eastAsia="Times New Roman" w:cs="Times New Roman"/>
        </w:rPr>
        <w:t>Poselství, které bylo hlásáno „v letech 1842, 1843 a 1844“, je poselství znázorněné na průkopnické tabuli z roku 1843. V květnu roku 1842 byly vytištěny tři sta tabulí z roku 1843. Ellen Whiteová i všichni průkopníci dosvědčovali, že tato tabule byla naplněním příkazu z druhé kapitoly knihy Abakuk, aby bylo vidění zapsáno a zřetelně vyloženo na tabulích. V téže dějinné době bylo tři sta mileritských kazatelů a historikové Církve adventistů sedmého dne dosvědčují skutečnost, že všichni používali tabuli z roku 1843.</w:t>
      </w:r>
    </w:p>
    <w:p>
      <w:pPr>
        <w:pStyle w:val="ArticleBody"/>
        <w:jc w:val="left"/>
      </w:pPr>
      <w:r>
        <w:rPr>
          <w:rFonts w:ascii="Times New Roman" w:hAnsi="Times New Roman" w:eastAsia="Times New Roman" w:cs="Times New Roman"/>
        </w:rPr>
        <w:t>Co by člověka vedlo k tomu, aby tvrdil, že průkopnická identifikace Říma jako lupičů tvého lidu, jak je znázorněna na chartě, je mylná? Co by někoho vedlo k tomu, aby takové tvrzení přijal? A přece, co vede nás, kteří prohlašujeme, že přijímáme průkopnické porozumění, podle něhož je Řím symbolizován výrazem „lupiči tvého lidu“, a přitom ve skutečnosti nejsme schopni toto porozumění sami obhájit?</w:t>
      </w:r>
    </w:p>
    <w:p>
      <w:pPr>
        <w:pStyle w:val="ArticleBody"/>
        <w:jc w:val="left"/>
      </w:pPr>
      <w:r>
        <w:rPr>
          <w:rFonts w:ascii="Times New Roman" w:hAnsi="Times New Roman" w:eastAsia="Times New Roman" w:cs="Times New Roman"/>
        </w:rPr>
        <w:t>V prvním článku jsme citovali následující pasáž:</w:t>
      </w:r>
    </w:p>
    <w:p>
      <w:pPr>
        <w:pStyle w:val="ArticleScripture"/>
        <w:jc w:val="left"/>
      </w:pPr>
      <w:r>
        <w:rPr>
          <w:rFonts w:ascii="Times New Roman" w:hAnsi="Times New Roman" w:eastAsia="Times New Roman" w:cs="Times New Roman"/>
        </w:rPr>
        <w:t>„Ať je rozumový pokrok člověka jakýkoli, ani na okamžik se nedomnívejme, že není zapotřebí důkladného a nepřetržitého zkoumání Písma, abychom přijímali větší světlo. Jako lid jsme jednotlivě povoláni být studenty proroctví. Musíme bdít s opravdovostí, abychom rozeznali každý paprsek světla, který nám Bůh předloží.“ Testimonies, svazek 5, 708.</w:t>
      </w:r>
    </w:p>
    <w:p>
      <w:pPr>
        <w:pStyle w:val="ArticleBody"/>
        <w:jc w:val="left"/>
      </w:pPr>
      <w:r>
        <w:rPr>
          <w:rFonts w:ascii="Times New Roman" w:hAnsi="Times New Roman" w:eastAsia="Times New Roman" w:cs="Times New Roman"/>
        </w:rPr>
        <w:t>Tvrdím, že „světlo, které nám Bůh“ nyní předkládá, spočívá v tom, že jsme se dosud plně neprobudili ke své odpovědnosti osobně porozumět prvním patnácti veršům Daniela jedenácté kapitoly a že jsme nepochopili, že verše třináct až patnáct téže kapitoly představují pravdy, které vykonávají konečné očištění a zapečetění sto čtyřiceti čtyř tisíc. Kdyby v samotném tomto dějinném úseku nebyly zaváděny žádné hereze, poskytovalo by to důkaz, že jsme plně bdělí. Tato polemika však dokazuje opak.</w:t>
      </w:r>
    </w:p>
    <w:p>
      <w:pPr>
        <w:pStyle w:val="ArticleScripture"/>
        <w:jc w:val="left"/>
      </w:pPr>
      <w:r>
        <w:rPr>
          <w:rFonts w:ascii="Times New Roman" w:hAnsi="Times New Roman" w:eastAsia="Times New Roman" w:cs="Times New Roman"/>
        </w:rPr>
        <w:t>Skutečnost, že mezi Božím lidem nepanuje žádný spor ani rozruch, nemá být pokládána za přesvědčivý důkaz toho, že se pevně drží zdravého učení. Je důvod obávat se, že nedokáží jasně rozlišovat mezi pravdou a bludem. Když zkoumání Písma nevyvolává žádné nové otázky, když nevzniká žádný rozdíl v názorech, který by lidi přivedl k tomu, aby sami zkoumali Bibli a ujistili se, že mají pravdu, tehdy bude mnohých i nyní, jako ve starověku, kdo se budou držet tradice a uctívat nevědíce co....</w:t>
      </w:r>
    </w:p>
    <w:p>
      <w:pPr>
        <w:pStyle w:val="ArticleScripture"/>
        <w:jc w:val="left"/>
      </w:pPr>
      <w:r>
        <w:rPr>
          <w:rFonts w:ascii="Times New Roman" w:hAnsi="Times New Roman" w:eastAsia="Times New Roman" w:cs="Times New Roman"/>
        </w:rPr>
        <w:t>„Bůh probudí svůj lid; selžou-li jiné prostředky, vniknou mezi ně bludy, které je proselektují a oddělí plevy od pšenice. Pán vyzývá všechny, kdo věří Jeho slovu, aby procitli ze spánku. Přišlo vzácné světlo, příhodné pro tento čas. Je to biblická pravda, ukazující nebezpečí, která jsou přímo před námi. Toto světlo by nás mělo vést k pilnému studiu Písma a k co nejkritičtějšímu přezkoumání stanovisek, která zastáváme. Bůh chce, aby všechny stránky a stanoviska pravdy byly důkladně a vytrvale zkoumány, s modlitbou a postem. Věřící nemají spočívat v domněnkách a neurčitých představách o tom, co tvoří pravdu. Jejich víra musí být pevně založena na Božím slově, aby až přijde doba zkoušky a oni budou předvedeni před rady, aby odpovídali za svou víru, byli schopni vydat počet z naděje, která je v nich, s tichostí a bázní.</w:t>
      </w:r>
    </w:p>
    <w:p>
      <w:pPr>
        <w:pStyle w:val="ArticleScripture"/>
        <w:jc w:val="left"/>
      </w:pPr>
      <w:r>
        <w:rPr>
          <w:rFonts w:ascii="Times New Roman" w:hAnsi="Times New Roman" w:eastAsia="Times New Roman" w:cs="Times New Roman"/>
        </w:rPr>
        <w:t>„Burcujte, burcujte, burcujte. Témata, která předkládáme světu, musí být pro nás živou skutečností. Je důležité, abychom při obhajobě nauk, které považujeme za základní články víry, nikdy nedovolili sami sobě používat argumenty, jež nejsou zcela správné.“ Testimonies, svazek 5, 708.</w:t>
      </w:r>
    </w:p>
    <w:p>
      <w:pPr>
        <w:pStyle w:val="ArticleBody"/>
        <w:jc w:val="left"/>
      </w:pPr>
      <w:r>
        <w:rPr>
          <w:rFonts w:ascii="Times New Roman" w:hAnsi="Times New Roman" w:eastAsia="Times New Roman" w:cs="Times New Roman"/>
        </w:rPr>
        <w:t>Jak budeme v této úvaze o lupičích Božího lidu pokračovat, ukážeme, že spor o čtrnáctý verš jedenácté kapitoly Daniela mezi protestanty a millerity je totožný se sporem mezi novým a soukromým výkladem, podle něhož vidění ustavují Spojené státy, a nikoli Řím. Stanovisko, že Velký spor věků užívá výrazu „starý svět“ k označení minulých dějin, je „domněnkou a nejasně vymezenou představou“ a je ilustrací „argumentu, který není zcela správný.“</w:t>
      </w:r>
    </w:p>
    <w:p>
      <w:pPr>
        <w:pStyle w:val="ArticleBody"/>
        <w:jc w:val="left"/>
      </w:pPr>
      <w:r>
        <w:rPr>
          <w:rFonts w:ascii="Times New Roman" w:hAnsi="Times New Roman" w:eastAsia="Times New Roman" w:cs="Times New Roman"/>
        </w:rPr>
        <w:t>Ti, kteří tuto pasáž použili k podpoře své domněnky, že se millerité mýlili, když ztotožnili Řím s lupiči tvého lidu, by měli splnit svou křesťanskou povinnost a své tvrzení veřejně odvolat, neboť je gramaticky i historicky neudržitelné. A vy, kteří v tomto sporu stojíte stranou, nesete odpovědnost správně rozdělovat slovo pravdy, neboť jste byli povoláni být jednotlivci, kteří jsou studenty proroctví, nikoli následovníky lidské myšlenky.</w:t>
      </w:r>
    </w:p>
    <w:p>
      <w:pPr>
        <w:pStyle w:val="ArticleBody"/>
        <w:jc w:val="left"/>
      </w:pPr>
      <w:r>
        <w:rPr>
          <w:rFonts w:ascii="Times New Roman" w:hAnsi="Times New Roman" w:eastAsia="Times New Roman" w:cs="Times New Roman"/>
        </w:rPr>
        <w:t>Lidé překrucují Písma ke své vlastní záhubě.</w:t>
      </w:r>
    </w:p>
    <w:p>
      <w:pPr>
        <w:pStyle w:val="ArticleScripture"/>
        <w:jc w:val="left"/>
      </w:pPr>
      <w:r>
        <w:rPr>
          <w:rFonts w:ascii="Times New Roman" w:hAnsi="Times New Roman" w:eastAsia="Times New Roman" w:cs="Times New Roman"/>
        </w:rPr>
        <w:t>A považujte shovívavost našeho Pána za spásu; jak vám také náš milovaný bratr Pavel podle moudrosti, která mu byla dána, napsal; jako i ve všech svých epištolách, mluvě v nich o těchto věcech; v nichž jsou některé věci nesnadné k pochopení, které neučení a neutvrzení překrucují, jako i ostatní Písma, ke své vlastní záhubě. Vy tedy, milovaní, poněvadž to víte předem, mějte se na pozoru, abyste i vy, svedeni bludem bezbožných, neodpadli od své vlastní pevnosti. Ale rostěte v milosti a v poznání našeho Pána a Spasitele Ježíše Krista. Jemu buď sláva nyní i na věky. Amen. 2 Petr 3:15–18.</w:t>
      </w:r>
    </w:p>
    <w:p>
      <w:pPr>
        <w:pStyle w:val="ArticleBody"/>
        <w:jc w:val="left"/>
      </w:pPr>
      <w:r>
        <w:rPr>
          <w:rFonts w:ascii="Times New Roman" w:hAnsi="Times New Roman" w:eastAsia="Times New Roman" w:cs="Times New Roman"/>
        </w:rPr>
        <w:t>Petr uvádí, že právě „neučení a nepevní“ „překrucují“ Písma „ke své vlastní záhubě“. V souladu s touto skutečností nám sestra Whiteová opakovaně připomíná, abychom studovali sami pro sebe. Neplníme-li svou odpovědnost být studenty proroctví, rozhodujeme o své vlastní záhubě.</w:t>
      </w:r>
    </w:p>
    <w:p>
      <w:pPr>
        <w:pStyle w:val="ArticleBody"/>
        <w:jc w:val="left"/>
      </w:pPr>
      <w:r>
        <w:rPr>
          <w:rFonts w:ascii="Times New Roman" w:hAnsi="Times New Roman" w:eastAsia="Times New Roman" w:cs="Times New Roman"/>
        </w:rPr>
        <w:t>Jsou to lupiči z tvého lidu, kdo uskutečňují vidění, a Šalomoun uvádí, že kde není vidění, lid hyne.</w:t>
      </w:r>
    </w:p>
    <w:p>
      <w:pPr>
        <w:pStyle w:val="ArticleScripture"/>
        <w:jc w:val="left"/>
      </w:pPr>
      <w:r>
        <w:rPr>
          <w:rFonts w:ascii="Times New Roman" w:hAnsi="Times New Roman" w:eastAsia="Times New Roman" w:cs="Times New Roman"/>
        </w:rPr>
        <w:t>Kde není vidění, lid se kazí; ale blaze tomu, kdo zachovává zákon. Přísloví 29,18.</w:t>
      </w:r>
    </w:p>
    <w:p>
      <w:pPr>
        <w:pStyle w:val="ArticleBody"/>
        <w:jc w:val="left"/>
      </w:pPr>
      <w:r>
        <w:rPr>
          <w:rFonts w:ascii="Times New Roman" w:hAnsi="Times New Roman" w:eastAsia="Times New Roman" w:cs="Times New Roman"/>
        </w:rPr>
        <w:t>Jednou z definic slova „zahynout“ je být obnažen. Kde existuje nesprávné porozumění vidění, je založeno na skutečnosti, že symbol, který toto vidění ustanovuje, není pochopen, anebo je pochopen nesprávně. Být mezi těmi, kdo hynou v Šalomounově napomenutí, znamená přivodit si nahotu představovanou Laodicejskými, kteří jsou vyvrženi z úst Pána při brzy přicházejícím nedělním zákoně. Proč bychom přijímali myšlenku, která zkresluje jasný význam poznámek sestry Whiteové o starém a novém světě a která odmítá milleritské určení, že je to Řím, kdo ustanovuje vidění, což bylo přímo znázorněno na grafu z roku 1843, který představuje základní pravdy adventismu a který je Kristem, Skálou věků, jenž je představován veškerým posvátným znázorněním základů?</w:t>
      </w:r>
    </w:p>
    <w:p>
      <w:pPr>
        <w:pStyle w:val="ArticleScripture"/>
        <w:jc w:val="left"/>
      </w:pPr>
      <w:r>
        <w:rPr>
          <w:rFonts w:ascii="Times New Roman" w:hAnsi="Times New Roman" w:eastAsia="Times New Roman" w:cs="Times New Roman"/>
        </w:rPr>
        <w:t>„Avšak každá stavba zbudovaná na jiném základě než na Božím slově padne. Kdo, podobně jako Židé v Kristových dnech, staví na základě lidských představ a názorů, forem a obřadů lidského ustanovení, anebo na jakýchkoli skutcích, které může konat nezávisle na Kristově milosti, ten buduje stavbu svého charakteru na pohyblivém písku. Prudké bouře pokušení smetou písčitý základ a zanechají jeho dům jako trosku na březích času.“</w:t>
      </w:r>
    </w:p>
    <w:p>
      <w:pPr>
        <w:pStyle w:val="ArticleScripture"/>
        <w:jc w:val="left"/>
      </w:pPr>
      <w:r>
        <w:rPr>
          <w:rFonts w:ascii="Times New Roman" w:hAnsi="Times New Roman" w:eastAsia="Times New Roman" w:cs="Times New Roman"/>
        </w:rPr>
        <w:t>„‚Protož takto praví Panovník Hospodin, … I soud položím za měřicí šňůru a spravedlnost za olovnici; a kroupy smetou útočiště lži a vody zaplaví skrýši.‘ Izajáš 28,16.17.</w:t>
      </w:r>
    </w:p>
    <w:p>
      <w:pPr>
        <w:pStyle w:val="ArticleScripture"/>
        <w:jc w:val="left"/>
      </w:pPr>
      <w:r>
        <w:rPr>
          <w:rFonts w:ascii="Times New Roman" w:hAnsi="Times New Roman" w:eastAsia="Times New Roman" w:cs="Times New Roman"/>
        </w:rPr>
        <w:t>„Avšak dnes se milosrdenství přimlouvá za hříšníka. ‚Jakože jsem živ, praví Panovník Hospodin, nemám zalíbení ve smrti bezbožného, nýbrž aby se bezbožný odvrátil od své cesty a žil; obraťte se, obraťte se od svých zlých cest; proč byste měli zemřít?‘ Ezechiel 33,11. Hlas, který dnes promlouvá k nekajícným, je hlasem Toho, který v úzkosti srdce zvolal, když hleděl na město své lásky: ‚Jeruzaléme, Jeruzaléme, který zabíjíš proroky a kamenuješ ty, kdo jsou k tobě posláni! Kolikrát jsem chtěl shromáždit tvé děti, jako slepice shromažďuje pod svá křídla své kuřátka, ale nechtěli jste! Hle, váš dům se vám ponechává pustý.‘ Lukáš 13,34.35, R.V. V Jeruzalémě Ježíš spatřoval symbol světa, který zavrhl a pohrdal Jeho milostí. Plakal nad tebou, ó zatvrzelé srdce! Ještě tehdy, když Ježíšovy slzy kanuly na hoře, mohl Jeruzalém činit pokání a uniknout svému údělu. Po krátký čas Dar nebe ještě očekával, že bude přijat. Tak i tobě, ó srdce, Kristus dosud promlouvá přízvuky lásky: ‚Hle, stojím přede dveřmi a tluču; zaslechne-li kdo můj hlas a otevře dveře, vejdu k němu a budu s ním večeřet a on se mnou.‘ ‚Nyní je čas příhodný, hle, nyní je den spasení.‘ Zjevení 3,20; 2 Korintským 6,2.“</w:t>
      </w:r>
    </w:p>
    <w:p>
      <w:pPr>
        <w:pStyle w:val="ArticleScripture"/>
        <w:jc w:val="left"/>
      </w:pPr>
      <w:r>
        <w:rPr>
          <w:rFonts w:ascii="Times New Roman" w:hAnsi="Times New Roman" w:eastAsia="Times New Roman" w:cs="Times New Roman"/>
        </w:rPr>
        <w:t>„Vy, kdo skládáte svou naději v sebe, stavíte na písku. Avšak ještě není pozdě uniknout hrozící zkáze. Dříve než propukne bouře, utečte k pevnému základu. ‚Takto praví Panovník Hospodin: Hle, kladu na Sijónu za základ kámen, kámen osvědčený, drahocenný úhelný kámen, pevně založený; kdo věří, nebude spěchat.‘ ‚Obraťte se ke mně a dojdete spásy, všechny končiny země; neboť já jsem Bůh a žádný jiný není.‘ ‚Neboj se, neboť já jsem s tebou, nerozhlížej se úzkostlivě, neboť já jsem tvůj Bůh. Posílím tě, ano, pomohu ti, ano, podepřu tě pravicí své spravedlnosti.‘ ‚Nebudete zahanbeni ani zmateni na věky věků.‘ Izajáš 28,16, R.V.; 45,22; 41,10; 45,17.“ Myšlenky z Hory blahoslavenství, 150–152.</w:t>
      </w:r>
    </w:p>
    <w:p>
      <w:pPr>
        <w:pStyle w:val="ArticleBody"/>
        <w:jc w:val="left"/>
      </w:pPr>
      <w:r>
        <w:rPr>
          <w:rFonts w:ascii="Times New Roman" w:hAnsi="Times New Roman" w:eastAsia="Times New Roman" w:cs="Times New Roman"/>
        </w:rPr>
        <w:t>V příštím článku budeme v tomto studiu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Řím ustavuje vidění – číslo tři</dc:title>
  <dc:subject>Spojené státy a prorocké vidění: výzva k hlubokému biblickému studiu a porozumění</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