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einhundertneunundneunzig</w:t>
      </w:r>
    </w:p>
    <w:p>
      <w:pPr>
        <w:pStyle w:val="ArticleSubtitle"/>
        <w:jc w:val="left"/>
      </w:pPr>
      <w:r>
        <w:rPr>
          <w:rFonts w:ascii="Arial" w:hAnsi="Arial" w:eastAsia="Arial" w:cs="Arial"/>
        </w:rPr>
        <w:t>Politischer Niedergang und prophetisches Schicksal: Das Ende der Demokratischen und Republikanischen Parteien im Kontext biblischer Prophetie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Wir identifizieren das Ende der Demokratischen und der Republikanischen Parteien in der Geschichte des Tieres aus der Erde. Das Tier aus der Erde in Offenbarung 13 ist in die Republikanische und die Demokratische Partei geteilt, die innerhalb der prophetischen Geschichte des republikanischen Horns miteinander ringen. Hörner sind Symbole für Mächte, und beide Hörner enthalten Mikrokosmen ihrer prophetischen Beziehung innerhalb ihrer eigenen prophetischen Geschichte. Für das republikanische Horn wird dieser Mikrokosmos durch die beiden führenden politischen Parteien veranschaulicht, die die Geschichte der Vereinigten Staaten prägen. Die Vereinigten Staaten sind eines von einer Handvoll in der prophetischen Geschichte identifizierten Königreichen, die aus zwei Mächten bestehen. Alle früheren Nationen der biblischen Prophetie, die mit zwei Mächten dargestellt sind, stehen typologisch für die Vereinigten Staaten. Das medo-persische Reich, Frankreich (Sodom und Ägypten) und Israel mit seinem Nord- und Südreich tragen allesamt zu den prophetischen Merkmalen der Vereinigten Staaten bei.</w:t>
      </w:r>
    </w:p>
    <w:p>
      <w:pPr>
        <w:pStyle w:val="ArticleBody"/>
        <w:jc w:val="left"/>
      </w:pPr>
      <w:r>
        <w:rPr>
          <w:rFonts w:ascii="Times New Roman" w:hAnsi="Times New Roman" w:eastAsia="Times New Roman" w:cs="Times New Roman"/>
        </w:rPr>
        <w:t>Das medo-persische Reich in Daniel, Kapitel 8, hatte zwei Hörner, und das letzte Horn (Persien) kam höher empor. Wir haben dieses Element darin erkannt, dass die Demokratische Partei vor der Republikanischen Partei entstand, sodass die Republikanische Partei letztlich die letzte der beiden Parteien sein wird. Der erste republikanische Präsident trat als Reaktion auf die sklavenfreundliche Haltung der Demokratischen Partei in Erscheinung, und der erste republikanische Präsident verkündete 1863 die Emanzipationsproklamation, was die Mitte des US-Bürgerkriegs darstellte und das Jahr der Rebellion für die laodizäische Kirche der Siebenten-Tags-Adventisten.</w:t>
      </w:r>
    </w:p>
    <w:p>
      <w:pPr>
        <w:pStyle w:val="ArticleBody"/>
        <w:jc w:val="left"/>
      </w:pPr>
      <w:r>
        <w:rPr>
          <w:rFonts w:ascii="Times New Roman" w:hAnsi="Times New Roman" w:eastAsia="Times New Roman" w:cs="Times New Roman"/>
        </w:rPr>
        <w:t>Der letzte republikanische Präsident ist vom ersten republikanischen Präsidenten vorweggenommen, sodass der letzte Präsident mitten in einem Bürgerkrieg zwischen der sklavereifreundlichen Demokratischen Partei und seiner sklavereigegnerischen Republikanischen Partei in die Geschichte eingehen wird. Die von der Demokratischen Partei der letzten Tage propagierte Sklaverei ist globale Sklaverei. Wie beim ersten republikanischen Präsidenten wird der letzte republikanische Präsident von der sklavereifreundlichen Partei ermordet werden, so wie Trump bei der gestohlenen Wahl 2020 politisch ermordet wurde. Als sechster Präsident seit der Zeit des Endes im Jahr 1989 wäre Trump der reichste Präsident, und er würde nicht nur die Globalisten der Vereinigten Staaten, sondern der ganzen Welt aufrütteln. So wurde mit seiner Ankündigung von 2015, für das Präsidentenamt zu kandidieren, der politische Bürgerkrieg zwischen der Demokratischen Partei der sklavereifreundlichen Globalisten und der sklavereigegnerischen Republikanischen Partei ausgelöst.</w:t>
      </w:r>
    </w:p>
    <w:p>
      <w:pPr>
        <w:pStyle w:val="ArticleBody"/>
        <w:jc w:val="left"/>
      </w:pPr>
      <w:r>
        <w:rPr>
          <w:rFonts w:ascii="Times New Roman" w:hAnsi="Times New Roman" w:eastAsia="Times New Roman" w:cs="Times New Roman"/>
        </w:rPr>
        <w:t>In Erfüllung von Kapitel 11 der Offenbarung wurde Trump bei der gestohlenen Wahl 2020 politisch hingerichtet, und die Demokratische Partei begann, auf der Straße zu jubeln, bis deutlich wurde, dass Trump 2022 erneut für das Präsidentenamt kandidieren würde. Dann kam in Erfüllung von Kapitel 11 der Offenbarung große Furcht über die Globalisten, und ihre Kriegsführung verstärkte sich. Das Zeugnis der medo-persischen Hörner zeigt, dass das letzte Horn, das aufkommt (die Republikanische Partei), zuletzt aufkommen und höher aufsteigen würde. Der letzte republikanische Präsident wird sich gegen die Demokratische Partei durchsetzen.</w:t>
      </w:r>
    </w:p>
    <w:p>
      <w:pPr>
        <w:pStyle w:val="ArticleBody"/>
        <w:jc w:val="left"/>
      </w:pPr>
      <w:r>
        <w:rPr>
          <w:rFonts w:ascii="Times New Roman" w:hAnsi="Times New Roman" w:eastAsia="Times New Roman" w:cs="Times New Roman"/>
        </w:rPr>
        <w:t>Die Wahl von 2024 markiert das Ende der Demokratischen Partei, denn sie wird keine weitere Gelegenheit haben, einen Präsidentschaftskandidaten aufzustellen, bevor das Sonntagsgesetz die prophetische Geschichte des Tieres aus der Erde beendet. Mit dem Sonntagsgesetz endet auch die Republikanische Partei. Die Demokratische Partei endet mit der Wahl von 2024, und die Republikanische Partei endet mit dem Sonntagsgesetz. Das Sonntagsgesetz, das das Ende des sechsten Königreichs der biblischen Prophetie darstellt, wurde durch den Beginn des Tieres aus der Erde im Jahr 1798 veranschaulicht. Das hauptsächliche prophetische Merkmal des Tieres aus der Erde ist sein "Reden". Im Jahr 1798 erließen die Vereinigten Staaten die Alien and Sedition Acts, die daher das Sonntagsgesetz versinnbildlichen, wenn die Vereinigten Staaten wie ein Drache sprechen.</w:t>
      </w:r>
    </w:p>
    <w:p>
      <w:pPr>
        <w:pStyle w:val="ArticleBody"/>
        <w:jc w:val="left"/>
      </w:pPr>
      <w:r>
        <w:rPr>
          <w:rFonts w:ascii="Times New Roman" w:hAnsi="Times New Roman" w:eastAsia="Times New Roman" w:cs="Times New Roman"/>
        </w:rPr>
        <w:t>Von 1776 bis 1798 stellen die Vereinigten Staaten, obwohl sie noch nicht das sechste Königreich der biblischen Prophetie sind, drei Wegmarken ihres Sprechens dar. Diese Periode führte zum Beginn der Herrschaft des Tieres aus der Erde als sechstes Königreich der biblischen Prophetie, und sie steht daher für eine Periode, die zum Ende der Herrschaft des Tieres aus der Erde als sechstes Königreich führt. Die Unabhängigkeitserklärung von 1776, gefolgt von der Verfassung von 1789 und den Alien and Sedition Acts von 1798, stellen drei Wegmarken in der Geschichte dar, die zum Ende des Tieres aus der Erde als sechstes Königreich am Sonntagsgesetz führen. Die Erfüllung dieser drei Wegmarken wird innerhalb der Geschichte sowohl der Demokratischen als auch der Republikanischen Partei unterschiedlich dargestellt.</w:t>
      </w:r>
    </w:p>
    <w:p>
      <w:pPr>
        <w:pStyle w:val="ArticleBody"/>
        <w:jc w:val="left"/>
      </w:pPr>
      <w:r>
        <w:rPr>
          <w:rFonts w:ascii="Times New Roman" w:hAnsi="Times New Roman" w:eastAsia="Times New Roman" w:cs="Times New Roman"/>
        </w:rPr>
        <w:t>Der Patriot Act von 2001 markiert den Beginn der Aushöhlung der Unabhängigkeit der Bürger der Vereinigten Staaten und war gekennzeichnet durch die Proklamation, die die wahren Patrioten der amerikanischen Geschichte mit der Unabhängigkeitserklärung verkündeten. Die Wegmarke Patriot Act ist die erste von drei Wegmarken sowohl für die Republikanische als auch für die Demokratische Partei.</w:t>
      </w:r>
    </w:p>
    <w:p>
      <w:pPr>
        <w:pStyle w:val="ArticleBody"/>
        <w:jc w:val="left"/>
      </w:pPr>
      <w:r>
        <w:rPr>
          <w:rFonts w:ascii="Times New Roman" w:hAnsi="Times New Roman" w:eastAsia="Times New Roman" w:cs="Times New Roman"/>
        </w:rPr>
        <w:t>Die Demokratische Partei findet bei der Wahl 2024 ihr Ende, was Trumps Präsidialerlasse einleitet, die durch die Alien and Sedition Acts vorgezeichnet wurden. Die Präsidialerlasse, die Trump dann erlässt, sind nicht das Sonntagsgesetz, aber sie sind eine Form des „Redens wie ein Drache“, denn Trump wird sie benutzen, wenn er die Feststellung von Schwester White erfüllt, dass „aktiver Despotismus“ in den letzten Tagen eintreten wird. Despotismus ist ein Wort, das eine Diktatur bezeichnet, die durch die in den Alien and Sedition Acts vorgezeichneten Präsidialerlasse verwirklicht wird. Wenn Trump seine Präsidialerlasse umsetzt, wird es eine Umkehr der Pelosi-Prozesse geben, die die gescheiterte Präsidentschaft Bidens prägten.</w:t>
      </w:r>
    </w:p>
    <w:p>
      <w:pPr>
        <w:pStyle w:val="ArticleBody"/>
        <w:jc w:val="left"/>
      </w:pPr>
      <w:r>
        <w:rPr>
          <w:rFonts w:ascii="Times New Roman" w:hAnsi="Times New Roman" w:eastAsia="Times New Roman" w:cs="Times New Roman"/>
        </w:rPr>
        <w:t>Die Zeiträume, die das Ende der Demokratischen Partei und der Republikanischen Partei kennzeichnen, tragen die Signatur von Alpha und Omega, denn der Beginn eines jeden Zeitraums repräsentiert das Ende. Aus diesem Grund ist die erste Wegmarke für die Demokratische Partei der Patriot Act von 2001, und die zweite Wegmarke stellen die 2021 begonnenen Pelosi-Prozesse dar. Diese Prozesse stellen eine vollständige Ablehnung der Verfassung von 1789 dar. Die Pelosi-Prozesse stellen die mittlere Wegmarke in der Linie der Demokratischen Partei dar; vorgebildet wurde sie, als die Verfassung dreizehn Jahre nach 1776 von dreizehn Kolonien ratifiziert wurde. Die Pelosi-Prozesse stehen für Rebellion gegen die Verfassung und fanden ihr Vorbild im Jahr 1789. Die dritte Wegmarke für die demokratische Linie ist der Punkt, an dem die Demokratische Partei als politische Partei aufhört zu bestehen.</w:t>
      </w:r>
    </w:p>
    <w:p>
      <w:pPr>
        <w:pStyle w:val="ArticleBody"/>
        <w:jc w:val="left"/>
      </w:pPr>
      <w:r>
        <w:rPr>
          <w:rFonts w:ascii="Times New Roman" w:hAnsi="Times New Roman" w:eastAsia="Times New Roman" w:cs="Times New Roman"/>
        </w:rPr>
        <w:t>Sie enden mit der Wahl 2024, und sobald die Amtseinführung 2025 vollzogen ist, wird die zweite Serie der Pelosi-Prozesse durch Executive Orders herbeigeführt, die durch die Alien and Sedition Acts gekennzeichnet waren. Somit stellen die Alien and Sedition Acts von 1798 die dritte Wegmarke für die Demokratische Partei dar. Die Zeitspanne, die das Ende der Demokratischen Partei markiert, beginnt mit einer Wahl, einer Amtseinführung und der Einführung satanischer politischer Lawfare, und sie endet mit einer Wahl, einer Amtseinführung und der Einführung satanischer politischer Lawfare.</w:t>
      </w:r>
    </w:p>
    <w:p>
      <w:pPr>
        <w:pStyle w:val="ArticleBody"/>
        <w:jc w:val="left"/>
      </w:pPr>
      <w:r>
        <w:rPr>
          <w:rFonts w:ascii="Times New Roman" w:hAnsi="Times New Roman" w:eastAsia="Times New Roman" w:cs="Times New Roman"/>
        </w:rPr>
        <w:t>Für die Republikanische Partei ist die erste Wegmarke der Patriot Act von 2001, verkörpert durch die Unabhängigkeitserklärung von 1776. Die zweite Wegmarke ist nicht dieselbe wie die zweite Wegmarke der Demokratischen Partei. Die zweite Wegmarke, die für die Demokraten durch die Verfassung von 1789 repräsentiert wird, entsprach den ersten Pelosi-Prozessen, aber die zweite Wegmarke für die Republikaner, die durch die Verfassung von 1789 repräsentiert wird, ist der Alien and Sedition Act, der erfüllt wird, sobald die zweite Amtseinführung Trumps 2025 erfolgt ist. Wie können die Alien and Sedition Acts von 1798 die Verfassung von 1789 repräsentieren?</w:t>
      </w:r>
    </w:p>
    <w:p>
      <w:pPr>
        <w:pStyle w:val="ArticleBody"/>
        <w:jc w:val="left"/>
      </w:pPr>
      <w:r>
        <w:rPr>
          <w:rFonts w:ascii="Times New Roman" w:hAnsi="Times New Roman" w:eastAsia="Times New Roman" w:cs="Times New Roman"/>
        </w:rPr>
        <w:t>Bei Trumps zweiter Amtseinführung leiten seine Präsidialerlasse, die typologisch durch die Alien and Sedition Acts von 1798 vorgebildet sind, nicht nur eine zweite Reihe von Pelosi-Prozessen ein, sondern diese Erlasse leiten auch die Bildung des Bildes des Tieres ein. Die Periode der Bildung des Bildes des Tieres beginnt und endet mit dem Sprechen wie der Drache. Das Sprechen zu Beginn der Periode stellt die Errichtung königlicher Gewalten dar, die als Diktatur dargestellt werden oder, wie Schwester White es nennt, „Despotismus“. Das Sprechen wie ein Drache am Ende der Periode der Bildung des Bildes des Tieres kennzeichnet die Etablierung der Autorität der religiösen Mächte über die politischen Mächte.</w:t>
      </w:r>
    </w:p>
    <w:p>
      <w:pPr>
        <w:pStyle w:val="ArticleBody"/>
        <w:jc w:val="left"/>
      </w:pPr>
      <w:r>
        <w:rPr>
          <w:rFonts w:ascii="Times New Roman" w:hAnsi="Times New Roman" w:eastAsia="Times New Roman" w:cs="Times New Roman"/>
        </w:rPr>
        <w:t>Die Unabhängigkeitserklärung war eine Erklärung gegen die Tyrannei sowohl der politischen Autorität der Könige Europas als auch der religiösen Autorität der Römischen Kirche. Die Periode der Bildung des Bildes des Tieres ist die Phase, in der diese beiden verdorbenen Mächte miteinander verschmolzen werden, wobei die religiöse Autorität das Verhältnis kontrolliert. In der Bildung oder der Verschmelzung dieser beiden Mächte ist es die religiöse Autorität, die zuletzt hervorkommt und höher steht. Daher steht der Beginn dieser Periode für das Ende der Periode. Die Alien and Sedition Acts von 1798 stellen das Ende der Demokratischen Partei dar, und sie sind ihre dritte Wegmarke; gleichzeitig stellen sie die zweite Wegmarke in der abschließenden Periode der Republikanischen Partei dar. Die dritte Wegmarke für die Republikanische Partei ist die Sonntagsdurchsetzung.</w:t>
      </w:r>
    </w:p>
    <w:p>
      <w:pPr>
        <w:pStyle w:val="ArticleBody"/>
        <w:jc w:val="left"/>
      </w:pPr>
      <w:r>
        <w:rPr>
          <w:rFonts w:ascii="Times New Roman" w:hAnsi="Times New Roman" w:eastAsia="Times New Roman" w:cs="Times New Roman"/>
        </w:rPr>
        <w:t>Für die Demokratische Partei stehen die drei durch die Jahre 1776, 1789 und 1798 markierten Wegmarken für 2001 (1776), die ersten Pelosi-Prozesse von 2021 (1789) und die zweiten Pelosi-Prozesse von 2025 (1798).</w:t>
      </w:r>
    </w:p>
    <w:p>
      <w:pPr>
        <w:pStyle w:val="ArticleBody"/>
        <w:jc w:val="left"/>
      </w:pPr>
      <w:r>
        <w:rPr>
          <w:rFonts w:ascii="Times New Roman" w:hAnsi="Times New Roman" w:eastAsia="Times New Roman" w:cs="Times New Roman"/>
        </w:rPr>
        <w:t>Für die Republikanische Partei stehen die drei durch 1776, 1789 und 1798 repräsentierten Wegmarken typologisch für 2001 (1776), die zweiten Pelosi-Prozesse des Jahres 2025 (1789) und das Sonntagsgesetz (1798).</w:t>
      </w:r>
    </w:p>
    <w:p>
      <w:pPr>
        <w:pStyle w:val="ArticleBody"/>
        <w:jc w:val="left"/>
      </w:pPr>
      <w:r>
        <w:rPr>
          <w:rFonts w:ascii="Times New Roman" w:hAnsi="Times New Roman" w:eastAsia="Times New Roman" w:cs="Times New Roman"/>
        </w:rPr>
        <w:t>1776, 1789 und 1798 stehen für zweiundzwanzig Jahre, und die Zahl Zweiundzwanzig ist das Symbol für die Verbindung von Göttlichkeit mit Menschheit. Diese drei Wegmarken bezeugen die „Wahrheit“, denn sie zeigen, dass die erste und die letzte Wegmarke dieselbe Wahrheit bezeichnen. 1776 markiert die Begründung der Unabhängigkeit, und 1798 markiert die Aufhebung der Unabhängigkeit. Sie stehen daher für den ersten und den letzten Buchstaben des hebräischen Alphabets, das aus zweiundzwanzig Buchstaben besteht. Der dreizehnte Buchstabe ist ein Symbol der Auflehnung, und zusammen ergeben diese drei Buchstaben – der erste, der dreizehnte und der letzte – das hebräische Wort „Wahrheit“.</w:t>
      </w:r>
    </w:p>
    <w:p>
      <w:pPr>
        <w:pStyle w:val="ArticleBody"/>
        <w:jc w:val="left"/>
      </w:pPr>
      <w:r>
        <w:rPr>
          <w:rFonts w:ascii="Times New Roman" w:hAnsi="Times New Roman" w:eastAsia="Times New Roman" w:cs="Times New Roman"/>
        </w:rPr>
        <w:t>1776 steht für den 11. September 2001 und markiert den Beginn der Zeit der Versiegelung der Hundertvierundvierzigtausend. Es markiert den Beginn des Sprenkelns des Spätregens, was die Zeitspanne ist, in der der Drache dem Tier für geleistete Dienste überlassen wird, da die demokratische Drachenpartei von der republikanischen Tierpartei besiegt werden wird.</w:t>
      </w:r>
    </w:p>
    <w:p>
      <w:pPr>
        <w:pStyle w:val="ArticleBody"/>
        <w:jc w:val="left"/>
      </w:pPr>
      <w:r>
        <w:rPr>
          <w:rFonts w:ascii="Times New Roman" w:hAnsi="Times New Roman" w:eastAsia="Times New Roman" w:cs="Times New Roman"/>
        </w:rPr>
        <w:t>Während jener Zeit wird die Versiegelung des wahren protestantischen Horns vollzogen, wenn der Herr zum zweiten Mal seine Hand ausstreckt, um das Volk zu sammeln, das als die Ausgestoßenen Israels bezeichnet wird und beim Sonntagsgesetz als Banner aufgerichtet werden wird.</w:t>
      </w:r>
    </w:p>
    <w:p>
      <w:pPr>
        <w:pStyle w:val="ArticleBody"/>
        <w:jc w:val="left"/>
      </w:pPr>
      <w:r>
        <w:rPr>
          <w:rFonts w:ascii="Times New Roman" w:hAnsi="Times New Roman" w:eastAsia="Times New Roman" w:cs="Times New Roman"/>
        </w:rPr>
        <w:t>Am 18. Juli 2020 wurde das wahre protestantische Horn zerstreut, und zweiundzwanzig Jahre nach 2001, im Juli 2023, wurde das Werk der zweiten Einsammlung durch eine Stimme, die in der Wüste ruft, eingeleitet. Die erste Einsammlung fand im Jahr 2001 statt, als der Engel aus Offenbarung Kapitel 18 herabstieg, während die großen Gebäude von New York City einstürzten. Die Herabkunft dieses Engels stellte den Beginn der Zeit der Versiegelung dar, und die Herabkunft Michaels, des Erzengels, am 18. Juli 2020 stellte das Ende der Zeit der Versiegelung dar. Jesus veranschaulicht als das Alpha und Omega das Ende stets durch den Anfang, sodass die prophetischen Elemente der ersten Einsammlung, die am 11. September 2001 begann, die prophetischen Elemente repräsentieren, die in der zweiten Einsammlung auftreten.</w:t>
      </w:r>
    </w:p>
    <w:p>
      <w:pPr>
        <w:pStyle w:val="ArticleBody"/>
        <w:jc w:val="left"/>
      </w:pPr>
      <w:r>
        <w:rPr>
          <w:rFonts w:ascii="Times New Roman" w:hAnsi="Times New Roman" w:eastAsia="Times New Roman" w:cs="Times New Roman"/>
        </w:rPr>
        <w:t>Es gibt drei klare Darstellungen der zweiten Sammlung, die die abschließende Geschichte der Versiegelungszeit der Hundertvierundvierzigtausend repräsentieren: die Geschichte Christi, die Geschichte der Botschaften des ersten und des zweiten Engels vom 11. August 1840 bis zum 22. Oktober 1844 sowie die Geschichte des dritten Engels vom 22. Oktober 1844 bis zur Rebellion von 1863. Diese drei Zeugen begründen die zweite Sammlung der Hundertvierundvierzigtausend von Juli 2023 bis zum bald kommenden Sonntagsgesetz. Wenn wir aus jeder Geschichte ein eindeutiges Element isolieren, finden wir den Beweis für die Rolle des dritten Wehes.</w:t>
      </w:r>
    </w:p>
    <w:p>
      <w:pPr>
        <w:pStyle w:val="ArticleBody"/>
        <w:jc w:val="left"/>
      </w:pPr>
      <w:r>
        <w:rPr>
          <w:rFonts w:ascii="Times New Roman" w:hAnsi="Times New Roman" w:eastAsia="Times New Roman" w:cs="Times New Roman"/>
        </w:rPr>
        <w:t>Am Abschluss des Campmeetings in Exeter am 17. August 1844 wurde die Botschaft des Mitternachtsrufs verkündet. Diese Verkündigung repräsentierte die Verkündigung der Mitternachtsruf-Botschaft in der Geschichte der Hundertvierundvierzigtausend, denn beide Geschichten waren und sind eine Erfüllung des Gleichnisses von den zehn Jungfrauen. Schwester White stellt fest, dass Christi triumphaler Einzug in Jerusalem die Verkündigung des Mitternachtsrufs im Jahr 1844 darstellte. Das einzige Mal, dass Christus je auf einem Tier ritt, war bei seinem Einzug in Jerusalem, und das Tier, auf dem er ritt, war ein Esel, der das Symbol des Islams ist. In der Periode der zweiten Sammlung von 1844 bis 1863 stellt Schwester White im Jahr 1848 fest, dass die europäischen Nationen erzürnt wurden, und das Erzürnen der Nationen in jener Geschichte geschah durch die Drohungen fortgesetzter Kriegsführung, die der Islam über Europa brachte. In jeder der drei Geschichten einer zweiten Sammlung wird die Rolle des Islams im dritten Wehe aufgezeigt.</w:t>
      </w:r>
    </w:p>
    <w:p>
      <w:pPr>
        <w:pStyle w:val="ArticleBody"/>
        <w:jc w:val="left"/>
      </w:pPr>
      <w:r>
        <w:rPr>
          <w:rFonts w:ascii="Times New Roman" w:hAnsi="Times New Roman" w:eastAsia="Times New Roman" w:cs="Times New Roman"/>
        </w:rPr>
        <w:t>Die Zeit der Versiegelung der Hundertvierundvierzigtausend begann am 11. September 2001 mit einem Überraschungsangriff durch den Islam des dritten Wehes gegen das moderne herrliche Land, die Vereinigten Staaten. Zweiundzwanzig Jahre später, am 7. Oktober 2023, verübte der Islam des dritten Wehes einen Überraschungsangriff gegen das alte herrliche Land. Beim bald kommenden Sonntagsgesetz, das das große Erdbeben aus Offenbarung elf ist, kommt das dritte Wehe plötzlich wieder, indem es erneut einen Überraschungsangriff gegen das moderne herrliche Land verübt.</w:t>
      </w:r>
    </w:p>
    <w:p>
      <w:pPr>
        <w:pStyle w:val="ArticleBody"/>
        <w:jc w:val="left"/>
      </w:pPr>
      <w:r>
        <w:rPr>
          <w:rFonts w:ascii="Times New Roman" w:hAnsi="Times New Roman" w:eastAsia="Times New Roman" w:cs="Times New Roman"/>
        </w:rPr>
        <w:t>Die durch das buchstäbliche Israel repräsentierte Rebellion, als Symbol für jene, die ihren Messias kreuzigten, und die drei Überraschungsangriffe des Islams des dritten Wehes tragen die Handschrift der "Wahrheit". Die Botschaft, die die Hundertvierundvierzigtausend versiegelt, vollbringt das Werk der Sammlung von Gottes Endzeitvolk zum zweiten Mal und fällt in einen Zeitraum, in dem die Aktivitäten des Islams des dritten Wehes stattfinden.</w:t>
      </w:r>
    </w:p>
    <w:p>
      <w:pPr>
        <w:pStyle w:val="ArticleBody"/>
        <w:jc w:val="left"/>
      </w:pPr>
      <w:r>
        <w:rPr>
          <w:rFonts w:ascii="Times New Roman" w:hAnsi="Times New Roman" w:eastAsia="Times New Roman" w:cs="Times New Roman"/>
        </w:rPr>
        <w:t>Der als „zweite Sammlung“ dargestellte prophetische Zeitraum kennzeichnet klar bestimmte prophetische Zeitabschnitte, die die gesamte Geschichte der „zweiten Sammlung“ bilden. Der Herabstieg Christi nach Seiner Auferstehung markiert den Beginn Seines Werkes, jene zu sammeln, die am Kreuz zerstreut worden waren.</w:t>
      </w:r>
    </w:p>
    <w:p>
      <w:pPr>
        <w:pStyle w:val="ArticleScripture"/>
        <w:jc w:val="left"/>
      </w:pPr>
      <w:r>
        <w:rPr>
          <w:rFonts w:ascii="Times New Roman" w:hAnsi="Times New Roman" w:eastAsia="Times New Roman" w:cs="Times New Roman"/>
        </w:rPr>
        <w:t>Da spricht Jesus zu ihnen: Ihr werdet euch alle in dieser Nacht an mir ärgern; denn es steht geschrieben: Ich werde den Hirten schlagen, und die Schafe der Herde werden sich zerstreuen. Matthäus 26,31.</w:t>
      </w:r>
    </w:p>
    <w:p>
      <w:pPr>
        <w:pStyle w:val="ArticleBody"/>
        <w:jc w:val="left"/>
      </w:pPr>
      <w:r>
        <w:rPr>
          <w:rFonts w:ascii="Times New Roman" w:hAnsi="Times New Roman" w:eastAsia="Times New Roman" w:cs="Times New Roman"/>
        </w:rPr>
        <w:t>Nach den drei Tagen im Grab begab sich Christus zu den Jüngern und leitete eine vierzigtägige Zeit persönlicher Unterweisung ein, auf die eine zehntägige Zeit der Einheit und des Gebets im Vorfeld der Ausgießung des Heiligen Geistes ohne Maß an Pfingsten folgte.</w:t>
      </w:r>
    </w:p>
    <w:p>
      <w:pPr>
        <w:pStyle w:val="ArticleScripture"/>
        <w:jc w:val="left"/>
      </w:pPr>
      <w:r>
        <w:rPr>
          <w:rFonts w:ascii="Times New Roman" w:hAnsi="Times New Roman" w:eastAsia="Times New Roman" w:cs="Times New Roman"/>
        </w:rPr>
        <w:t>Die erste Abhandlung habe ich verfasst, o Theophilus, über alles, was Jesus zu tun und zu lehren begann, bis zu dem Tag, an dem er hinaufgenommen wurde, nachdem er durch den Heiligen Geist den Aposteln, die er erwählt hatte, Anweisungen gegeben hatte; denen er sich nach seinem Leiden auch durch viele untrügliche Beweise als lebendig zeigte, indem er ihnen während vierzig Tagen erschien und redete über das, was das Reich Gottes betrifft. Und als er mit ihnen versammelt war, befahl er ihnen, Jerusalem nicht zu verlassen, sondern auf die Verheißung des Vaters zu warten, die, sagte er, ihr von mir gehört habt. Denn Johannes hat zwar mit Wasser getauft; ihr aber werdet in nicht vielen Tagen mit dem Heiligen Geist getauft werden. Als sie nun zusammengekommen waren, fragten sie ihn: Herr, stellst du in dieser Zeit das Reich für Israel wieder her? Er aber sprach zu ihnen: Es steht euch nicht zu, Zeiten oder Zeitpunkte zu wissen, die der Vater in seiner eigenen Vollmacht festgesetzt hat. Aber ihr werdet Kraft empfangen, wenn der Heilige Geist auf euch gekommen ist; und ihr werdet meine Zeugen sein sowohl in Jerusalem als auch in ganz Judäa und Samarien und bis an das äußerste Ende der Erde. Und als er dies gesagt hatte, wurde er, während sie zusahen, emporgehoben; und eine Wolke nahm ihn ihren Blicken weg. . .. Und als der Tag des Pfingstfestes erfüllt war, waren sie alle einmütig an einem Ort beisammen. Und plötzlich geschah aus dem Himmel ein Geräusch wie das Rauschen eines gewaltigen Windes, und es erfüllte das ganze Haus, in dem sie saßen. Apostelgeschichte 1,1–9; 2,1–2.</w:t>
      </w:r>
    </w:p>
    <w:p>
      <w:pPr>
        <w:pStyle w:val="ArticleBody"/>
        <w:jc w:val="left"/>
      </w:pPr>
      <w:r>
        <w:rPr>
          <w:rFonts w:ascii="Times New Roman" w:hAnsi="Times New Roman" w:eastAsia="Times New Roman" w:cs="Times New Roman"/>
        </w:rPr>
        <w:t>Vierzig Tage lang, gefolgt von den zehn Tagen, in denen die Jünger auf die Verheißung des Vaters "warten" sollten, versammelte Christus ein zweites Mal seine Jünger. Die Wartezeit in Jerusalem ist ein Symbol für eine Zeit der Verzögerung, im Einklang mit den Zeiten der Verzögerung in Matthäus 25 und Habakuk 2. Den Beginn der gesamten Zeitspanne bestimmte Christus mit dem Wirken Elijas, als Johannes taufte, und die gesamte Zeitspanne endete mit der Taufe des Heiligen Geistes zu Pfingsten. Die Taufe ist ein Symbol für Tod, Begräbnis und Auferstehung; daher war die mittlere Wegmarke in der gesamten Zeitspanne das Kreuz, denn die gesamte Zeitspanne trägt die Signatur der "Wahrheit".</w:t>
      </w:r>
    </w:p>
    <w:p>
      <w:pPr>
        <w:pStyle w:val="ArticleBody"/>
        <w:jc w:val="left"/>
      </w:pPr>
      <w:r>
        <w:rPr>
          <w:rFonts w:ascii="Times New Roman" w:hAnsi="Times New Roman" w:eastAsia="Times New Roman" w:cs="Times New Roman"/>
        </w:rPr>
        <w:t>Der gesamte Zeitraum beginnt mit der Taufe Christi durch Johannes, als der Heilige Geist in Gestalt einer Taube herabkam. Dann begann das Werk, die Jünger zu sammeln, die die Grundlage des christlichen Tempels sein sollten. Am Ende dieses Zeitraums sammelt Christus seine Jünger ein zweites Mal, und der Zeitraum der zweiten Sammlung ist eine Wiederholung des Zeitraums der ersten Sammlung, denn Christus veranschaulicht das Ende einer Sache durch ihren Anfang.</w:t>
      </w:r>
    </w:p>
    <w:p>
      <w:pPr>
        <w:pStyle w:val="ArticleBody"/>
        <w:jc w:val="left"/>
      </w:pPr>
      <w:r>
        <w:rPr>
          <w:rFonts w:ascii="Times New Roman" w:hAnsi="Times New Roman" w:eastAsia="Times New Roman" w:cs="Times New Roman"/>
        </w:rPr>
        <w:t>Das Kreuz war durch die Taufe Christi vorgebildet worden, und beide Ereignisse begannen ein Werk der Sammlung von Jüngern. Die Wegmarke, die den Anfang und das Ende kennzeichnet, steht für Tod, Begräbnis und Auferstehung. Nach der Auferstehung standen die vierzig Tage der Prüfung in der Wüste für vierzig Tage der Unterweisung nach seinem Herabstieg zu den Jüngern. Beide Male vierzig Tage veranschaulichen eine grundlegende Wahrheit, die Jesus so ausdrückt: "Es steht geschrieben: Der Mensch lebt nicht vom Brot allein, sondern von jedem Wort, das aus dem Mund Gottes hervorgeht."</w:t>
      </w:r>
    </w:p>
    <w:p>
      <w:pPr>
        <w:pStyle w:val="ArticleBody"/>
        <w:jc w:val="left"/>
      </w:pPr>
      <w:r>
        <w:rPr>
          <w:rFonts w:ascii="Times New Roman" w:hAnsi="Times New Roman" w:eastAsia="Times New Roman" w:cs="Times New Roman"/>
        </w:rPr>
        <w:t>In jener Zeit erschloss Jesus den Jüngern alles, was die Propheten über Christus bezeugt hatten, und wies damit diese Zeit als eine Öffnung seines prophetischen Wortes aus.</w:t>
      </w:r>
    </w:p>
    <w:p>
      <w:pPr>
        <w:pStyle w:val="ArticleScripture"/>
        <w:jc w:val="left"/>
      </w:pPr>
      <w:r>
        <w:rPr>
          <w:rFonts w:ascii="Times New Roman" w:hAnsi="Times New Roman" w:eastAsia="Times New Roman" w:cs="Times New Roman"/>
        </w:rPr>
        <w:t>Und siehe, zwei von ihnen gingen an demselben Tag zu einem Dorf namens Emmaus, das etwa sechzig Stadien von Jerusalem entfernt war. Und sie redeten miteinander über all diese Dinge, die sich ereignet hatten. Und es geschah, während sie sich unterhielten und miteinander überlegten, dass Jesus selbst hinzukam und mit ihnen ging. Aber ihre Augen waren gehalten, sodass sie ihn nicht erkannten. … Dann sprach er zu ihnen: O ihr Toren und trägen Herzens, zu glauben allem, was die Propheten gesprochen haben: Musste nicht der Christus dies leiden und in seine Herrlichkeit eingehen? Und er begann bei Mose und allen Propheten und legte ihnen in allen Schriften aus, was sich auf ihn bezog. Und sie näherten sich dem Dorf, wohin sie unterwegs waren; und er tat, als wolle er weitergehen. Aber sie drängten ihn und sagten: Bleibe bei uns; denn es wird Abend, und der Tag hat sich schon geneigt. Und er ging hinein, um bei ihnen zu bleiben. Und es geschah, als er mit ihnen zu Tisch saß, nahm er das Brot, sprach den Segen, brach es und gab es ihnen. Da wurden ihre Augen geöffnet, und sie erkannten ihn; und er verschwand vor ihnen. Lukas 24,13–16.26–31.</w:t>
      </w:r>
    </w:p>
    <w:p>
      <w:pPr>
        <w:pStyle w:val="ArticleBody"/>
        <w:jc w:val="left"/>
      </w:pPr>
      <w:r>
        <w:rPr>
          <w:rFonts w:ascii="Times New Roman" w:hAnsi="Times New Roman" w:eastAsia="Times New Roman" w:cs="Times New Roman"/>
        </w:rPr>
        <w:t>Christus verweilte bei den Jüngern, die nicht erkannten, wer er war, bis er ihnen die Augen öffnete: "und beginnend bei Mose und allen Propheten legte er ihnen in allen Schriften das aus, was sich auf ihn bezog." Ihre Augen wurden geöffnet, als sie "Brot" zu essen bekamen. Nach vierzig Tagen fuhr Christus in den Himmel auf und "verschwand vor ihren Augen", wie er es zu Beginn der vierzig Tage der Unterweisung bei den Jüngern von Emmaus getan hatte. Dann begannen die zehn Tage der Vorbereitung auf Pfingsten, die sinnbildlich für das bald kommende Sonntagsgesetz stehen.</w:t>
      </w:r>
    </w:p>
    <w:p>
      <w:pPr>
        <w:pStyle w:val="ArticleBody"/>
        <w:jc w:val="left"/>
      </w:pPr>
      <w:r>
        <w:rPr>
          <w:rFonts w:ascii="Times New Roman" w:hAnsi="Times New Roman" w:eastAsia="Times New Roman" w:cs="Times New Roman"/>
        </w:rPr>
        <w:t>Beim großen Erdbeben, das das Sonntagsgesetz ist, kommt das dritte Wehe des Islam schnell, und der Islam ist Jesajas „rauer Ostwind“, das ist Hesekiels Atem, der von Johannes’ vier Winden kommt, die während der Versiegelung der Hundertvierundvierzigtausend zurückgehalten werden.</w:t>
      </w:r>
    </w:p>
    <w:p>
      <w:pPr>
        <w:pStyle w:val="ArticleBody"/>
        <w:jc w:val="left"/>
      </w:pPr>
      <w:r>
        <w:rPr>
          <w:rFonts w:ascii="Times New Roman" w:hAnsi="Times New Roman" w:eastAsia="Times New Roman" w:cs="Times New Roman"/>
        </w:rPr>
        <w:t>Sobald die Hundertvierundvierzigtausend versiegelt sind, werden die vier Winde losgelassen, und "plötzlich geschah aus dem Himmel ein Brausen wie von einem daherstürmenden mächtigen Wind, und es erfüllte das ganze Haus." Der Islam des dritten Wehes schlägt "plötzlich" und unerwartet zu und erzeugt das "Brausen vom Himmel", das die siebte Posaune ist, die anzeigt, wann das Geheimnis Gottes vollendet ist, und das Geheimnis Gottes ist für die Hundertvierundvierzigtausend vollendet, wenn die Göttlichkeit (die Ausgießung des Heiligen Geistes) dauerhaft mit der Menschheit verbunden wird, und der Herr plötzlich zu seinem Tempel kommt (dem Haus, in dem die Jünger versammelt waren) und mit den Hundertvierundvierzigtausend einen Bund eingeht.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Der Herr will, dass wir auf den Berg hinaufgehen – noch unmittelbarer in seine Gegenwart. Wir stehen vor einer Krise, die, mehr als zu irgendeiner früheren Zeit seit die Welt besteht, die völlige Hingabe eines jeden verlangen wird, der den Namen Christi bekennt.</w:t>
      </w:r>
    </w:p>
    <w:p>
      <w:pPr>
        <w:pStyle w:val="ArticleScripture"/>
        <w:jc w:val="left"/>
      </w:pPr>
      <w:r>
        <w:rPr>
          <w:rFonts w:ascii="Times New Roman" w:hAnsi="Times New Roman" w:eastAsia="Times New Roman" w:cs="Times New Roman"/>
        </w:rPr>
        <w:t>Eine Erweckung wahrer Gottseligkeit unter uns ist unser größtes und dringendstes Bedürfnis. Wir brauchen die heilige Salbung Gottes, die Taufe seines Geistes; denn dies ist das einzige wirksame Mittel bei der Verkündigung der heiligen Wahrheit. Es ist der Geist Gottes, der die leblosen Kräfte der Seele belebt, damit sie himmlische Dinge würdigen kann, und der die Zuneigungen zu Gott und zur Wahrheit hinzieht.</w:t>
      </w:r>
    </w:p>
    <w:p>
      <w:pPr>
        <w:pStyle w:val="ArticleScripture"/>
        <w:jc w:val="left"/>
      </w:pPr>
      <w:r>
        <w:rPr>
          <w:rFonts w:ascii="Times New Roman" w:hAnsi="Times New Roman" w:eastAsia="Times New Roman" w:cs="Times New Roman"/>
        </w:rPr>
        <w:t>Es ist unser Vorrecht, Gott beim Wort zu nehmen. Als Jesus im Begriff war, seine Jünger zu verlassen, um in den Himmel aufzufahren, beauftragte er sie, die Botschaft des Evangeliums allen Nationen, Sprachen und Völkern zu bringen. Er sagte ihnen, in Jerusalem zu verweilen, bis sie mit Kraft aus der Höhe angetan würden. Dies war wesentlich für ihren Erfolg. Die heilige Salbung musste über die Diener Gottes kommen. Alle, die sich vollständig als Jünger Christi bekannten und als Evangelisten mit den Aposteln verbunden waren, versammelten sich in Jerusalem. Sie legten alle Meinungsverschiedenheiten beiseite. Sie verharrten einmütig im Gebet und Flehen, damit sie die Erfüllung der Verheißung des Heiligen Geistes empfingen; denn sie sollten das Evangelium in Erweisung des Geistes und in der Kraft Gottes verkündigen. Es war eine Zeit großer Gefahr für die Nachfolger Christi. Sie waren wie Schafe mitten unter Wölfen, dennoch waren sie guten Mutes, weil Christus von den Toten auferstanden war, sich ihnen geoffenbart hatte und ihnen eine besondere Segnung verheißen hatte, die sie befähigen würde, hinauszugehen, um sein Evangelium der Welt zu verkündigen. Sie warteten erwartungsvoll auf die Erfüllung seiner Verheißung und beteten mit besonderer Innigkeit.</w:t>
      </w:r>
    </w:p>
    <w:p>
      <w:pPr>
        <w:pStyle w:val="ArticleScripture"/>
        <w:jc w:val="left"/>
      </w:pPr>
      <w:r>
        <w:rPr>
          <w:rFonts w:ascii="Times New Roman" w:hAnsi="Times New Roman" w:eastAsia="Times New Roman" w:cs="Times New Roman"/>
        </w:rPr>
        <w:t>Dies ist genau der Weg, der von denen eingeschlagen werden sollte, die an dem Werk mitwirken, das Kommen des Herrn in den Wolken des Himmels zu verkündigen; denn ein Volk soll darauf vorbereitet werden, am großen Tag Gottes zu bestehen. Obwohl Christus seinen Jüngern die Verheißung gegeben hatte, dass sie den Heiligen Geist empfangen sollten, hob dies die Notwendigkeit des Gebets nicht auf. Sie beteten umso inbrünstiger; einmütig verharrten sie im Gebet. Auch diejenigen, die jetzt mit dem feierlichen Werk beschäftigt sind, ein Volk auf das Kommen des Herrn vorzubereiten, sollten ebenfalls im Gebet verharren. Die ersten Jünger waren einmütig. Sie hatten keine Spekulationen, keine sonderbare Theorie darüber vorzubringen, wie der verheißene Segen kommen sollte. Sie waren eins im Glauben und im Geist. Sie waren sich einig.</w:t>
      </w:r>
    </w:p>
    <w:p>
      <w:pPr>
        <w:pStyle w:val="ArticleScripture"/>
        <w:jc w:val="left"/>
      </w:pPr>
      <w:r>
        <w:rPr>
          <w:rFonts w:ascii="Times New Roman" w:hAnsi="Times New Roman" w:eastAsia="Times New Roman" w:cs="Times New Roman"/>
        </w:rPr>
        <w:t>Legt alle Zweifel beiseite. Weist eure Ängste von euch, und macht die Erfahrung, die Paulus hatte, als er ausrief: „Ich bin mit Christus gekreuzigt; dennoch lebe ich; doch nicht mehr ich, sondern Christus lebt in mir; und das Leben, das ich jetzt im Fleisch lebe, lebe ich im Glauben an den Sohn Gottes, der mich geliebt und sich selbst für mich hingegeben hat.“ [Galater 2,20.] Übergebt alles Christus, und lasst euer Leben mit Christus in Gott verborgen sein. Dann werdet ihr eine Kraft zum Guten sein. Einer jagt tausend, und zwei treiben zehntausend in die Flucht. Arbeiter des Evangeliums,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einhundertneunundneunzig</dc:title>
  <dc:subject>Politischer Niedergang und prophetisches Schicksal: Das Ende der Demokratischen und Republikanischen Parteien im Kontext biblischer Prophetie</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