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einundvierzig</w:t>
      </w:r>
    </w:p>
    <w:p>
      <w:pPr>
        <w:pStyle w:val="ArticleSubtitle"/>
        <w:jc w:val="left"/>
      </w:pPr>
      <w:r>
        <w:rPr>
          <w:rFonts w:ascii="Arial" w:hAnsi="Arial" w:eastAsia="Arial" w:cs="Arial"/>
        </w:rPr>
        <w:t>Der prophetische Dienst des Paulus: Verbindung des alten Israels mit dem geistlichen Israel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Der Apostel Paulus war das Bindeglied zwischen dem alten Israel und dem geistlichen Israel, denn sein Dienst, sein Name, seine persönlichen Umstände und sein prophetisches Wirken bezeugen diese Wahrheit. Er bezeichnete sich als den Geringsten der Apostel, denn er hatte Gottes Volk verfolgt.</w:t>
      </w:r>
    </w:p>
    <w:p>
      <w:pPr>
        <w:pStyle w:val="ArticleScripture"/>
        <w:jc w:val="left"/>
      </w:pPr>
      <w:r>
        <w:rPr>
          <w:rFonts w:ascii="Times New Roman" w:hAnsi="Times New Roman" w:eastAsia="Times New Roman" w:cs="Times New Roman"/>
        </w:rPr>
        <w:t>Denn ich bin der Geringste der Apostel, der nicht würdig ist, ein Apostel genannt zu werden, weil ich die Gemeinde Gottes verfolgt habe. 1. Korinther 15:19.</w:t>
      </w:r>
    </w:p>
    <w:p>
      <w:pPr>
        <w:pStyle w:val="ArticleBody"/>
        <w:jc w:val="left"/>
      </w:pPr>
      <w:r>
        <w:rPr>
          <w:rFonts w:ascii="Times New Roman" w:hAnsi="Times New Roman" w:eastAsia="Times New Roman" w:cs="Times New Roman"/>
        </w:rPr>
        <w:t>Der Name, der ihm bei seiner Bekehrung gegeben wurde, war Paul, was klein oder gering bedeutet, denn er war der Geringste der Apostel. Doch sein ursprünglicher Name war Saul, was "ausgewählt" bedeutet.</w:t>
      </w:r>
    </w:p>
    <w:p>
      <w:pPr>
        <w:pStyle w:val="ArticleScripture"/>
        <w:jc w:val="left"/>
      </w:pPr>
      <w:r>
        <w:rPr>
          <w:rFonts w:ascii="Times New Roman" w:hAnsi="Times New Roman" w:eastAsia="Times New Roman" w:cs="Times New Roman"/>
        </w:rPr>
        <w:t>Dann antwortete Ananias: Herr, ich habe von vielen über diesen Mann gehört, wie viel Böses er deinen Heiligen in Jerusalem angetan hat; und hier hat er Vollmacht von den Hohenpriestern, alle zu binden, die deinen Namen anrufen. Aber der Herr sprach zu ihm: Geh hin; denn er ist mir ein auserwähltes Werkzeug, um meinen Namen vor die Heiden und Könige und die Kinder Israels zu tragen, Apostelgeschichte 9,13-15.</w:t>
      </w:r>
    </w:p>
    <w:p>
      <w:pPr>
        <w:pStyle w:val="ArticleBody"/>
        <w:jc w:val="left"/>
      </w:pPr>
      <w:r>
        <w:rPr>
          <w:rFonts w:ascii="Times New Roman" w:hAnsi="Times New Roman" w:eastAsia="Times New Roman" w:cs="Times New Roman"/>
        </w:rPr>
        <w:t>Saul war ein "auserwähltes Werkzeug", um das Evangelium zu den Heiden zu tragen, doch zuvor musste er bekehrt werden und in Demut zu Paulus (klein) werden, denn er würde mächtig sein müssen. Paulus erkannte, dass seine Stärke in seiner Kleinheit, seiner Schwachheit, lag.</w:t>
      </w:r>
    </w:p>
    <w:p>
      <w:pPr>
        <w:pStyle w:val="ArticleScripture"/>
        <w:jc w:val="left"/>
      </w:pPr>
      <w:r>
        <w:rPr>
          <w:rFonts w:ascii="Times New Roman" w:hAnsi="Times New Roman" w:eastAsia="Times New Roman" w:cs="Times New Roman"/>
        </w:rPr>
        <w:t>Und damit ich mich wegen der Fülle der Offenbarungen nicht überhebe, wurde mir ein Dorn ins Fleisch gegeben, ein Bote Satans, der mich mit Fäusten schlägt, damit ich mich nicht überhebe. Um dessentwillen habe ich den Herrn dreimal angefleht, dass er von mir ablasse. Und er sprach zu mir: Meine Gnade genügt dir; denn meine Kraft wird in Schwachheit vollendet. Daher will ich mich am liebsten meiner Schwachheiten rühmen, damit die Kraft Christi auf mir ruhe. Darum habe ich Wohlgefallen an Schwachheiten, an Schmähungen, an Nöten, an Verfolgungen, an Bedrängnissen um Christi willen; denn wenn ich schwach bin, dann bin ich stark. 2. Korinther 12,7–10.</w:t>
      </w:r>
    </w:p>
    <w:p>
      <w:pPr>
        <w:pStyle w:val="ArticleBody"/>
        <w:jc w:val="left"/>
      </w:pPr>
      <w:r>
        <w:rPr>
          <w:rFonts w:ascii="Times New Roman" w:hAnsi="Times New Roman" w:eastAsia="Times New Roman" w:cs="Times New Roman"/>
        </w:rPr>
        <w:t>Saul wurde "ausgewählt", aber um stark zu sein, wurde er klein gemacht (Paulus). Er wurde dazu berufen, das Evangelium zu den Heiden zu tragen, aber er war zum Teil aufgrund seines Wissens über das Alte Testament ausgewählt worden.</w:t>
      </w:r>
    </w:p>
    <w:p>
      <w:pPr>
        <w:pStyle w:val="ArticleScripture"/>
        <w:jc w:val="left"/>
      </w:pPr>
      <w:r>
        <w:rPr>
          <w:rFonts w:ascii="Times New Roman" w:hAnsi="Times New Roman" w:eastAsia="Times New Roman" w:cs="Times New Roman"/>
        </w:rPr>
        <w:t>Zumal ich weiß, dass du in allen Gebräuchen und Fragen kundig bist, die unter den Juden bestehen; darum bitte ich dich, mich geduldig anzuhören. Meine Lebensweise von Jugend an — zuerst inmitten meines eigenen Volkes in Jerusalem — ist allen Juden bekannt; sie kennen mich von Anfang an und könnten, wenn sie es bezeugen wollten, bestätigen, dass ich nach der strengsten Richtung unserer Religion als Pharisäer gelebt habe. Apostelgeschichte 26,3–5.</w:t>
      </w:r>
    </w:p>
    <w:p>
      <w:pPr>
        <w:pStyle w:val="ArticleBody"/>
        <w:jc w:val="left"/>
      </w:pPr>
      <w:r>
        <w:rPr>
          <w:rFonts w:ascii="Times New Roman" w:hAnsi="Times New Roman" w:eastAsia="Times New Roman" w:cs="Times New Roman"/>
        </w:rPr>
        <w:t>Saul war von Gamaliel ausgebildet worden, der als einer der größten Lehrer der Schriften des Alten Testaments galt.</w:t>
      </w:r>
    </w:p>
    <w:p>
      <w:pPr>
        <w:pStyle w:val="ArticleScripture"/>
        <w:jc w:val="left"/>
      </w:pPr>
      <w:r>
        <w:rPr>
          <w:rFonts w:ascii="Times New Roman" w:hAnsi="Times New Roman" w:eastAsia="Times New Roman" w:cs="Times New Roman"/>
        </w:rPr>
        <w:t>Der Bitte wurde stattgegeben, und 'Paulus stand auf den Stufen und gab dem Volk mit der Hand ein Zeichen.' Die Geste zog ihre Aufmerksamkeit auf sich, während sein Auftreten Respekt gebot. 'Und als große Stille eingetreten war, redete er zu ihnen in hebräischer Sprache und sprach: Männer, Brüder und Väter, hört meine Verteidigung, die ich jetzt vor euch vorbringe.' Beim Klang der vertrauten hebräischen Worte 'schwiegen sie noch stiller,' und im allgemeinen Schweigen fuhr er fort: 'Ich bin wahrlich ein Mann, der ein Jude ist, geboren in Tarsus, einer Stadt in Kilikien, doch in dieser Stadt zu den Füßen Gamaliels erzogen und nach der genauen Weise des Gesetzes der Väter unterwiesen, und war eifrig für Gott, wie ihr es heute alle seid.' Niemand konnte die Aussagen des Apostels bestreiten, denn die Tatsachen, auf die er sich bezog, waren vielen, die noch in Jerusalem lebten, wohlbekannt. Apostelgeschichte, 408.</w:t>
      </w:r>
    </w:p>
    <w:p>
      <w:pPr>
        <w:pStyle w:val="ArticleBody"/>
        <w:jc w:val="left"/>
      </w:pPr>
      <w:r>
        <w:rPr>
          <w:rFonts w:ascii="Times New Roman" w:hAnsi="Times New Roman" w:eastAsia="Times New Roman" w:cs="Times New Roman"/>
        </w:rPr>
        <w:t>Saul war nicht zufällig erwählt worden, und eines der spezifischen Ziele des Dienstes des Paulus bestand darin, die heilige Geschichte des buchstäblichen Israel mit der heiligen Geschichte des geistlichen Israel zu überbrücken. Im Zusammenhang mit dieser Tatsache verfasste er den Großteil des Neuen Testaments. Ein Kapitel seiner Schriften liefert die Grundlage für das Rahmenwerk der ersten Engelsbotschaft und ebenso für das Rahmenwerk der dritten Engelsbotschaft. Die Passage ist ein Denkmal in der Geschichte des Adventismus, das die Unterscheidung zwischen den Klugen und den Törichten am Anfang und am Ende des Adventismus deutlich macht.</w:t>
      </w:r>
    </w:p>
    <w:p>
      <w:pPr>
        <w:pStyle w:val="ArticleScripture"/>
        <w:jc w:val="left"/>
      </w:pPr>
      <w:r>
        <w:rPr>
          <w:rFonts w:ascii="Times New Roman" w:hAnsi="Times New Roman" w:eastAsia="Times New Roman" w:cs="Times New Roman"/>
        </w:rPr>
        <w:t>Wir bitten euch aber, Brüder, um der Ankunft unseres Herrn Jesus Christus und unserer Versammlung zu ihm willen, dass ihr nicht so schnell in eurem Sinn erschüttert oder beunruhigt werdet, weder durch einen Geist noch durch ein Wort noch durch einen Brief, als wäre er von uns, als ob der Tag Christi nahe sei. Lasst euch von niemandem auf irgendeine Weise täuschen; denn jener Tag kommt nicht, es sei denn, dass zuerst der Abfall kommt und der Mensch der Sünde geoffenbart wird, der Sohn des Verderbens, der sich widersetzt und sich über alles erhebt, was Gott heißt oder Gegenstand der Verehrung ist, sodass er sich als Gott in den Tempel Gottes setzt und sich selbst als Gott ausgibt. Erinnert ihr euch nicht, dass ich euch dies sagte, als ich noch bei euch war? Und jetzt wisst ihr, was zurückhält, damit er zu seiner Zeit geoffenbart werde. Denn das Geheimnis der Gesetzlosigkeit ist schon am Werk; nur der, der jetzt zurückhält, hält noch zurück, bis er aus dem Weg genommen wird. Und dann wird der Gesetzlose geoffenbart werden, den der Herr durch den Hauch seines Mundes verzehren und durch die Erscheinung seiner Ankunft vernichten wird, ihn, dessen Kommen gemäß der Wirksamkeit des Satans geschieht, mit aller Kraft und Zeichen und lügenhaften Wundern und mit allem Betrug der Ungerechtigkeit bei denen, die verloren gehen, weil sie die Liebe zur Wahrheit nicht angenommen haben, damit sie gerettet würden. Und deshalb wird Gott ihnen eine starke Verblendung senden, damit sie der Lüge glauben, damit alle verurteilt werden, die der Wahrheit nicht glaubten, sondern Wohlgefallen an der Ungerechtigkeit hatten. 2. Thessalonicher 2,1–12.</w:t>
      </w:r>
    </w:p>
    <w:p>
      <w:pPr>
        <w:pStyle w:val="ArticleBody"/>
        <w:jc w:val="left"/>
      </w:pPr>
      <w:r>
        <w:rPr>
          <w:rFonts w:ascii="Times New Roman" w:hAnsi="Times New Roman" w:eastAsia="Times New Roman" w:cs="Times New Roman"/>
        </w:rPr>
        <w:t>Der Kontext dieses Abschnitts ist die Frage, wann Christus zum zweiten Mal wiederkehren würde. Paulus erinnert die Thessalonicher daran, dass er diese Frage bereits zuvor beantwortet hat, als er sagte: „Erinnert ihr euch nicht, dass ich euch dies sagte, als ich noch bei euch war?“ Paulus versuchte zu verhindern, dass die Brüder hinsichtlich „der Ankunft unseres Herrn Jesus Christus und unseres Versammeltwerdens zu ihm“ getäuscht würden.</w:t>
      </w:r>
    </w:p>
    <w:p>
      <w:pPr>
        <w:pStyle w:val="ArticleBody"/>
        <w:jc w:val="left"/>
      </w:pPr>
      <w:r>
        <w:rPr>
          <w:rFonts w:ascii="Times New Roman" w:hAnsi="Times New Roman" w:eastAsia="Times New Roman" w:cs="Times New Roman"/>
        </w:rPr>
        <w:t>Historiker stellen fest, dass die Hälfte von William Millers Botschaft auf seiner Auslegung der zweitausenddreihundert Jahre aus Daniel Kapitel 8, Vers 14, beruhte. Die andere Hälfte seiner Botschaft, die bisweilen nicht erkannt wird, besteht in seiner Widerlegung der falschen Lehren über die Wiederkunft Christi.</w:t>
      </w:r>
    </w:p>
    <w:p>
      <w:pPr>
        <w:pStyle w:val="ArticleBody"/>
        <w:jc w:val="left"/>
      </w:pPr>
      <w:r>
        <w:rPr>
          <w:rFonts w:ascii="Times New Roman" w:hAnsi="Times New Roman" w:eastAsia="Times New Roman" w:cs="Times New Roman"/>
        </w:rPr>
        <w:t>Auf der falschen jesuitischen Methodik beruhte (und beruht noch immer) eine weit verbreitete Irrlehre, der William Miller konsequent entgegentrat. Es war die Irrlehre, dass der Wiederkunft des Herrn tausend Jahre des Friedens, das sogenannte „zeitliche Millennium“, vorausgingen, die auch Schwester White ablehnte.</w:t>
      </w:r>
    </w:p>
    <w:p>
      <w:pPr>
        <w:pStyle w:val="ArticleBody"/>
        <w:jc w:val="left"/>
      </w:pPr>
      <w:r>
        <w:rPr>
          <w:rFonts w:ascii="Times New Roman" w:hAnsi="Times New Roman" w:eastAsia="Times New Roman" w:cs="Times New Roman"/>
        </w:rPr>
        <w:t>Millers Wirken bestand auch darin, die Wahrheit der buchstäblichen Wiederkunft Christi zu bekräftigen, im Gegensatz zu den verschiedenen falschen Vorstellungen über das Millennium, die zu seiner Zeit vorherrschten. Paulus behandelt in 2. Thessalonicher die Wiederkunft Christi, sodass die betreffende Stelle Teil von Millers Verständnis einer buchstäblichen Wiederkunft war. Das Kapitel war für Miller „Gegenwärtige Wahrheit“.</w:t>
      </w:r>
    </w:p>
    <w:p>
      <w:pPr>
        <w:pStyle w:val="ArticleBody"/>
        <w:jc w:val="left"/>
      </w:pPr>
      <w:r>
        <w:rPr>
          <w:rFonts w:ascii="Times New Roman" w:hAnsi="Times New Roman" w:eastAsia="Times New Roman" w:cs="Times New Roman"/>
        </w:rPr>
        <w:t>Paulus benennt eine wichtige Abfolge von Ereignissen im Zusammenhang mit der Wiederkunft und liefert zugleich die Begründung dafür, warum die Thessalonicher die Wiederkunft des Herrn nicht zu ihren Lebzeiten erwarten sollten. Paulus sagt: „Nun bitten wir euch, Brüder, um der Wiederkunft unseres Herrn Jesus Christus und unseres Zusammenkommens bei ihm willen.“ Das Wort „beseech“ bedeutet „verhören“. Paulus arbeitet die mit der Wiederkunft verbundenen Elemente logisch heraus und führt sein Publikum durch eine Art Verhör, das dazu dienen soll, seine Hörer zu einer Analyse seiner Argumentation zu veranlassen.</w:t>
      </w:r>
    </w:p>
    <w:p>
      <w:pPr>
        <w:pStyle w:val="ArticleBody"/>
        <w:jc w:val="left"/>
      </w:pPr>
      <w:r>
        <w:rPr>
          <w:rFonts w:ascii="Times New Roman" w:hAnsi="Times New Roman" w:eastAsia="Times New Roman" w:cs="Times New Roman"/>
        </w:rPr>
        <w:t>Die Struktur seiner Argumentation ist, dass, bevor Christus ein zweites Mal wiederkehrt, das Papsttum als solches identifiziert werden und regieren muss, und dass vor dem geschichtlichen Auftreten des Papsttums ein Abfall stattfinden muss. Der Abfall lag noch in der Zukunft, folglich lag das Erscheinen des Papsttums noch weiter in der Zukunft. Wie konnte also jemand irregeführt werden, zu meinen, die Wiederkunft Christi sei nahe? Er verwendet mehrere Symbole für das Papsttum, um festzustellen, wer genau jene Macht ist, die nach dem Abfall offenbart wird. Er nennt das Papsttum den "Mensch der Sünde", den "Gesetzlosen", den "Sohn des Verderbens" und das "Geheimnis der Gesetzlosigkeit". Schwester White macht deutlich, dass dies alles Symbole sind, die das Papsttum identifizieren.</w:t>
      </w:r>
    </w:p>
    <w:p>
      <w:pPr>
        <w:pStyle w:val="ArticleScripture"/>
        <w:jc w:val="left"/>
      </w:pPr>
      <w:r>
        <w:rPr>
          <w:rFonts w:ascii="Times New Roman" w:hAnsi="Times New Roman" w:eastAsia="Times New Roman" w:cs="Times New Roman"/>
        </w:rPr>
        <w:t>Aber vor dem Kommen Christi sollten wichtige Entwicklungen in der religiösen Welt eintreten, die in der Weissagung vorausgesagt waren. Der Apostel erklärte: 'Lasst euch nicht so schnell in eurem Sinn erschüttern oder beunruhigen, weder durch einen Geist noch durch ein Wort noch durch einen Brief, als ob er von uns wäre, als stehe der Tag Christi nahe bevor. Lasst euch von niemandem auf irgendeine Weise verführen; denn jener Tag kommt nicht, es sei denn, dass zuerst der Abfall kommt und der Mensch der Sünde offenbart wird, der Sohn des Verderbens; der sich widersetzt und sich über alles erhebt, was Gott heißt oder verehrt wird, so dass er sich als Gott in den Tempel Gottes setzt und sich ausgibt, als sei er Gott.'</w:t>
      </w:r>
    </w:p>
    <w:p>
      <w:pPr>
        <w:pStyle w:val="ArticleScripture"/>
        <w:jc w:val="left"/>
      </w:pPr>
      <w:r>
        <w:rPr>
          <w:rFonts w:ascii="Times New Roman" w:hAnsi="Times New Roman" w:eastAsia="Times New Roman" w:cs="Times New Roman"/>
        </w:rPr>
        <w:t>Paulus’ Worte durften nicht fehlgedeutet werden. Es sollte nicht gelehrt werden, dass er durch eine besondere Offenbarung die Thessalonicher vor dem unmittelbaren Kommen Christi gewarnt habe. Eine solche Auffassung würde Verwirrung im Glauben stiften; denn Enttäuschung führt oft zum Unglauben. Daher warnte der Apostel die Brüder, keine derartige Botschaft als von ihm ausgehend anzunehmen, und er fuhr fort, die Tatsache zu betonen, dass die päpstliche Macht, wie sie vom Propheten Daniel so deutlich beschrieben worden ist, sich erst noch erheben und Krieg gegen Gottes Volk führen werde. Bis diese Macht ihr tödliches und lästerliches Werk vollbracht habe, wäre es für die Gemeinde vergeblich, nach dem Kommen ihres Herrn Ausschau zu halten. 'Erinnert ihr euch nicht daran,' fragte Paulus, 'dass ich euch diese Dinge gesagt habe, als ich noch bei euch war?'</w:t>
      </w:r>
    </w:p>
    <w:p>
      <w:pPr>
        <w:pStyle w:val="ArticleScripture"/>
        <w:jc w:val="left"/>
      </w:pPr>
      <w:r>
        <w:rPr>
          <w:rFonts w:ascii="Times New Roman" w:hAnsi="Times New Roman" w:eastAsia="Times New Roman" w:cs="Times New Roman"/>
        </w:rPr>
        <w:t>Schrecklich waren die Prüfungen, die die wahre Kirche heimsuchen sollten. Schon zu der Zeit, als der Apostel schrieb, hatte das 'Geheimnis der Gesetzlosigkeit' bereits zu wirken begonnen. Die Entwicklungen, die sich in der Zukunft vollziehen sollten, würden 'gemäß dem Wirken Satans mit aller Macht und mit Zeichen und lügenhaften Wundern und mit allerlei Verführung der Ungerechtigkeit an denen, die verloren gehen' geschehen.</w:t>
      </w:r>
    </w:p>
    <w:p>
      <w:pPr>
        <w:pStyle w:val="ArticleScripture"/>
        <w:jc w:val="left"/>
      </w:pPr>
      <w:r>
        <w:rPr>
          <w:rFonts w:ascii="Times New Roman" w:hAnsi="Times New Roman" w:eastAsia="Times New Roman" w:cs="Times New Roman"/>
        </w:rPr>
        <w:t>Besonders feierlich ist die Aussage des Apostels in Bezug auf diejenigen, die sich weigern, die 'Liebe zur Wahrheit' anzunehmen. 'Aus diesem Grund,' sagte er über alle, die die Botschaften der Wahrheit bewusst verwerfen würden, 'wird Gott ihnen eine starke Verblendung senden, damit sie der Lüge glauben: damit alle verurteilt werden, die der Wahrheit nicht glaubten, sondern Gefallen an der Ungerechtigkeit hatten.' Menschen können die Warnungen, die Gott ihnen in seiner Barmherzigkeit sendet, nicht ungestraft zurückweisen. Von denen, die darauf beharren, sich von diesen Warnungen abzuwenden, zieht Gott seinen Geist zurück und überlässt sie den Täuschungen, die sie lieben." Taten der Apostel, 265, 266.</w:t>
      </w:r>
    </w:p>
    <w:p>
      <w:pPr>
        <w:pStyle w:val="ArticleBody"/>
        <w:jc w:val="left"/>
      </w:pPr>
      <w:r>
        <w:rPr>
          <w:rFonts w:ascii="Times New Roman" w:hAnsi="Times New Roman" w:eastAsia="Times New Roman" w:cs="Times New Roman"/>
        </w:rPr>
        <w:t>Obwohl Schwester White in der betreffenden Stelle bei Paulus den "Menschen der Sünde", den "Gesetzlosen", den "Sohn des Verderbens" und das "Geheimnis der Gesetzlosigkeit" direkt identifiziert und als die "päpstliche Macht" bezeichnet, sagt sie noch mehr. Sie stellt fest, dass diese von Paulus verwendeten Symbole zur Kennzeichnung des Papstes von Rom auf dem Buch Daniel beruhen, als sie sagte: "Der Apostel warnte daher die Brüder, eine solche Botschaft nicht als von ihm kommend anzunehmen, und er fuhr fort, die Tatsache zu betonen, dass die vom Propheten Daniel so klar beschriebene päpstliche Macht erst noch aufkommen und Krieg gegen Gottes Volk führen werde. Bis diese Macht ihr tödliches und lästerliches Werk vollbracht habe, wäre es vergeblich für die Gemeinde, das Kommen ihres Herrn zu erwarten." Paulus stützte den Teil der Botschaft an die Thessalonicher, der das Papsttum identifizierte, auf Daniel 11,36.</w:t>
      </w:r>
    </w:p>
    <w:p>
      <w:pPr>
        <w:pStyle w:val="ArticleScripture"/>
        <w:jc w:val="left"/>
      </w:pPr>
      <w:r>
        <w:rPr>
          <w:rFonts w:ascii="Times New Roman" w:hAnsi="Times New Roman" w:eastAsia="Times New Roman" w:cs="Times New Roman"/>
        </w:rPr>
        <w:t>Und der König wird nach seinem Gutdünken handeln; er wird sich selbst erhöhen und sich über jeden Gott groß machen und unerhörte Dinge gegen den Gott der Götter reden; und er wird Erfolg haben, bis der Zorn vollendet ist; denn das Beschlossene wird getan werden. Daniel 11,36.</w:t>
      </w:r>
    </w:p>
    <w:p>
      <w:pPr>
        <w:pStyle w:val="ArticleBody"/>
        <w:jc w:val="left"/>
      </w:pPr>
      <w:r>
        <w:rPr>
          <w:rFonts w:ascii="Times New Roman" w:hAnsi="Times New Roman" w:eastAsia="Times New Roman" w:cs="Times New Roman"/>
        </w:rPr>
        <w:t>Als Paulus den Papst als denjenigen bezeichnet, "der sich widersetzt und sich über alles erhebt, was Gott genannt wird oder verehrt wird; so dass er als Gott im Tempel Gottes sitzt und zeigt, dass er Gott ist", paraphrasierte Paulus die Beschreibung des Propheten Daniel von dem "König", der "nach seinem Willen" handelte und sich "erhob" und sich "über jeden Gott groß machte". Der Papst ist der König, der "wunderbare Dinge gegen den Gott der Götter" redet, und der Papst ist die Macht, die "Erfolg haben würde, bis" die erste "Entrüstung" "vollendet" sein würde im Jahr 1798.</w:t>
      </w:r>
    </w:p>
    <w:p>
      <w:pPr>
        <w:pStyle w:val="ArticleBody"/>
        <w:jc w:val="left"/>
      </w:pPr>
      <w:r>
        <w:rPr>
          <w:rFonts w:ascii="Times New Roman" w:hAnsi="Times New Roman" w:eastAsia="Times New Roman" w:cs="Times New Roman"/>
        </w:rPr>
        <w:t>Daniel 11, Vers 36, ist absolut entscheidend, wenn die Zunahme der Erkenntnis im Jahr 1989 korrekt verstanden werden soll. Aus diesem Grund wurde in der ersten Generation des Adventismus (1863–1888) die von Uriah Smith eingeführte falsche Lehre verbreitet, der zufolge der in diesem Vers genannte König Frankreich sei. Smith änderte den Wortlaut von Vers 36 von „der“ König (damit ist das Papsttum gemeint, das in den vorhergehenden Versen beschrieben wurde) zu „ein“ König (irgendein König), um dem atheistischen Frankreich die Merkmale von Roms Anbetungsstil zuzuschreiben; doch das war nur ein Sprungbrett, um seine Lieblingstheorie vorzutragen, wonach die Türkei ab Vers 40 der König des Nordens sei.</w:t>
      </w:r>
    </w:p>
    <w:p>
      <w:pPr>
        <w:pStyle w:val="ArticleBody"/>
        <w:jc w:val="left"/>
      </w:pPr>
      <w:r>
        <w:rPr>
          <w:rFonts w:ascii="Times New Roman" w:hAnsi="Times New Roman" w:eastAsia="Times New Roman" w:cs="Times New Roman"/>
        </w:rPr>
        <w:t>Satan begann früh, die Tatsache zu verschleiern, dass der König im Vers das Papsttum ist, und es ist der Apostel Paulus, der als zweiter Zeuge diese Tatsache bestätigt und damit Daniels Zeugnis bekräftigt. Schwester White war der dritte Zeuge.</w:t>
      </w:r>
    </w:p>
    <w:p>
      <w:pPr>
        <w:pStyle w:val="ArticleBody"/>
        <w:jc w:val="left"/>
      </w:pPr>
      <w:r>
        <w:rPr>
          <w:rFonts w:ascii="Times New Roman" w:hAnsi="Times New Roman" w:eastAsia="Times New Roman" w:cs="Times New Roman"/>
        </w:rPr>
        <w:t>Nicht nur versuchte Satan, die Wahrheit zu verschleiern, dass der König in dem Vers der Papst ist, sondern er machte durch eine Verdrehung der im Vers enthaltenen Wahrheit auch die Bedeutung dessen unkenntlich, was der „Zorn“ in dem Vers darstellte. Das im Vers genannte Papsttum sollte bis 1798 Erfolg haben, als ihm seine tödliche Wunde zugefügt wurde. 1798 ist das Ende der zweitausendfünfhundertzwanzig Jahre von Gottes Zorn, die gegen das Nordreich Israel vollzogen wurden und im Jahr 723 v. Chr. begannen.</w:t>
      </w:r>
    </w:p>
    <w:p>
      <w:pPr>
        <w:pStyle w:val="ArticleBody"/>
        <w:jc w:val="left"/>
      </w:pPr>
      <w:r>
        <w:rPr>
          <w:rFonts w:ascii="Times New Roman" w:hAnsi="Times New Roman" w:eastAsia="Times New Roman" w:cs="Times New Roman"/>
        </w:rPr>
        <w:t>Wenn der Adventismus im Jahr 1863 die „sieben Zeiten“ verteidigt und aufrechterhalten hätte, wäre es praktisch unmöglich gewesen, dass Uriah Smith mit solchem Unsinn über Vers sechsunddreißig durchgekommen wäre, denn die „Entrüstung“ wäre als Gottes erste Entrüstung der „sieben Zeiten“ verstanden worden und hätte daher keinerlei Verbindung zu Frankreich gehabt. Die Zunahme an Erkenntnis im Jahr 1989 wird in der Passage von Paulus gestützt, und aus diesem Grund tun diejenigen, vor denen Paulus in der Passage warnt – die die Liebe zur Wahrheit nicht annehmen, sondern eine starke Verirrung empfangen –, dies durch ihre Ablehnung der Wahrheiten, die Paulus in der Passage darlegt. Eine dieser Wahrheiten ist die richtige Identifizierung des Königs des Nordens in Daniel, Kapitel elf, Verse vierzig bis fünfundvierzig.</w:t>
      </w:r>
    </w:p>
    <w:p>
      <w:pPr>
        <w:pStyle w:val="ArticleBody"/>
        <w:jc w:val="left"/>
      </w:pPr>
      <w:r>
        <w:rPr>
          <w:rFonts w:ascii="Times New Roman" w:hAnsi="Times New Roman" w:eastAsia="Times New Roman" w:cs="Times New Roman"/>
        </w:rPr>
        <w:t>In dem Abschnitt, nachdem Paulus den Papst von Rom identifiziert hat, benennt er eine Abfolge von Ereignissen am Ende der Welt, die auf die Wiederkunft Christi hinführen, die das Thema des Abschnitts ist. Er sagt: "Dann wird jener Böse offenbart werden." Dieser "Böse" ist der Papst, "den der Herr mit dem Geist seines Mundes verzehren und durch den Glanz seiner Ankunft vernichten wird." Dann sagt Paulus: "Eben der, dessen Kommen nach dem Wirken Satans geschieht, mit aller Macht und Zeichen und lügenhaften Wundern." Jesus ist derjenige, "dessen Kommen nach dem Wirken Satans geschieht."</w:t>
      </w:r>
    </w:p>
    <w:p>
      <w:pPr>
        <w:pStyle w:val="ArticleBody"/>
        <w:jc w:val="left"/>
      </w:pPr>
      <w:r>
        <w:rPr>
          <w:rFonts w:ascii="Times New Roman" w:hAnsi="Times New Roman" w:eastAsia="Times New Roman" w:cs="Times New Roman"/>
        </w:rPr>
        <w:t>Satans Wunderwirken erstreckt sich über den Zeitraum vom bald kommenden Sonntagsgesetz bis zu dem Zeitpunkt, an dem Michael sich erhebt und die Gnadenzeit schließt. Während der sieben letzten Plagen, die vom Ende der Gnadenzeit bis zur Wiederkunft Christi ausgegossen werden, vollbringt Satan keine Wunder.</w:t>
      </w:r>
    </w:p>
    <w:p>
      <w:pPr>
        <w:pStyle w:val="ArticleScripture"/>
        <w:jc w:val="left"/>
      </w:pPr>
      <w:r>
        <w:rPr>
          <w:rFonts w:ascii="Times New Roman" w:hAnsi="Times New Roman" w:eastAsia="Times New Roman" w:cs="Times New Roman"/>
        </w:rPr>
        <w:t>Christus sagt: "An ihren Früchten werdet ihr sie erkennen." Wenn diejenigen, durch die Heilungen vollbracht werden, aufgrund dieser Erscheinungen geneigt sind, ihr Vernachlässigen des Gesetzes Gottes zu entschuldigen und im Ungehorsam fortzufahren, so groß ihre Macht auch sein mag, folgt daraus nicht, dass sie die große Kraft Gottes haben. Im Gegenteil, es ist die wunderwirkende Kraft des großen Verführers. Er ist ein Übertreter des moralischen Gesetzes und setzt jedes Mittel ein, dessen er habhaft werden kann, um die Menschen über dessen wahren Charakter zu täuschen. Wir werden davor gewarnt, dass er in den letzten Tagen mit Zeichen und lügenhaften Wundern wirken wird. Und er wird diese Wunder fortsetzen bis zum Ende der Gnadenzeit, damit er sie als Beweis anführen kann, dass er ein Engel des Lichts und nicht der Finsternis ist. Der Bibelkommentar der Siebenten-Tags-Adventisten, Band 7, 911.</w:t>
      </w:r>
    </w:p>
    <w:p>
      <w:pPr>
        <w:pStyle w:val="ArticleBody"/>
        <w:jc w:val="left"/>
      </w:pPr>
      <w:r>
        <w:rPr>
          <w:rFonts w:ascii="Times New Roman" w:hAnsi="Times New Roman" w:eastAsia="Times New Roman" w:cs="Times New Roman"/>
        </w:rPr>
        <w:t>Paulus stellt fest, dass es vor dem Offenbarwerden des Papsttums zu einem Glaubensabfall kommen würde und dass die Wiederkunft Christi „nach“ dem wunderbaren Wirken Satans erfolgen würde. Satans wunderbares Wirken beginnt mit dem Sonntagsgesetz in den Vereinigten Staaten und endet mit dem Eintreten des Schlusses der Gnadenzeit und den sieben letzten Plagen. Satans wunderbares Wirken beginnt mit dem Sonntagsgesetz in den Vereinigten Staaten.</w:t>
      </w:r>
    </w:p>
    <w:p>
      <w:pPr>
        <w:pStyle w:val="ArticleScripture"/>
        <w:jc w:val="left"/>
      </w:pPr>
      <w:r>
        <w:rPr>
          <w:rFonts w:ascii="Times New Roman" w:hAnsi="Times New Roman" w:eastAsia="Times New Roman" w:cs="Times New Roman"/>
        </w:rPr>
        <w:t>„Durch den Erlass, der die Einsetzung des Papsttums unter Verletzung des Gesetzes Gottes durchsetzt, wird sich unsere Nation vollständig von der Gerechtigkeit loslösen. Wenn der Protestantismus seine Hand über den Abgrund hinweg ausstrecken wird, um die Hand der römischen Macht zu ergreifen, wenn er über die Tiefe hinüberreichen wird, um dem Spiritualismus die Hand zu reichen, wenn unser Land unter dem Einfluss dieser dreifachen Vereinigung jeden Grundsatz seiner Verfassung als einer protestantischen und republikanischen Regierung verleugnen und Vorkehrungen für die Verbreitung päpstlicher Unwahrheiten und Täuschungen treffen wird, dann dürfen wir wissen, dass die Zeit für das wunderbare Wirken Satans gekommen ist und dass das Ende nahe ist.“ Testimonies, Band 5, 451.</w:t>
      </w:r>
    </w:p>
    <w:p>
      <w:pPr>
        <w:pStyle w:val="ArticleBody"/>
        <w:jc w:val="left"/>
      </w:pPr>
      <w:r>
        <w:rPr>
          <w:rFonts w:ascii="Times New Roman" w:hAnsi="Times New Roman" w:eastAsia="Times New Roman" w:cs="Times New Roman"/>
        </w:rPr>
        <w:t>Das Sonntagsgesetz ist das Ende des sechsten Königreichs, des Erdentiers aus Offenbarung Kapitel dreizehn. Das Erdentier begann am Ende der 1.260 Jahre päpstlicher Herrschaft im Jahr 1798 zu herrschen. Das Papsttum wurde daher im Jahr 538 offenbart, obwohl sein Werk, die Kontrolle über die Welt zu übernehmen, bereits aktiv war, als Paulus seine Worte niederschrieb. Vor dem Jahr 538 sollte ein Abfall stattfinden, der der Offenbarung des Menschen der Sünde vorausging, der im Tempel Gottes sitzt.</w:t>
      </w:r>
    </w:p>
    <w:p>
      <w:pPr>
        <w:pStyle w:val="ArticleBody"/>
        <w:jc w:val="left"/>
      </w:pPr>
      <w:r>
        <w:rPr>
          <w:rFonts w:ascii="Times New Roman" w:hAnsi="Times New Roman" w:eastAsia="Times New Roman" w:cs="Times New Roman"/>
        </w:rPr>
        <w:t>Der Abfall vom Glauben wurde durch die Kirche von Pergamon dargestellt, als die christliche Kirche einen Kompromiss mit der Religion des Heidentums einging, wie es durch Kaiser Konstantin symbolisiert wurde. Paulus identifizierte die prophetischen Wegmarken, die vor der Wiederkunft Christi eintreten müssen. Nachdem er wiederholt hatte, was er den Thessalonichern zuvor gelehrt hatte, fragt er dann, ob sie sich nicht daran erinnerten, dass er ihnen diese Wahrheiten schon zuvor gelehrt hatte? Er erinnert sie dann daran, dass sie sich auch daran erinnern sollten, dass er sie gelehrt hatte, dass eine Macht das Papsttum „withholdeth“ würde, „that“ das Papsttum „might be revealed in his time?“ Das Wort „witholdeth“ bedeutet „zurückhalten“. Das Wort „withholdeth“ wird später in derselben Passage als „now letteth“ übersetzt.</w:t>
      </w:r>
    </w:p>
    <w:p>
      <w:pPr>
        <w:pStyle w:val="ArticleBody"/>
        <w:jc w:val="left"/>
      </w:pPr>
      <w:r>
        <w:rPr>
          <w:rFonts w:ascii="Times New Roman" w:hAnsi="Times New Roman" w:eastAsia="Times New Roman" w:cs="Times New Roman"/>
        </w:rPr>
        <w:t>Die Stelle wird daher zutreffend wie folgt wiedergegeben: "Und nun wisst ihr, was das Papsttum zurückhält, damit das Papsttum zu seiner Zeit geoffenbart werde. Denn das Geheimnis der Gesetzlosigkeit (das Papsttum) wirkt bereits; nur der, der jetzt das Papsttum zurückhält, wird es weiterhin zurückhalten, bis er aus dem Weg geräumt wird." Als William Miller diese Stelle im Thessalonicherbrief erkannte, begriff er, dass die Macht, die das Papsttum im Jahr 538 daran hinderte, den Thron der Erde zu besteigen, das heidnische Rom war, und dass das heidnische Rom den Aufstieg der päpstlichen Macht zurückhalten würde, bis das heidnische Rom "aus dem Weg geräumt" würde.</w:t>
      </w:r>
    </w:p>
    <w:p>
      <w:pPr>
        <w:pStyle w:val="ArticleScripture"/>
        <w:jc w:val="left"/>
      </w:pPr>
      <w:r>
        <w:rPr>
          <w:rFonts w:ascii="Times New Roman" w:hAnsi="Times New Roman" w:eastAsia="Times New Roman" w:cs="Times New Roman"/>
        </w:rPr>
        <w:t>Während der zwölf Jahre, in denen ich ein Deist war, las ich alle Geschichtsbücher, die ich finden konnte; aber nun liebte ich die Bibel. Sie lehrte von Jesus! Aber dennoch blieb mir vieles in der Bibel dunkel. Im Jahr 1818 oder 19, als ich mich mit einem Freund unterhielt! Ich hatte ihn besucht, und er kannte mich und hatte mich reden hören, als ich ein Deist war, fragte er in ziemlich bedeutsamer Weise: „Was hältst du von dieser Stelle und jener?“ und bezog sich auf die alten Stellen, gegen die ich als Deist Einwände erhoben hatte. Ich verstand, worauf er hinauswollte, und antwortete: „Wenn du mir Zeit gibst, werde ich dir sagen, was sie bedeuten.“ „Wie viel Zeit brauchst du?“ – Ich weiß es nicht, aber ich werde es dir sagen, antwortete ich; denn ich konnte nicht glauben, dass Gott eine Offenbarung gegeben hatte, die nicht verstanden werden konnte. Darauf fasste ich den Entschluss, meine Bibel zu studieren, in der Überzeugung, ich könne herausfinden, was der Heilige Geist meinte. Doch kaum hatte ich diesen Entschluss gefasst, kam mir der Gedanke: „Angenommen, du findest eine Stelle, die du nicht verstehen kannst, was wirst du tun?“ Da kam mir folgende Art, die Bibel zu studieren, in den Sinn: – Ich werde die Wörter solcher Stellen nehmen, sie durch die Bibel hindurchverfolgen und so ihre Bedeutung herausfinden. Ich hatte Crudens Konkordanz, die ich für die beste der Welt halte; also nahm ich sie und meine Bibel, setzte mich an meinen Schreibtisch und las nichts anderes, außer ein wenig in den Zeitungen, denn ich war entschlossen, herauszufinden, was meine Bibel bedeutete.</w:t>
      </w:r>
    </w:p>
    <w:p>
      <w:pPr>
        <w:pStyle w:val="ArticleScripture"/>
        <w:jc w:val="left"/>
      </w:pPr>
      <w:r>
        <w:rPr>
          <w:rFonts w:ascii="Times New Roman" w:hAnsi="Times New Roman" w:eastAsia="Times New Roman" w:cs="Times New Roman"/>
        </w:rPr>
        <w:t>"Ich begann bei Genesis und las langsam weiter; und wenn ich zu einer Stelle kam, die ich nicht verstehen konnte, durchforschte ich die Bibel, um herauszufinden, was sie bedeutete. Nachdem ich die Bibel auf diese Weise durchgegangen war, o, wie hell und herrlich erschien die Wahrheit! Ich fand das, was ich euch gepredigt habe. Ich war überzeugt, dass die sieben Zeiten 1843 endeten. Dann kam ich zu den 2300 Tagen; sie führten mich zum selben Ergebnis; doch ich hatte nicht im Sinn herauszufinden, wann der Heiland kommen würde, und ich konnte es nicht glauben; aber das Licht traf mich so heftig, dass ich nicht wusste, was ich tun sollte. Nun, dachte ich, ich muss mir Sporen und Zaumzeug anlegen; ich werde nicht schneller gehen als die Bibel, und ich werde nicht hinter ihr zurückbleiben. Was immer die Bibel lehrt, daran will ich festhalten. Aber dennoch gab es einige Stellen, die ich nicht verstehen konnte.'"</w:t>
      </w:r>
    </w:p>
    <w:p>
      <w:pPr>
        <w:pStyle w:val="ArticleScripture"/>
        <w:jc w:val="left"/>
      </w:pPr>
      <w:r>
        <w:rPr>
          <w:rFonts w:ascii="Times New Roman" w:hAnsi="Times New Roman" w:eastAsia="Times New Roman" w:cs="Times New Roman"/>
        </w:rPr>
        <w:t>So viel zu seiner allgemeinen Art, die Bibel zu studieren. Bei einer anderen Gelegenheit erläuterte er seine Methode, die Bedeutung des vorliegenden Textes festzulegen – die Bedeutung des ‚Täglichen‘. „Ich las weiter“, sagte er, „und konnte keinen anderen Fall finden, in dem es vorkam, außer im Buch Daniel. Dann nahm ich jene Worte, die damit in Verbindung standen: ‚wegnehmen‘. ‚Er wird das Tägliche wegnehmen‘, ‚von der Zeit an, da das Tägliche weggenommen wird‘, usw. Ich las weiter und dachte, ich würde kein Licht über den Text finden; schließlich kam ich zu 2. Thessalonicher 2,7–8. ‚Denn das Geheimnis der Ungerechtigkeit wirkt schon; nur der, welcher jetzt aufhält, wird aufhalten, bis er aus dem Weg genommen wird, und dann wird der Gesetzlose offenbart werden‘, usw. Und als ich zu diesem Text gekommen war, o, wie klar und herrlich erschien die Wahrheit! Da ist es! Das ist das ‚Tägliche‘! Nun denn, was meint Paulus mit ‚der, der jetzt aufhält‘ oder hindert? Mit ‚dem Menschen der Sünde‘ und ‚dem Gesetzlosen‘ ist das Papsttum gemeint. Nun, was ist es, das das Papsttum daran hindert, offenbar zu werden? Nun, es ist das Heidentum; also muss ‚das Tägliche‘ Heidentum bedeuten.“ William Miller, Apollos Hale, The Second Advent Manual, 65, 66.</w:t>
      </w:r>
    </w:p>
    <w:p>
      <w:pPr>
        <w:pStyle w:val="ArticleBody"/>
        <w:jc w:val="left"/>
      </w:pPr>
      <w:r>
        <w:rPr>
          <w:rFonts w:ascii="Times New Roman" w:hAnsi="Times New Roman" w:eastAsia="Times New Roman" w:cs="Times New Roman"/>
        </w:rPr>
        <w:t>Ohne das Verständnis, dass „das Tägliche“ im Buch Daniel ein Symbol des Heidentums war, hätte Miller große Mühe gehabt, das Gerüst zu entwickeln, auf dem er seine prophetische Struktur errichtete. „Das Tägliche“ kommt fünfmal im Buch Daniel vor, und ihm folgt stets ein Symbol des Papsttums. Der Beweis dafür, dass „das Tägliche“ im Buch Daniel das Heidentum ist, findet sich im Brief des Paulus an die Thessalonicher. Dort findet sich eine der schwersten Warnungen in Gottes Wort, denn dort stellt Paulus klar, dass denen, die die Wahrheit nicht lieben, eine starke Verblendung gesandt wird. Die Wahrheit, die im Thessalonicherbrief bewusst platziert wurde, war die Identifizierung der Verbindung des Heidentums mit dem Papsttum, und wer diese Wahrheit verwirft, dem ist die starke Verblendung als Folge dieser Verwerfung gewiss.</w:t>
      </w:r>
    </w:p>
    <w:p>
      <w:pPr>
        <w:pStyle w:val="ArticleBody"/>
        <w:jc w:val="left"/>
      </w:pPr>
      <w:r>
        <w:rPr>
          <w:rFonts w:ascii="Times New Roman" w:hAnsi="Times New Roman" w:eastAsia="Times New Roman" w:cs="Times New Roman"/>
        </w:rPr>
        <w:t>Wir setzen dieses Thema im nächsten Artikel fort.</w:t>
      </w:r>
    </w:p>
    <w:p>
      <w:pPr>
        <w:pStyle w:val="ArticleScripture"/>
        <w:jc w:val="left"/>
      </w:pPr>
      <w:r>
        <w:rPr>
          <w:rFonts w:ascii="Times New Roman" w:hAnsi="Times New Roman" w:eastAsia="Times New Roman" w:cs="Times New Roman"/>
        </w:rPr>
        <w:t>Stutzt euch und staunt; schreit auf und schreit! Sie sind trunken, aber nicht vom Wein; sie taumeln, aber nicht von starkem Getränk. Denn der HERR hat über euch den Geist tiefen Schlafes ausgegossen und eure Augen verschlossen; die Propheten und eure Obersten, die Seher, hat er verhüllt. Und das Gesicht von alledem ist euch geworden wie die Worte eines versiegelten Buches, das man einem Gelehrten gibt und spricht: Lies dies doch! Und er sagt: Ich kann nicht, denn es ist versiegelt. Und das Buch wird einem gegeben, der nicht gelehrt ist, und man spricht: Lies dies doch! Und er sagt: Ich bin nicht gelehrt. Darum spricht der HERR: Weil dieses Volk sich mir naht mit seinem Mund und mich mit seinen Lippen ehrt, sein Herz aber fern von mir hält und ihre Furcht vor mir angelerntes Menschengebot ist, darum, siehe, will ich ferner wunderbar mit diesem Volk handeln, wunderbar und wundersam; denn die Weisheit seiner Weisen wird vergehen, und der Verstand seiner Verständigen wird sich verbergen. Wehe denen, die tief hinabsteigen, um ihren Rat vor dem HERRN zu verbergen, und deren Werke im Finstern sind, und die sprechen: Wer sieht uns, und wer kennt uns? O eure Verkehrtheit! Soll denn der Töpfer dem Ton gleichgeachtet werden, dass das Werk von seinem Meister spreche: Er hat mich nicht gemacht? Oder dass das Gebilde von seinem Bildner spreche: Er versteht nichts? Jesaja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einundvierzig</dc:title>
  <dc:subject>Der prophetische Dienst des Paulus: Verbindung des alten Israels mit dem geistlichen Israel</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