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fünfundsechzig</w:t>
      </w:r>
    </w:p>
    <w:p>
      <w:pPr>
        <w:pStyle w:val="ArticleSubtitle"/>
        <w:jc w:val="left"/>
      </w:pPr>
      <w:r>
        <w:rPr>
          <w:rFonts w:ascii="Arial" w:hAnsi="Arial" w:eastAsia="Arial" w:cs="Arial"/>
        </w:rPr>
        <w:t>Die prophetische Enthüllung: Die Enttäuschung vom 18. Juli 2020 und die sich entfaltende Botschaft des Mitternachtsrufs in den letzten Tagen verstehen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2024-01-29</w:t>
      </w:r>
    </w:p>
    <w:p>
      <w:pPr>
        <w:pStyle w:val="ArticleBody"/>
        <w:jc w:val="left"/>
      </w:pPr>
      <w:r>
        <w:rPr>
          <w:rFonts w:ascii="Times New Roman" w:hAnsi="Times New Roman" w:eastAsia="Times New Roman" w:cs="Times New Roman"/>
        </w:rPr>
        <w:t>Am 18. Juli 2020 ereignete sich die erste Enttäuschung für Gottes Reformbewegung der letzten Tage. Sie markierte eine Wegmarke in der Geschichte des dritten Wehes, die die Geschichte des Spätregens ist und auch die Geschichte der Versiegelung der hundertvierundvierzigtausend. Diese Geschichte wurde durch jede Reformbewegung der heiligen Geschichte repräsentiert, noch genauer durch die Geschichte der Milleritenbewegung und veranschaulicht durch das Gleichnis von den zehn Jungfrauen, und sie stellt die prophetische Geschichte dar, die jeder Prophet erkannt hat.</w:t>
      </w:r>
    </w:p>
    <w:p>
      <w:pPr>
        <w:pStyle w:val="ArticleBody"/>
        <w:jc w:val="left"/>
      </w:pPr>
      <w:r>
        <w:rPr>
          <w:rFonts w:ascii="Times New Roman" w:hAnsi="Times New Roman" w:eastAsia="Times New Roman" w:cs="Times New Roman"/>
        </w:rPr>
        <w:t>Der 18. Juli 2020 stellt die erste Enttäuschung der Bewegung dar und markiert als solche das Einsetzen der Wartezeit im Gleichnis von den zehn Jungfrauen und bei Habakuk. In der Geschichte der Milleriten wurde erkannt, dass dieselben Belege, die zu ihrer falschen Verkündigung geführt hatten, das richtige Datum identifizierten. Die Wartezeit des Gleichnisses von den zehn Jungfrauen wurde daraufhin als gegenwärtige Wahrheit verstanden, und jene Wartezeit war dieselbe Wartezeit in Habakuk 2. Das Gleichnis von den zehn Jungfrauen wiederholt sich buchstäblich, und diese Tatsache macht deutlich, dass nur diejenigen, die an der Enttäuschung beteiligt waren, als weise oder törichte Jungfrauen in Frage kommen.</w:t>
      </w:r>
    </w:p>
    <w:p>
      <w:pPr>
        <w:pStyle w:val="ArticleBody"/>
        <w:jc w:val="left"/>
      </w:pPr>
      <w:r>
        <w:rPr>
          <w:rFonts w:ascii="Times New Roman" w:hAnsi="Times New Roman" w:eastAsia="Times New Roman" w:cs="Times New Roman"/>
        </w:rPr>
        <w:t>Der Großteil des laodizäischen Adventismus wurde durch das Eintreffen des dritten Wehes am 11. September 2001 auf die Probe gestellt, und als die Vorhersage vom 18. Juli 2020 scheiterte, blieb der laodizäische Adventismus zurück und trieb ziellos wieder Rom entgegen, wie die Protestanten in der Geschichte der Milleriten.</w:t>
      </w:r>
    </w:p>
    <w:p>
      <w:pPr>
        <w:pStyle w:val="ArticleBody"/>
        <w:jc w:val="left"/>
      </w:pPr>
      <w:r>
        <w:rPr>
          <w:rFonts w:ascii="Times New Roman" w:hAnsi="Times New Roman" w:eastAsia="Times New Roman" w:cs="Times New Roman"/>
        </w:rPr>
        <w:t>Die Milleriten identifizierten nicht nur die Zeit des Verzugs als die Erfüllung des Gleichnisses von den zehn Jungfrauen, sondern sie erkannten auch, dass im Buch Habakuk die Aufforderung, auf die Vision zu warten, obwohl sie sich verzögerte, dieselbe prophetische Wegmarke war. Habakuk bestätigt dann, dass die Vision, die irrtümlich dargestellt worden war und die erste Enttäuschung hervorgerufen hatte, die Vision war, die am Ende „reden“ würde.</w:t>
      </w:r>
    </w:p>
    <w:p>
      <w:pPr>
        <w:pStyle w:val="ArticleScripture"/>
        <w:jc w:val="left"/>
      </w:pPr>
      <w:r>
        <w:rPr>
          <w:rFonts w:ascii="Times New Roman" w:hAnsi="Times New Roman" w:eastAsia="Times New Roman" w:cs="Times New Roman"/>
        </w:rPr>
        <w:t>Denn die Vision ist noch für eine bestimmte Zeit; am Ende wird sie sprechen und nicht lügen. Auch wenn sie sich verzögert, warte auf sie; denn sie wird gewiss kommen, sie wird nicht säumen. Habakuk 2,3.</w:t>
      </w:r>
    </w:p>
    <w:p>
      <w:pPr>
        <w:pStyle w:val="ArticleBody"/>
        <w:jc w:val="left"/>
      </w:pPr>
      <w:r>
        <w:rPr>
          <w:rFonts w:ascii="Times New Roman" w:hAnsi="Times New Roman" w:eastAsia="Times New Roman" w:cs="Times New Roman"/>
        </w:rPr>
        <w:t>Die Botschaft, die die erste Enttäuschung hervorrief, war dieselbe Botschaft, die in naher Zukunft als erfüllt erkannt werden sollte, doch sie beruhte weiterhin auf den früheren prophetischen Argumenten, die in der ersten irrtümlichen Verkündigung verwendet worden waren.</w:t>
      </w:r>
    </w:p>
    <w:p>
      <w:pPr>
        <w:pStyle w:val="ArticleBody"/>
        <w:jc w:val="left"/>
      </w:pPr>
      <w:r>
        <w:rPr>
          <w:rFonts w:ascii="Times New Roman" w:hAnsi="Times New Roman" w:eastAsia="Times New Roman" w:cs="Times New Roman"/>
        </w:rPr>
        <w:t>In der Geschichte der Milleriten wurde zuerst das frühere Bundesvolk geprüft, danach wurde das neue Bundesvolk geprüft. Die Prüfung begann für die Protestanten, als der erste Engel aus Offenbarung 10 und der erste Engel aus Offenbarung 14 (denn es handelt sich um denselben Engel) am 11. August 1840 herabstieg. Ihre Prüfung endete mit der ersten Enttäuschung und dem Eintreffen des zweiten Engels aus Offenbarung 14.</w:t>
      </w:r>
    </w:p>
    <w:p>
      <w:pPr>
        <w:pStyle w:val="ArticleBody"/>
        <w:jc w:val="left"/>
      </w:pPr>
      <w:r>
        <w:rPr>
          <w:rFonts w:ascii="Times New Roman" w:hAnsi="Times New Roman" w:eastAsia="Times New Roman" w:cs="Times New Roman"/>
        </w:rPr>
        <w:t>In der Geschichte der Milleriten begann die Prüfung für die Milleriten mit dem Eintreffen des zweiten Engels zur Zeit der ersten Enttäuschung und endete mit dem Eintreffen des Mitternachtsrufes, den Schwester White als eine Schar von Engeln darstellt, die sich dem zweiten Engel anschließen. Durch die Kraft des Heiligen Geistes wurden die Milleriten, die die Botschaft des Mitternachtsrufes erkannten und annahmen, dann von den Milleriten getrennt, die die Botschaft nicht erkannten, die überall um sie herum niederfiel. Am 22. Oktober 1844 kam der dritte Engel, und die Vision, die sich verzögert hatte, sprach dann.</w:t>
      </w:r>
    </w:p>
    <w:p>
      <w:pPr>
        <w:pStyle w:val="ArticleBody"/>
        <w:jc w:val="left"/>
      </w:pPr>
      <w:r>
        <w:rPr>
          <w:rFonts w:ascii="Times New Roman" w:hAnsi="Times New Roman" w:eastAsia="Times New Roman" w:cs="Times New Roman"/>
        </w:rPr>
        <w:t>In der Geschichte der Versiegelung der Hundertvierundvierzigtausend wurde zuerst das frühere Bundesvolk geprüft, dann das neue Bundesvolk. Die Prüfung begann für die laodizeischen Adventisten, als die erste Stimme des Engels aus Offenbarung 18, die zugleich der dritte Engel aus Offenbarung 14 ist, am 11. September 2001 herabstieg. Ihre Prüfung endete mit der Enttäuschung vom 18. Juli 2020.</w:t>
      </w:r>
    </w:p>
    <w:p>
      <w:pPr>
        <w:pStyle w:val="ArticleBody"/>
        <w:jc w:val="left"/>
      </w:pPr>
      <w:r>
        <w:rPr>
          <w:rFonts w:ascii="Times New Roman" w:hAnsi="Times New Roman" w:eastAsia="Times New Roman" w:cs="Times New Roman"/>
        </w:rPr>
        <w:t>In der Bewegung des dritten Engels begann die Prüfung für die Hundertvierundvierzigtausend mit dem Einsetzen der ersten Enttäuschung und wird mit dem Eintreffen der Botschaft des Mitternachtsrufes enden. Durch die Kraft des Heiligen Geistes werden diejenigen, die nun die Botschaft des Mitternachtsrufes erkennen und annehmen, dann von den Törichten und Gottlosen abgesondert, die die vielschichtige Botschaft nicht erkannten, die nun rings um sie herabfällt.</w:t>
      </w:r>
    </w:p>
    <w:p>
      <w:pPr>
        <w:pStyle w:val="ArticleBody"/>
        <w:jc w:val="left"/>
      </w:pPr>
      <w:r>
        <w:rPr>
          <w:rFonts w:ascii="Times New Roman" w:hAnsi="Times New Roman" w:eastAsia="Times New Roman" w:cs="Times New Roman"/>
        </w:rPr>
        <w:t>Beim bald kommenden Sonntagsgesetz erklingt die zweite „Stimme“ des Engels aus Offenbarung achtzehn, die auch die Vision ist, die mit dem Reden „säumte“. Sie stellt außerdem die dritte Engelsbotschaft dar, die zum lauten Ruf „anschwillt“.</w:t>
      </w:r>
    </w:p>
    <w:p>
      <w:pPr>
        <w:pStyle w:val="ArticleBody"/>
        <w:jc w:val="left"/>
      </w:pPr>
      <w:r>
        <w:rPr>
          <w:rFonts w:ascii="Times New Roman" w:hAnsi="Times New Roman" w:eastAsia="Times New Roman" w:cs="Times New Roman"/>
        </w:rPr>
        <w:t>Der Mitternachtsruf wird als viele Engel dargestellt, die sich dem vorhergehenden Engel anschließen. Die Botschaft des Mitternachtsrufs hat mehrere Elemente, die zur Gesamtbotschaft beitragen, und Engel sind Symbole für Botschaften. In der Geschichte der Milleriten gilt Samuel S. Snow als der Pionier, der maßgeblich daran beteiligt war, die Botschaft des wahren Mitternachtsrufs zusammenzuführen. In dieser Geschichte ist gut dokumentiert, dass sich Snows Verständnis der Botschaft des Mitternachtsrufs im Laufe der Zeit entwickelte.</w:t>
      </w:r>
    </w:p>
    <w:p>
      <w:pPr>
        <w:pStyle w:val="ArticleBody"/>
        <w:jc w:val="left"/>
      </w:pPr>
      <w:r>
        <w:rPr>
          <w:rFonts w:ascii="Times New Roman" w:hAnsi="Times New Roman" w:eastAsia="Times New Roman" w:cs="Times New Roman"/>
        </w:rPr>
        <w:t>Diese Geschichte wiederholt sich bis ins kleinste Detail, und die Botschaft des letzten Mitternachtsrufs entwickelt sich seit Ende Juli 2023 öffentlich. Sie ist nicht einfach die Botschaft des Islam, sondern umfasst auch die Botschaft von der Versiegelung der Hundertvierundvierzigtausend. Sie enthält die Offenbarung, dass die beiden Hörner des Tieres aus der Erde beide einen „Tod und eine Auferstehung“ durchlaufen, während sie dem Bild des Tieres entsprechen, das in derselben Geschichte das prophetische Rätsel erfüllt, dass „der Achte von den Sieben ist“. Sie umfasst die Offenbarungen, die mit der „verborgenen Geschichte“ der sieben Donner verbunden sind, und sie erfüllt das prophetische Rätsel des „Steins“, der verworfen wurde und zum „Haupt der Ecke“ wird, indem sich erweist, dass die „sieben Zeiten“ von 3. Mose 26 der Faden sind, der alle Wahrheiten aus Millers Geschichte mit den Wahrheiten verwebt, die zur Zeit des Endes im Jahr 1989 entsiegelt wurden. Der Psalmist sagt es so:</w:t>
      </w:r>
    </w:p>
    <w:p>
      <w:pPr>
        <w:pStyle w:val="ArticleScripture"/>
        <w:jc w:val="left"/>
      </w:pPr>
      <w:r>
        <w:rPr>
          <w:rFonts w:ascii="Times New Roman" w:hAnsi="Times New Roman" w:eastAsia="Times New Roman" w:cs="Times New Roman"/>
        </w:rPr>
        <w:t>Der Stein, den die Bauleute verworfen haben, ist zum Eckstein geworden. Das ist des Herrn Tun; es ist wunderbar in unseren Augen. Das ist der Tag, den der Herr gemacht hat; wir wollen uns freuen und fröhlich sein an ihm. Psalm 118,22–24.</w:t>
      </w:r>
    </w:p>
    <w:p>
      <w:pPr>
        <w:pStyle w:val="ArticleBody"/>
        <w:jc w:val="left"/>
      </w:pPr>
      <w:r>
        <w:rPr>
          <w:rFonts w:ascii="Times New Roman" w:hAnsi="Times New Roman" w:eastAsia="Times New Roman" w:cs="Times New Roman"/>
        </w:rPr>
        <w:t>Der "Stein", der das erste "Juwel" war, das William Miller entdeckte (und Juwelen sind Steine), ist der "Tag, den der Herr gemacht hat." In früheren Artikeln wurde gezeigt, dass die Struktur und die Worte des Sabbatgebots mit der Struktur des heiligen Siebenerzyklus identisch sind, wie er in Levitikus Kapitel fünfundzwanzig dargelegt ist. Das Ruhen am siebten Tag versinnbildlichte das Ruhen des Landes im siebten Jahr, und wenn man die beiden Gebote in dieser Weise betrachtet, bezeugen sie, dass in der biblischen Prophetie ein Tag ein Jahr darstellt.</w:t>
      </w:r>
    </w:p>
    <w:p>
      <w:pPr>
        <w:pStyle w:val="ArticleBody"/>
        <w:jc w:val="left"/>
      </w:pPr>
      <w:r>
        <w:rPr>
          <w:rFonts w:ascii="Times New Roman" w:hAnsi="Times New Roman" w:eastAsia="Times New Roman" w:cs="Times New Roman"/>
        </w:rPr>
        <w:t>Sie zeigen auch, dass das Verständnis, das Miller hinsichtlich des „siebenmaligen“ Zorns Gottes in Levitikus 26 verkündete, als „ein Tag“ dargestellt wird, denn der Herr setzte den heiligen Siebenjahreszyklus ein, so gewiss wie er Himmel und Erde in sechs Tagen schuf und am siebten ruhte.</w:t>
      </w:r>
    </w:p>
    <w:p>
      <w:pPr>
        <w:pStyle w:val="ArticleBody"/>
        <w:jc w:val="left"/>
      </w:pPr>
      <w:r>
        <w:rPr>
          <w:rFonts w:ascii="Times New Roman" w:hAnsi="Times New Roman" w:eastAsia="Times New Roman" w:cs="Times New Roman"/>
        </w:rPr>
        <w:t>Als Jesus das Gleichnis vom Weinberg abgeschlossen hatte, stellte er den Pharisäern eine Frage.</w:t>
      </w:r>
    </w:p>
    <w:p>
      <w:pPr>
        <w:pStyle w:val="ArticleScripture"/>
        <w:jc w:val="left"/>
      </w:pPr>
      <w:r>
        <w:rPr>
          <w:rFonts w:ascii="Times New Roman" w:hAnsi="Times New Roman" w:eastAsia="Times New Roman" w:cs="Times New Roman"/>
        </w:rPr>
        <w:t>Wenn nun der Herr des Weinbergs kommt, was wird er mit jenen Weingärtnern tun? Sie sagen zu ihm: Er wird jene bösen Menschen auf schlimme Weise umbringen und seinen Weinberg an andere Weingärtner verpachten, die ihm die Früchte zu ihrer Zeit abliefern. Jesus spricht zu ihnen: Habt ihr nie in den Schriften gelesen: Der Stein, den die Bauleute verworfen haben, der ist zum Eckstein geworden; vom Herrn ist dies geschehen, und es ist wunderbar in unseren Augen? Darum sage ich euch: Das Reich Gottes wird euch genommen und einem Volk gegeben werden, das seine Früchte bringt. Und wer auf diesen Stein fällt, wird zerschmettert werden; auf wen er aber fällt, den wird er zermalmen. Und als die Hohenpriester und die Pharisäer seine Gleichnisse hörten, erkannten sie, dass er von ihnen sprach. Matthäus 21,40–45.</w:t>
      </w:r>
    </w:p>
    <w:p>
      <w:pPr>
        <w:pStyle w:val="ArticleBody"/>
        <w:jc w:val="left"/>
      </w:pPr>
      <w:r>
        <w:rPr>
          <w:rFonts w:ascii="Times New Roman" w:hAnsi="Times New Roman" w:eastAsia="Times New Roman" w:cs="Times New Roman"/>
        </w:rPr>
        <w:t>Das Gleichnis vom Weinberg handelt davon, dass das ehemals auserwählte Volk übergangen wird und das Reich einem neuen auserwählten Volk gegeben wird. Der „Stein“, der nach Jesu Aussage verworfen wurde, ist der „Stein“, der je nachdem, wie er aufgenommen wird, entweder rettet oder zerstört. Der „Stein“ muss in dem von Jesus gebrauchten Zusammenhang eine biblische Wahrheit sein, denn er hat die Fähigkeit, gerechte Frucht hervorzubringen, und die Gerechtigkeit Christi wird in Männern und Frauen nur hervorgebracht, wenn sie sein Wort der Wahrheit annehmen.</w:t>
      </w:r>
    </w:p>
    <w:p>
      <w:pPr>
        <w:pStyle w:val="ArticleScripture"/>
        <w:jc w:val="left"/>
      </w:pPr>
      <w:r>
        <w:rPr>
          <w:rFonts w:ascii="Times New Roman" w:hAnsi="Times New Roman" w:eastAsia="Times New Roman" w:cs="Times New Roman"/>
        </w:rPr>
        <w:t>Heilige sie durch deine Wahrheit: dein Wort ist Wahrheit. Johannes 17,17.</w:t>
      </w:r>
    </w:p>
    <w:p>
      <w:pPr>
        <w:pStyle w:val="ArticleBody"/>
        <w:jc w:val="left"/>
      </w:pPr>
      <w:r>
        <w:rPr>
          <w:rFonts w:ascii="Times New Roman" w:hAnsi="Times New Roman" w:eastAsia="Times New Roman" w:cs="Times New Roman"/>
        </w:rPr>
        <w:t>Der „Stein“ ist eine Lehre, die entweder angenommen oder verworfen wird, und Jesus ist das Wort, und in der Apostelgeschichte bezeichnet Petrus den „Stein“ als Christus.</w:t>
      </w:r>
    </w:p>
    <w:p>
      <w:pPr>
        <w:pStyle w:val="ArticleScripture"/>
        <w:jc w:val="left"/>
      </w:pPr>
      <w:r>
        <w:rPr>
          <w:rFonts w:ascii="Times New Roman" w:hAnsi="Times New Roman" w:eastAsia="Times New Roman" w:cs="Times New Roman"/>
        </w:rPr>
        <w:t>Es sei euch allen und dem ganzen Volk Israel kund, dass durch den Namen Jesu Christi von Nazareth, den ihr gekreuzigt habt, den Gott von den Toten auferweckt hat, eben durch ihn dieser Mann hier gesund vor euch steht. Dieser ist der Stein, der von euch Bauleuten verworfen wurde, der zum Eckstein geworden ist. Und in keinem anderen ist das Heil; denn es ist kein anderer Name unter dem Himmel den Menschen gegeben, durch den wir gerettet werden müssen. Apostelgeschichte 4,10–12.</w:t>
      </w:r>
    </w:p>
    <w:p>
      <w:pPr>
        <w:pStyle w:val="ArticleBody"/>
        <w:jc w:val="left"/>
      </w:pPr>
      <w:r>
        <w:rPr>
          <w:rFonts w:ascii="Times New Roman" w:hAnsi="Times New Roman" w:eastAsia="Times New Roman" w:cs="Times New Roman"/>
        </w:rPr>
        <w:t>Und dann führt er im ersten Petrusbrief die Symbolik des „Steins“ noch weiter, behält sie jedoch im selben Zusammenhang des Vorübergehens an einem früheren Bundesvolk und der Erwählung eines neuen auserwählten Volkes, das, wie er sagt, „einst kein Volk war, jetzt aber Gottes Volk ist; das einst keine Barmherzigkeit empfangen hatte, jetzt aber Barmherzigkeit empfangen hat“.</w:t>
      </w:r>
    </w:p>
    <w:p>
      <w:pPr>
        <w:pStyle w:val="ArticleScripture"/>
        <w:jc w:val="left"/>
      </w:pPr>
      <w:r>
        <w:rPr>
          <w:rFonts w:ascii="Times New Roman" w:hAnsi="Times New Roman" w:eastAsia="Times New Roman" w:cs="Times New Roman"/>
        </w:rPr>
        <w:t>Zu ihm kommt ihr, zu dem lebendigen Stein, der zwar von Menschen verworfen, bei Gott aber auserwählt und kostbar ist; und auch ihr selbst, als lebendige Steine, werdet aufgebaut zu einem geistlichen Haus, zu einer heiligen Priesterschaft, um geistliche Opfer darzubringen, Gott wohlgefällig durch Jesus Christus. Darum steht auch in der Schrift: Siehe, ich lege in Zion einen auserwählten, kostbaren Eckstein; und wer an ihn glaubt, wird nicht zuschanden werden. Euch nun, die ihr glaubt, ist er kostbar; für die aber, die ungehorsam sind: Der Stein, den die Bauleute verworfen haben, der ist zum Eckstein geworden, ein Stein des Anstoßes und ein Fels des Ärgernisses. Sie stoßen sich am Wort, indem sie ungehorsam sind; wozu sie auch bestimmt sind. 1. Petrus 2,4–8.</w:t>
      </w:r>
    </w:p>
    <w:p>
      <w:pPr>
        <w:pStyle w:val="ArticleBody"/>
        <w:jc w:val="left"/>
      </w:pPr>
      <w:r>
        <w:rPr>
          <w:rFonts w:ascii="Times New Roman" w:hAnsi="Times New Roman" w:eastAsia="Times New Roman" w:cs="Times New Roman"/>
        </w:rPr>
        <w:t>Petrus sagt vom einst auserwählten Volk: "Für die Ungehorsamen gilt: Der Stein, den die Bauleute verworfen haben, ist zum Eckstein geworden, und er ist ein Stein des Anstoßes und ein Fels des Ärgernisses – für die, die am Wort anstoßen, weil sie ungehorsam sind; wozu sie auch bestimmt sind."</w:t>
      </w:r>
    </w:p>
    <w:p>
      <w:pPr>
        <w:pStyle w:val="ArticleBody"/>
        <w:jc w:val="left"/>
      </w:pPr>
      <w:r>
        <w:rPr>
          <w:rFonts w:ascii="Times New Roman" w:hAnsi="Times New Roman" w:eastAsia="Times New Roman" w:cs="Times New Roman"/>
        </w:rPr>
        <w:t>Jesus wird durch jede heilige Darstellung des Fundaments repräsentiert.</w:t>
      </w:r>
    </w:p>
    <w:p>
      <w:pPr>
        <w:pStyle w:val="ArticleScripture"/>
        <w:jc w:val="left"/>
      </w:pPr>
      <w:r>
        <w:rPr>
          <w:rFonts w:ascii="Times New Roman" w:hAnsi="Times New Roman" w:eastAsia="Times New Roman" w:cs="Times New Roman"/>
        </w:rPr>
        <w:t>Denn einen anderen Grund kann niemand legen als den, der gelegt ist, welcher Jesus Christus ist. 1. Korinther 3,11.</w:t>
      </w:r>
    </w:p>
    <w:p>
      <w:pPr>
        <w:pStyle w:val="ArticleBody"/>
        <w:jc w:val="left"/>
      </w:pPr>
      <w:r>
        <w:rPr>
          <w:rFonts w:ascii="Times New Roman" w:hAnsi="Times New Roman" w:eastAsia="Times New Roman" w:cs="Times New Roman"/>
        </w:rPr>
        <w:t>Das Fundament, das die Milleriten legten, war der Fels der Zeiten (der Stein).</w:t>
      </w:r>
    </w:p>
    <w:p>
      <w:pPr>
        <w:pStyle w:val="ArticleScripture"/>
        <w:jc w:val="left"/>
      </w:pPr>
      <w:r>
        <w:rPr>
          <w:rFonts w:ascii="Times New Roman" w:hAnsi="Times New Roman" w:eastAsia="Times New Roman" w:cs="Times New Roman"/>
        </w:rPr>
        <w:t>„Die Warnung ist ergangen: Es darf nichts Eingang finden, was das Fundament des Glaubens erschüttern würde, auf dem wir gebaut haben, seit die Botschaft in den Jahren 1842, 1843 und 1844 erging. Ich stand in dieser Botschaft, und seit jener Zeit bin ich vor der Welt gestanden, treu dem Licht, das Gott uns gegeben hat. Wir beabsichtigen nicht, unsere Füße von der Plattform zu nehmen, auf die sie gestellt wurden, als wir Tag für Tag den Herrn mit ernstem Gebet suchten und nach Licht verlangten. Glaubt ihr, dass ich das Licht aufgeben könnte, das Gott mir gegeben hat? Es soll sein wie der Fels der Ewigkeiten. Es hat mich geleitet, seit es mir gegeben wurde.“ Review and Herald, 14. April 1903.</w:t>
      </w:r>
    </w:p>
    <w:p>
      <w:pPr>
        <w:pStyle w:val="ArticleBody"/>
        <w:jc w:val="left"/>
      </w:pPr>
      <w:r>
        <w:rPr>
          <w:rFonts w:ascii="Times New Roman" w:hAnsi="Times New Roman" w:eastAsia="Times New Roman" w:cs="Times New Roman"/>
        </w:rPr>
        <w:t>Das erste Kleinod, das Miller entdeckte und das Teil des milleritischen Fundaments wurde, das wie der Fels der Ewigkeit ist, war die Lehre von den „sieben Zeiten“ in Levitikus 26, und die „sieben Zeiten“ waren die erste grundlegende Wahrheit, die von jenen milleritischen Pionieren beiseitegesetzt wurde, die eben erst das milleritische Fundament errichtet hatten. Es waren die Bauleute, die den Grundstein verwerfen sollten. Dieser „Stein“, der Christus versinnbildlicht, ist auch der Tag, den der Herr gemacht hat; denn er machte den siebten Tag zu einem Tag der Ruhe und das siebte Jahr zu einem Jahr, in dem das Land ruhen sollte. Im Jahr 1863 wurde der Grundstein verworfen, doch er soll zum „Haupt der Ecke“ gemacht werden und zum „Stein des Anstoßes“ für die Ungehorsamen.</w:t>
      </w:r>
    </w:p>
    <w:p>
      <w:pPr>
        <w:pStyle w:val="ArticleBody"/>
        <w:jc w:val="left"/>
      </w:pPr>
      <w:r>
        <w:rPr>
          <w:rFonts w:ascii="Times New Roman" w:hAnsi="Times New Roman" w:eastAsia="Times New Roman" w:cs="Times New Roman"/>
        </w:rPr>
        <w:t>Die islamische Botschaft der dritten Wehe ist das Thema für die Reformbewegung der Hundertvierundvierzigtausend, und der Prüfungsprozess begann, als der Engel aus Offenbarung achtzehn herabstieg, während am 11. September 2001 die großen Gebäude von New York City zum Einsturz gebracht wurden. Der Adventismus schwieg hinsichtlich der prophetischen Feststellung, dass der 11. September 2001 die Ankunft des "Tages des Ostwindes" war. Am 18. Juli 2020 blieben sie zurück, als die zwei Zeugen aus Offenbarung Kapitel elf auf den Straßen jener großen Stadt erschlagen wurden. Die Prüfung des Adventismus war vorüber, und die Prüfung für diejenigen, die behauptet hatten, die Botschaft des Islams erkannt zu haben, war im Gange.</w:t>
      </w:r>
    </w:p>
    <w:p>
      <w:pPr>
        <w:pStyle w:val="ArticleBody"/>
        <w:jc w:val="left"/>
      </w:pPr>
      <w:r>
        <w:rPr>
          <w:rFonts w:ascii="Times New Roman" w:hAnsi="Times New Roman" w:eastAsia="Times New Roman" w:cs="Times New Roman"/>
        </w:rPr>
        <w:t>Nachdem sie bis Ende Juli 2023 tot auf den Straßen gelegen hatten, wurden die toten, dürren Gebeine durch die erste Botschaft Hesekiels erweckt. Die zweite Botschaft Hesekiels ist die Botschaft der vier Winde des Islams des dritten Wehes; sie stellt die fortschreitende Entsiegelung der Botschaft des Mitternachtsrufs dar, die die Vision ist, die sich verzögerte, und zugleich das Thema der gesamten Periode der Bewegung. Daraufhin wurden verschiedene Wahrheiten entsiegelt, denn die Botschaft des Mitternachtsrufs ist eine facettenreiche Botschaft. Die erste Wahrheit, die den toten, dürren Gebeinen entgegentrat, war die erste vom laodizeischen Adventismus verworfene Wahrheit, und sie stellt die Wahrheit dar, die den Übergang von Laodizea zu Philadelphia kennzeichnet.</w:t>
      </w:r>
    </w:p>
    <w:p>
      <w:pPr>
        <w:pStyle w:val="ArticleBody"/>
        <w:jc w:val="left"/>
      </w:pPr>
      <w:r>
        <w:rPr>
          <w:rFonts w:ascii="Times New Roman" w:hAnsi="Times New Roman" w:eastAsia="Times New Roman" w:cs="Times New Roman"/>
        </w:rPr>
        <w:t>Die Wahrheit ist die Versiegelungsbotschaft und muss daher sowohl intellektuell als auch geistlich verinnerlicht werden. Es genügt nicht zu erkennen, dass die Zeit, in der die zwei Zeugen tot auf der Straße lagen, ein Symbol für die Zerstreuung der „sieben Zeiten“ ist; erforderlich ist auch eine erfahrungsbezogene Annahme der Wahrheit.</w:t>
      </w:r>
    </w:p>
    <w:p>
      <w:pPr>
        <w:pStyle w:val="ArticleBody"/>
        <w:jc w:val="left"/>
      </w:pPr>
      <w:r>
        <w:rPr>
          <w:rFonts w:ascii="Times New Roman" w:hAnsi="Times New Roman" w:eastAsia="Times New Roman" w:cs="Times New Roman"/>
        </w:rPr>
        <w:t>Millers Juwelen, die die am Ende der Zeit im Jahr 1798 entsiegelten Wahrheiten darstellen, werden zu einer Prüfung für die Jungfrauen der letzten Tage. Die Erfahrung, sich "geistlich" in der Wahrheit zu festigen, wird durch Millers erstes Juwel dargestellt, und das "intellektuelle" Festigen in der Wahrheit wird durch die Botschaft des Islam vom dritten Wehe dargestellt. Der Ruf zur Buße und zum Bekenntnis, der durch die "sieben Zeiten" dargestellt wird, kennzeichnet ein Werk, das in Verbindung mit Christus im Allerheiligsten vollzogen wird, und wird durch die "mareh"-Vision dargestellt.</w:t>
      </w:r>
    </w:p>
    <w:p>
      <w:pPr>
        <w:pStyle w:val="ArticleBody"/>
        <w:jc w:val="left"/>
      </w:pPr>
      <w:r>
        <w:rPr>
          <w:rFonts w:ascii="Times New Roman" w:hAnsi="Times New Roman" w:eastAsia="Times New Roman" w:cs="Times New Roman"/>
        </w:rPr>
        <w:t>Das „intellektuelle“ Verständnis des Islams des dritten Wehes wird durch die „chazon“-Vision dargestellt, und beides ist für diejenigen erforderlich, die versiegelt werden sollen. Im Jahr 1863 entschied sich der laodizeische Adventismus, Jericho wieder aufzubauen, und gab seine Arbeit der Wiederherstellung Jerusalems auf. Jericho ist ein Symbol für Wohlstand, wie dies auch in der laodizeischen Blindheit zum Ausdruck kommt.</w:t>
      </w:r>
    </w:p>
    <w:p>
      <w:pPr>
        <w:pStyle w:val="ArticleScripture"/>
        <w:jc w:val="left"/>
      </w:pPr>
      <w:r>
        <w:rPr>
          <w:rFonts w:ascii="Times New Roman" w:hAnsi="Times New Roman" w:eastAsia="Times New Roman" w:cs="Times New Roman"/>
        </w:rPr>
        <w:t>"Eine der stärksten Festungen des Landes – die große und reiche Stadt Jericho – lag direkt vor ihnen, nur eine kurze Strecke von ihrem Lager bei Gilgal entfernt. Am Rand einer fruchtbaren Ebene, die reich an den vielfältigen und üppigen Erzeugnissen der Tropen war, bot diese stolze Stadt – deren Paläste und Tempel Stätten von Luxus und Laster waren – hinter ihren massiven Bollwerken dem Gott Israels die Stirn. Jericho war einer der Hauptsitze des Götzendienstes und war besonders Ashtaroth, der Göttin des Mondes, geweiht. Hier konzentrierte sich alles, was an der Religion der Kanaaniter am abscheulichsten und erniedrigendsten war. Das Volk Israel, dem die furchtbaren Folgen seiner Sünde bei Beth-peor noch frisch im Gedächtnis waren, konnte diese heidnische Stadt nur mit Abscheu und Entsetzen ansehen." Patriarchen und Propheten, 487.</w:t>
      </w:r>
    </w:p>
    <w:p>
      <w:pPr>
        <w:pStyle w:val="ArticleBody"/>
        <w:jc w:val="left"/>
      </w:pPr>
      <w:r>
        <w:rPr>
          <w:rFonts w:ascii="Times New Roman" w:hAnsi="Times New Roman" w:eastAsia="Times New Roman" w:cs="Times New Roman"/>
        </w:rPr>
        <w:t>Der "Stein", den die Bauleute 1863 verwarfen, als sie Jericho wieder aufbauten, bestand in den "sieben Zeiten", die in den letzten Tagen zur Wahrheit (Juwel) werden würden, welche zum "Haupt der Ecke" wird; denn es ist die Wahrheit, die den Anfang des Adventismus in der Bewegung der Milleriten mit dem Ende des Adventismus in der Bewegung der Hundertvierundvierzigtausend verbindet. Dieses Juwel, die "sieben Zeiten", ist auch "der Tag, den der Herr gemacht hat", und es ist Christus selbst, denn Er ist das Wort, und Er ist "Wahrheit." Das Thema des Islam ist das Thema, das die Reinigung sowohl des früheren als auch des neuen auserwählten Volkes bewirkt, und die zweifache Reinigung begann am 11. September 2001, der der "Tag des Ostwindes" war. An jenem Tag sollten die Wächter genau dasselbe Lied singen, das Christus sang, als Er das Gleichnis vom Weinberg verkündete. Die Hundertvierundvierzigtausend singen das Lied des Mose (die "sieben Zeiten") und das Lied des Lammes.</w:t>
      </w:r>
    </w:p>
    <w:p>
      <w:pPr>
        <w:pStyle w:val="ArticleScripture"/>
        <w:jc w:val="left"/>
      </w:pPr>
      <w:r>
        <w:rPr>
          <w:rFonts w:ascii="Times New Roman" w:hAnsi="Times New Roman" w:eastAsia="Times New Roman" w:cs="Times New Roman"/>
        </w:rPr>
        <w:t>Und ich sah etwas wie ein Meer aus Glas, mit Feuer vermischt; und die, die den Sieg errungen hatten über das Tier und über sein Bild und über sein Malzeichen und über die Zahl seines Namens, standen auf dem gläsernen Meer und hatten die Harfen Gottes. Und sie singen das Lied des Mose, des Knechtes Gottes, und das Lied des Lammes und sagen: Groß und wunderbar sind deine Werke, Herr, Gott, Allmächtiger; gerecht und wahrhaftig sind deine Wege, du König der Heiligen. Offenbarung 15,2–3.</w:t>
      </w:r>
    </w:p>
    <w:p>
      <w:pPr>
        <w:pStyle w:val="ArticleBody"/>
        <w:jc w:val="left"/>
      </w:pPr>
      <w:r>
        <w:rPr>
          <w:rFonts w:ascii="Times New Roman" w:hAnsi="Times New Roman" w:eastAsia="Times New Roman" w:cs="Times New Roman"/>
        </w:rPr>
        <w:t>Das "Lamm" ist Christus, der geschlachtet wurde, und Er wurde in der Mitte von zweitausendfünfhundertzwanzig Tagen geschlachtet, wodurch das Opfer Seines Lebens und Blutes (wobei Er den Bund bestätigte) mit Moses' "Streit Seines Bundes" in Levitikus sechsundzwanzig verknüpft wird. Das Lied des Moses und des Lammes ist das Lied des chazon der prophetischen Geschichte und das Lied des mareh Seiner "Erscheinung". Es ist das Lied eines intellektuellen und geistlichen Verständnisses, wie es durch die zwei Visionen aus Daniel Kapitel acht dargestellt wird. Es ist das Lied eines Bundesvolkes, das gerichtet und übergangen wird, während ein neues auserwähltes Volk erwählt wird. Der Auswahlprozess, und damit auch das Lied, begann am 11. September 2001.</w:t>
      </w:r>
    </w:p>
    <w:p>
      <w:pPr>
        <w:pStyle w:val="ArticleScripture"/>
        <w:jc w:val="left"/>
      </w:pPr>
      <w:r>
        <w:rPr>
          <w:rFonts w:ascii="Times New Roman" w:hAnsi="Times New Roman" w:eastAsia="Times New Roman" w:cs="Times New Roman"/>
        </w:rPr>
        <w:t>Die aus Jakob Hervorgehenden lässt er Wurzel schlagen; Israel wird blühen und treiben und die Fläche der Erde mit Frucht füllen. Hat er ihn so geschlagen, wie er die geschlagen hat, die ihn schlugen? Oder ist er getötet worden wie die, die durch ihn getötet wurden? Mit Maß wirst du rechten, wenn es ausschlägt; er hält seinen rauen Wind am Tag des Ostwinds zurück. Dadurch wird die Schuld Jakobs gesühnt, und dies ist die ganze Frucht, seine Sünde wegzunehmen: wenn er alle Steine des Altars wie Kalksteine macht, die in Stücke geschlagen werden, werden die Haine und die Bilder nicht mehr aufstehen. Doch die befestigte Stadt wird öde sein, die Wohnstätte verlassen und wie eine Wüste gelassen; dort wird das Kalb weiden, dort wird es sich niederlegen und ihre Zweige abfressen. Wenn ihre Zweige verdorrt sind, werden sie abgebrochen; die Frauen kommen und zünden sie an. Denn es ist ein Volk ohne Einsicht; darum wird der, der sie gemacht hat, sich ihrer nicht erbarmen, und der, der sie gebildet hat, ihnen keine Gunst erweisen. Und es wird geschehen an jenem Tag, dass der Herr ausklopfen wird vom Bett des Stromes bis zum Bach Ägyptens, und ihr werdet einer nach dem anderen eingesammelt werden, ihr Kinder Israel. Und es wird geschehen an jenem Tag, dass die große Posaune geblasen wird; und es werden kommen, die im Land Assyrien dem Verderben nahe waren, und die Verstoßenen im Land Ägypten, und sie werden den Herrn anbeten auf dem heiligen Berg zu Jerusalem. Jesaja 27,6–13.</w:t>
      </w:r>
    </w:p>
    <w:p>
      <w:pPr>
        <w:pStyle w:val="ArticleBody"/>
        <w:jc w:val="left"/>
      </w:pPr>
      <w:r>
        <w:rPr>
          <w:rFonts w:ascii="Times New Roman" w:hAnsi="Times New Roman" w:eastAsia="Times New Roman" w:cs="Times New Roman"/>
        </w:rPr>
        <w:t>Richtig verstanden identifizieren diese Verse den Zeitraum vom 11. September 2001 bis zum bald kommenden Sonntagsgesetz. Vers sechs beschreibt die gesamte Geschichte, indem er den Anfang der Pflanze markiert, die Wurzeln schlägt, dann Knospen treibt und blüht und schließlich die Erde mit Frucht füllt. Die Frucht, die die Erde füllt, tut dies während der „Stunde“, die die Krise des Sonntagsgesetzes darstellt. Während Christus dann seine Frucht in seinen Speicher sammelt, bringt er zugleich Gericht über Babylon. Das Gericht, das während der Zeit stattfindet, in der die Erde mit Frucht erfüllt ist, wird in Vers sieben dargestellt, wenn die beiden Fragen gestellt werden: „Hat er ihn geschlagen, wie er jene schlug, die ihn schlugen? Oder ist er getötet worden gemäß der Schlachtung derer, die durch ihn getötet wurden?“</w:t>
      </w:r>
    </w:p>
    <w:p>
      <w:pPr>
        <w:pStyle w:val="ArticleBody"/>
        <w:jc w:val="left"/>
      </w:pPr>
      <w:r>
        <w:rPr>
          <w:rFonts w:ascii="Times New Roman" w:hAnsi="Times New Roman" w:eastAsia="Times New Roman" w:cs="Times New Roman"/>
        </w:rPr>
        <w:t>Dann wird in Vers 8 die Besprengung des Spätregens mit dem Ausdruck „mit Maß“ gekennzeichnet. Was die Pflanzen hervorsprießen lässt, ist der Regen, und wenn der Beginn des Spätregens gekennzeichnet wird, wird er als beginnend „mit Maß, wenn es hervorsprießt“ bezeichnet. Wenn der Spätregen beginnt, wird er „mit Maß“ ausgegossen; denn er wird nicht ohne Maß ausgegossen, wenn die Ernte eine Mischung aus Echtem und Falschem ist.</w:t>
      </w:r>
    </w:p>
    <w:p>
      <w:pPr>
        <w:pStyle w:val="ArticleScripture"/>
        <w:jc w:val="left"/>
      </w:pPr>
      <w:r>
        <w:rPr>
          <w:rFonts w:ascii="Times New Roman" w:hAnsi="Times New Roman" w:eastAsia="Times New Roman" w:cs="Times New Roman"/>
        </w:rPr>
        <w:t>„Jede wahrhaft bekehrte Seele wird mit brennendem Verlangen danach trachten, andere aus der Finsternis des Irrtums in das wunderbare Licht der Gerechtigkeit Jesu Christi zu führen. Die große Ausgießung des Geistes Gottes, der die ganze Erde mit seiner Herrlichkeit erleuchtet, wird nicht kommen, bevor wir ein erleuchtetes Volk haben, das aus Erfahrung weiß, was es heißt, mit Gott zusammenzuarbeiten. Wenn wir eine völlige, von ganzem Herzen kommende Hingabe an den Dienst Christi haben, wird Gott dies durch eine Ausgießung seines Geistes ohne Maß anerkennen; doch dies wird nicht geschehen, solange der größte Teil der Gemeinde nicht mit Gott zusammenarbeitet. Gott kann seinen Geist nicht ausgießen, wenn Selbstsucht und Genusssucht so offenkundig sind; wenn ein Geist vorherrscht, der, in Worte gefasst, jene Antwort Kains ausdrücken würde: ‚Bin ich meines Bruders Hüter?‘ Wenn die Wahrheit für diese Zeit, wenn die sich allenthalben verdichtenden Zeichen, die bezeugen, dass das Ende aller Dinge nahe ist, nicht ausreichen, die schlafenden Kräfte derer zu erwecken, die bekennen, die Wahrheit zu kennen, dann wird Finsternis, im Verhältnis zu dem Licht, das geleuchtet hat, diese Seelen überkommen. Es gibt nicht den Schatten einer Entschuldigung für ihre Gleichgültigkeit, die sie Gott am großen Tag der endgültigen Abrechnung vorbringen könnten. Es wird keinen Grund geben vorzubringen, warum sie nicht im Licht der heiligen Wahrheit des Wortes Gottes lebten, wandelten und arbeiteten und so einer sündenverfinsterten Welt durch ihr Verhalten, ihr Mitgefühl und ihren Eifer zeigten, dass die Kraft und Wirklichkeit des Evangeliums nicht zu widerlegen war.“ Review and Herald, 21. Juli 1896.</w:t>
      </w:r>
    </w:p>
    <w:p>
      <w:pPr>
        <w:pStyle w:val="ArticleBody"/>
        <w:jc w:val="left"/>
      </w:pPr>
      <w:r>
        <w:rPr>
          <w:rFonts w:ascii="Times New Roman" w:hAnsi="Times New Roman" w:eastAsia="Times New Roman" w:cs="Times New Roman"/>
        </w:rPr>
        <w:t>Schwester White bezeichnet die Textstelle als den Zeitpunkt, an dem der Engel der Offenbarung herabsteigt, denn sie sagt: „die große Ausgießung des Geistes Gottes, die die ganze Erde mit seiner Herrlichkeit erleuchtet.“ In einer anderen Passage, die wir in diesen Artikeln oft zitiert haben, stellte sie fest, dass, wenn ‚die großen Gebäude von New York‘ ‚niedergerissen werden‘, ‚Offenbarung Kapitel achtzehn, Verse eins bis drei, sich erfüllen werden‘.</w:t>
      </w:r>
    </w:p>
    <w:p>
      <w:pPr>
        <w:pStyle w:val="ArticleBody"/>
        <w:jc w:val="left"/>
      </w:pPr>
      <w:r>
        <w:rPr>
          <w:rFonts w:ascii="Times New Roman" w:hAnsi="Times New Roman" w:eastAsia="Times New Roman" w:cs="Times New Roman"/>
        </w:rPr>
        <w:t>Wir werden diese Gedanken im nächsten Artikel fortsetzen.</w:t>
      </w:r>
    </w:p>
    <w:p>
      <w:pPr>
        <w:pStyle w:val="ArticleScripture"/>
        <w:jc w:val="left"/>
      </w:pPr>
      <w:r>
        <w:rPr>
          <w:rFonts w:ascii="Times New Roman" w:hAnsi="Times New Roman" w:eastAsia="Times New Roman" w:cs="Times New Roman"/>
        </w:rPr>
        <w:t>Nun will ich meinem Geliebten ein Lied singen, ein Lied meines Geliebten von seinem Weinberg. Mein Geliebter hat einen Weinberg auf einem sehr fruchtbaren Hügel. Er umgab ihn mit einer Hecke, las seine Steine aus und bepflanzte ihn mit den edelsten Reben; er baute mitten darin einen Turm und hieb auch eine Kelter darin; und er erwartete, dass er Trauben brächte, aber er brachte Wildtrauben hervor. Und nun, ihr Bewohner Jerusalems und Männer Judas, richtet doch zwischen mir und meinem Weinberg! Was war noch an meinem Weinberg zu tun, das ich nicht an ihm getan hätte? Warum brachte er, als ich erwartete, dass er Trauben brächte, Wildtrauben hervor? Und nun, wohlan: Ich will euch sagen, was ich mit meinem Weinberg tun will: Ich werde seine Hecke wegnehmen, und er wird abgefressen werden; ich werde seine Mauer niederreißen, und er wird zertreten werden. Und ich werde ihn zur Öde machen: er soll nicht beschnitten noch umgegraben werden; sondern Dornen und Disteln werden aufschießen; auch werde ich den Wolken gebieten, keinen Regen auf ihn fallen zu lassen. Denn der Weinberg des HERRN der Heerscharen ist das Haus Israel, und die Männer Judas sind seine Pflanzung, an der er Gefallen hat; er erwartete Recht, doch siehe: Unterdrückung; er erwartete Gerechtigkeit, doch siehe: Geschrei. Jesaja 5,1–7.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fünfundsechzig</dc:title>
  <dc:subject>Die prophetische Enthüllung: Die Enttäuschung vom 18. Juli 2020 und die sich entfaltende Botschaft des Mitternachtsrufs in den letzten Tagen verstehen</dc:subject>
  <dc:creator>Jeff Pippenger</dc:creator>
  <cp:keywords/>
  <dc:description>Generated by ArticleDigger from daniel\65_daniel.json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