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fünf</w:t>
      </w:r>
    </w:p>
    <w:p>
      <w:pPr>
        <w:pStyle w:val="ArticleSubtitle"/>
        <w:jc w:val="left"/>
      </w:pPr>
      <w:r>
        <w:rPr>
          <w:rFonts w:ascii="Arial" w:hAnsi="Arial" w:eastAsia="Arial" w:cs="Arial"/>
        </w:rPr>
        <w:t>Der Fähnrich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Alle Bewohner der Welt und die auf Erden wohnen, seht, wenn er auf den Bergen ein Banner erhebt; und wenn er die Posaune bläst, hört. Jesaja 18,3.</w:t>
      </w:r>
    </w:p>
    <w:p>
      <w:pPr>
        <w:pStyle w:val="ArticleBody"/>
        <w:jc w:val="left"/>
      </w:pPr>
      <w:r>
        <w:rPr>
          <w:rFonts w:ascii="Times New Roman" w:hAnsi="Times New Roman" w:eastAsia="Times New Roman" w:cs="Times New Roman"/>
        </w:rPr>
        <w:t>Der als Elia dargestellte Bote, der die als Mose dargestellte Botschaft verkündigt, wird auf den Straßen von einem Tier getötet, das aus dem bodenlosen Abgrund aufsteigt. Nachdem sie für einen Zeitraum, der durch den „Fluch“ des Mose, der die „Zerstreuung“ aus 3. Mose 26 ist, dargestellt wird, niedergetreten worden sind, zieht der Heilige Geist durch Gottes Wort in ihre toten Leiber ein. Dann stehen sie auf und steigen danach in den Himmel auf. Eine als im Himmel dargestellte Botschaft ist das ewige Evangelium der drei Engel.</w:t>
      </w:r>
    </w:p>
    <w:p>
      <w:pPr>
        <w:pStyle w:val="ArticleScripture"/>
        <w:jc w:val="left"/>
      </w:pPr>
      <w:r>
        <w:rPr>
          <w:rFonts w:ascii="Times New Roman" w:hAnsi="Times New Roman" w:eastAsia="Times New Roman" w:cs="Times New Roman"/>
        </w:rPr>
        <w:t>Und ich sah einen anderen Engel mitten durch den Himmel fliegen, der das ewige Evangelium hatte, um es denen zu verkündigen, die auf der Erde wohnen, und jeder Nation und jedem Stamm und jeder Sprache und jedem Volk. Offenbarung 14,6.</w:t>
      </w:r>
    </w:p>
    <w:p>
      <w:pPr>
        <w:pStyle w:val="ArticleBody"/>
        <w:jc w:val="left"/>
      </w:pPr>
      <w:r>
        <w:rPr>
          <w:rFonts w:ascii="Times New Roman" w:hAnsi="Times New Roman" w:eastAsia="Times New Roman" w:cs="Times New Roman"/>
        </w:rPr>
        <w:t>Bevor Elia und Mose in den Himmel aufsteigen, werden sie zuerst aufstehen.</w:t>
      </w:r>
    </w:p>
    <w:p>
      <w:pPr>
        <w:pStyle w:val="ArticleScripture"/>
        <w:jc w:val="left"/>
      </w:pPr>
      <w:r>
        <w:rPr>
          <w:rFonts w:ascii="Times New Roman" w:hAnsi="Times New Roman" w:eastAsia="Times New Roman" w:cs="Times New Roman"/>
        </w:rPr>
        <w:t>Und nach dreieinhalb Tagen fuhr der Geist des Lebens von Gott in sie, und sie stellten sich auf ihre Füße; und große Furcht fiel auf die, welche sie sahen. Und sie hörten eine laute Stimme aus dem Himmel, die zu ihnen sprach: Kommt hier herauf. Und sie fuhren in einer Wolke zum Himmel hinauf; und ihre Feinde sahen sie. Offenbarung 11,11–12.</w:t>
      </w:r>
    </w:p>
    <w:p>
      <w:pPr>
        <w:pStyle w:val="ArticleBody"/>
        <w:jc w:val="left"/>
      </w:pPr>
      <w:r>
        <w:rPr>
          <w:rFonts w:ascii="Times New Roman" w:hAnsi="Times New Roman" w:eastAsia="Times New Roman" w:cs="Times New Roman"/>
        </w:rPr>
        <w:t>Jeder Prophet stimmt mit den anderen Propheten überein, und sie alle kommen im Buch der Offenbarung zusammen. Das Buch Ezechiel lehrt, dass die Menschen auf ihren Füßen stehen, wenn der Geist in sie eintritt.</w:t>
      </w:r>
    </w:p>
    <w:p>
      <w:pPr>
        <w:pStyle w:val="ArticleScripture"/>
        <w:jc w:val="left"/>
      </w:pPr>
      <w:r>
        <w:rPr>
          <w:rFonts w:ascii="Times New Roman" w:hAnsi="Times New Roman" w:eastAsia="Times New Roman" w:cs="Times New Roman"/>
        </w:rPr>
        <w:t>Und er sprach zu mir: Menschensohn, stell dich auf deine Füße, und ich will mit dir reden. Und als er zu mir redete, kam der Geist in mich und stellte mich auf meine Füße, sodass ich den hörte, der zu mir redete. Hesekiel 2,1–2.</w:t>
      </w:r>
    </w:p>
    <w:p>
      <w:pPr>
        <w:pStyle w:val="ArticleBody"/>
        <w:jc w:val="left"/>
      </w:pPr>
      <w:r>
        <w:rPr>
          <w:rFonts w:ascii="Times New Roman" w:hAnsi="Times New Roman" w:eastAsia="Times New Roman" w:cs="Times New Roman"/>
        </w:rPr>
        <w:t>Hesekiel repräsentiert Gottes Volk in den „letzten Tagen“, das tot ist und doch Gott sprechen hört; und der Empfang von Gottes Wort bringt die Gegenwart des Heiligen Geistes, sodass es sich daraufhin auf die Füße stellt. Auch diejenigen in der Offenbarung, die erschlagen und auf der Straße liegen gelassen wurden, um für eintausendzweihundertsechzig symbolische Tage niedergetrampelt zu werden, hören Gottes Wort, das den Heiligen Geist in ihre Herzen und Gedanken bringt, und sie stellen sich auf ihre Füße. Hesekiel teilt uns mit, welches Wort Gottes sie hören; dieses bringt wiederum die gesamte Bewegung, die durch Mose und Elia repräsentiert wird und auf den Straßen tot gewesen ist, wieder zum Leben und lässt sie aufstehen.</w:t>
      </w:r>
    </w:p>
    <w:p>
      <w:pPr>
        <w:pStyle w:val="ArticleScripture"/>
        <w:jc w:val="left"/>
      </w:pPr>
      <w:r>
        <w:rPr>
          <w:rFonts w:ascii="Times New Roman" w:hAnsi="Times New Roman" w:eastAsia="Times New Roman" w:cs="Times New Roman"/>
        </w:rPr>
        <w:t>Die Hand des HERRN war über mir, und er führte mich im Geist des HERRN hinaus und setzte mich nieder mitten in das Tal, das voller Gebeine war. Und er ließ mich rings um sie herumgehen; und siehe, es lagen sehr viele im offenen Tal, und siehe, sie waren sehr trocken. Und er sprach zu mir: Menschensohn, können diese Gebeine leben? Und ich antwortete: O Herr, HERR, du weißt es. Da sprach er zu mir: Weissage über diese Gebeine und sprich zu ihnen: Ihr dürren Gebeine, hört das Wort des HERRN! So spricht der Herr, HERR, zu diesen Gebeinen: Siehe, ich lasse Odem in euch kommen, und ihr werdet leben. Und ich lege Sehnen über euch und lasse Fleisch auf euch wachsen und überziehe euch mit Haut und gebe Odem in euch, und ihr werdet leben; und ihr werdet erkennen, dass ich der HERR bin. Da weissagte ich, wie mir befohlen war; und als ich weissagte, entstand ein Geräusch, und siehe, ein Beben, und die Gebeine rückten zusammen, ein Knochen zu seinem Knochen. Und ich sah, und siehe, Sehnen und Fleisch wuchsen an ihnen, und Haut überzog sie oben; aber es war noch kein Odem in ihnen. Da sprach er zu mir: Weissage dem Wind, weissage, Menschensohn, und sprich zum Wind: So spricht der Herr, HERR: Komm aus den vier Winden, du Odem, und hauche diese Erschlagenen an, damit sie leben! Da weissagte ich, wie er mir geboten hatte; da kam der Odem in sie, und sie wurden lebendig und stellten sich auf ihre Füße, ein überaus großes Heer. Und er sprach zu mir: Menschensohn, diese Gebeine sind das ganze Haus Israel. Siehe, sie sagen: Unsere Gebeine sind verdorrt, unsere Hoffnung ist dahin; wir sind abgeschnitten. Darum weissage und sprich zu ihnen: So spricht der Herr, HERR: Siehe, mein Volk, ich öffne eure Gräber und lasse euch aus euren Gräbern heraufkommen und bringe euch in das Land Israel. Und ihr werdet erkennen, dass ich der HERR bin, wenn ich eure Gräber öffne, mein Volk, und euch aus euren Gräbern heraufführe. Und ich werde meinen Geist in euch legen, und ihr werdet leben, und ich werde euch in euer eigenes Land setzen; dann werdet ihr erkennen, dass ich, der HERR, geredet und es getan habe, spricht der HERR. Hesekiel 37,1–14.</w:t>
      </w:r>
    </w:p>
    <w:p>
      <w:pPr>
        <w:pStyle w:val="ArticleBody"/>
        <w:jc w:val="left"/>
      </w:pPr>
      <w:r>
        <w:rPr>
          <w:rFonts w:ascii="Times New Roman" w:hAnsi="Times New Roman" w:eastAsia="Times New Roman" w:cs="Times New Roman"/>
        </w:rPr>
        <w:t>Daniel und Johannes repräsentieren Gottes Hundertvierundvierzigtausend in den "letzten Tagen", die symbolisch getötet und auferweckt worden sind. Johannes im kochenden Öl, Daniel in der Löwengrube. Die Bewegung, die ein Ableger ihrer laodizäischen Mutter war, wird symbolisch getötet und danach auferweckt und wird so zum Achten, der von den Sieben ist. Es ist die Auferstehung der sechsten Gemeinde, Philadelphia, die zum Achten wird, obwohl sie keine Gemeinde, sondern eine Bewegung ist. Am Ende einer Zeit, in der sie unbestattet bleiben, damit sie von denen zertreten werden, die ihren Tod feiern, stehen sie wie ein mächtiges Heer auf. Sie stehen auf, weil sie eine Botschaft aus Gottes Wort hören. Jede Leiche, die länger als drei Jahre auf der Straße gelegen hat, ist so weit verwest, dass nur noch Knochen übrig wären.</w:t>
      </w:r>
    </w:p>
    <w:p>
      <w:pPr>
        <w:pStyle w:val="ArticleScripture"/>
        <w:jc w:val="left"/>
      </w:pPr>
      <w:r>
        <w:rPr>
          <w:rFonts w:ascii="Times New Roman" w:hAnsi="Times New Roman" w:eastAsia="Times New Roman" w:cs="Times New Roman"/>
        </w:rPr>
        <w:t>Die verdorrten Gebeine müssen vom Heiligen Geist Gottes angehaucht werden, damit sie ins Handeln kommen, wie durch eine Auferstehung von den Toten. Bible Training School, 1. Dezember 1903.</w:t>
      </w:r>
    </w:p>
    <w:p>
      <w:pPr>
        <w:pStyle w:val="ArticleBody"/>
        <w:jc w:val="left"/>
      </w:pPr>
      <w:r>
        <w:rPr>
          <w:rFonts w:ascii="Times New Roman" w:hAnsi="Times New Roman" w:eastAsia="Times New Roman" w:cs="Times New Roman"/>
        </w:rPr>
        <w:t>Wir sind verpflichtet, am Werk unserer eigenen Auferstehung mitzuwirken. Das tun wir, indem wir das, was geschrieben steht, lesen, hören und bewahren.</w:t>
      </w:r>
    </w:p>
    <w:p>
      <w:pPr>
        <w:pStyle w:val="ArticleScripture"/>
        <w:jc w:val="left"/>
      </w:pPr>
      <w:r>
        <w:rPr>
          <w:rFonts w:ascii="Times New Roman" w:hAnsi="Times New Roman" w:eastAsia="Times New Roman" w:cs="Times New Roman"/>
        </w:rPr>
        <w:t>"Eine Erweckung wahrer Frömmigkeit unter uns ist unser größtes und dringendstes Bedürfnis. Dies zu suchen sollte unsere erste Aufgabe sein." Ausgewählte Botschaften, Band 1, 121.</w:t>
      </w:r>
    </w:p>
    <w:p>
      <w:pPr>
        <w:pStyle w:val="ArticleBody"/>
        <w:jc w:val="left"/>
      </w:pPr>
      <w:r>
        <w:rPr>
          <w:rFonts w:ascii="Times New Roman" w:hAnsi="Times New Roman" w:eastAsia="Times New Roman" w:cs="Times New Roman"/>
        </w:rPr>
        <w:t>Das prophetische "Wort", das diese Auferstehung von einer laodizäischen Erfahrung hin zur Erfahrung von Philadelphia bewirkt, stammt aus einer Botschaft, die sich in den Büchern Daniel und der Offenbarung findet.</w:t>
      </w:r>
    </w:p>
    <w:p>
      <w:pPr>
        <w:pStyle w:val="ArticleScripture"/>
        <w:jc w:val="left"/>
      </w:pPr>
      <w:r>
        <w:rPr>
          <w:rFonts w:ascii="Times New Roman" w:hAnsi="Times New Roman" w:eastAsia="Times New Roman" w:cs="Times New Roman"/>
        </w:rPr>
        <w:t>"Wenn die Bücher Daniels und der Offenbarung besser verstanden werden, werden die Gläubigen eine ganz andere religiöse Erfahrung machen." Testimonies to Ministers, 112-114.</w:t>
      </w:r>
    </w:p>
    <w:p>
      <w:pPr>
        <w:pStyle w:val="ArticleBody"/>
        <w:jc w:val="left"/>
      </w:pPr>
      <w:r>
        <w:rPr>
          <w:rFonts w:ascii="Times New Roman" w:hAnsi="Times New Roman" w:eastAsia="Times New Roman" w:cs="Times New Roman"/>
        </w:rPr>
        <w:t>Die Erfahrung der gesetzlichen Religion Laodizeas wird durch eine lebensspendende Botschaft verwandelt. Die Botschaft der Offenbarung Jesu Christi ist die Botschaft seiner Schöpferkraft, die ganz gewiss die Kraft Gottes zum Heil ist für jeden, der glaubt.</w:t>
      </w:r>
    </w:p>
    <w:p>
      <w:pPr>
        <w:pStyle w:val="ArticleScripture"/>
        <w:jc w:val="left"/>
      </w:pPr>
      <w:r>
        <w:rPr>
          <w:rFonts w:ascii="Times New Roman" w:hAnsi="Times New Roman" w:eastAsia="Times New Roman" w:cs="Times New Roman"/>
        </w:rPr>
        <w:t>„Welche Kraft müssen wir von Gott empfangen, damit eiskalte Herzen, die nur eine gesetzliche Religion haben, die besseren Dinge sehen, die für sie vorgesehen sind—Christus und seine Gerechtigkeit! Eine lebensspendende Botschaft war nötig, um den dürren Gebeinen Leben zu geben.“ Manuscript Releases, Band 12, 205.</w:t>
      </w:r>
    </w:p>
    <w:p>
      <w:pPr>
        <w:pStyle w:val="ArticleBody"/>
        <w:jc w:val="left"/>
      </w:pPr>
      <w:r>
        <w:rPr>
          <w:rFonts w:ascii="Times New Roman" w:hAnsi="Times New Roman" w:eastAsia="Times New Roman" w:cs="Times New Roman"/>
        </w:rPr>
        <w:t>Die Gesetzesreligion ist eine abgefallene Religion, wie sie durch die Abkehr des Adventismus von den Grundlagen seit 1863 und darüber hinaus verkörpert wird.</w:t>
      </w:r>
    </w:p>
    <w:p>
      <w:pPr>
        <w:pStyle w:val="ArticleScripture"/>
        <w:jc w:val="left"/>
      </w:pPr>
      <w:r>
        <w:rPr>
          <w:rFonts w:ascii="Times New Roman" w:hAnsi="Times New Roman" w:eastAsia="Times New Roman" w:cs="Times New Roman"/>
        </w:rPr>
        <w:t>"Ich lege die Feder nieder und erhebe meine Seele im Gebet, dass der Herr sein abgefallenes Volk anhauche, das wie dürre Gebeine ist, damit es lebe." General Conference Bulletin, 4. Februar 1893.</w:t>
      </w:r>
    </w:p>
    <w:p>
      <w:pPr>
        <w:pStyle w:val="ArticleBody"/>
        <w:jc w:val="left"/>
      </w:pPr>
      <w:r>
        <w:rPr>
          <w:rFonts w:ascii="Times New Roman" w:hAnsi="Times New Roman" w:eastAsia="Times New Roman" w:cs="Times New Roman"/>
        </w:rPr>
        <w:t>Jesus ist „der treue Zeuge“ in der Offenbarung.</w:t>
      </w:r>
    </w:p>
    <w:p>
      <w:pPr>
        <w:pStyle w:val="ArticleScripture"/>
        <w:jc w:val="left"/>
      </w:pPr>
      <w:r>
        <w:rPr>
          <w:rFonts w:ascii="Times New Roman" w:hAnsi="Times New Roman" w:eastAsia="Times New Roman" w:cs="Times New Roman"/>
        </w:rPr>
        <w:t>Und dem Engel der Gemeinde in Laodizea schreibe: So spricht der Amen, der treue und wahrhaftige Zeuge, der Anfang der Schöpfung Gottes. Offenbarung 3,14.</w:t>
      </w:r>
    </w:p>
    <w:p>
      <w:pPr>
        <w:pStyle w:val="ArticleBody"/>
        <w:jc w:val="left"/>
      </w:pPr>
      <w:r>
        <w:rPr>
          <w:rFonts w:ascii="Times New Roman" w:hAnsi="Times New Roman" w:eastAsia="Times New Roman" w:cs="Times New Roman"/>
        </w:rPr>
        <w:t>Schwester White teilt uns mit, dass es Jesus ist, der als der „treue Zeuge“ den Laodizäern, die in Übertretungen und Sünden tot sind, ein „gerades Zeugnis“ gibt, und dass die Botschaft, ebenso wie die an das Tal der toten, dürren Gebeine, eine Erschütterung hervorruft.</w:t>
      </w:r>
    </w:p>
    <w:p>
      <w:pPr>
        <w:pStyle w:val="ArticleScripture"/>
        <w:jc w:val="left"/>
      </w:pPr>
      <w:r>
        <w:rPr>
          <w:rFonts w:ascii="Times New Roman" w:hAnsi="Times New Roman" w:eastAsia="Times New Roman" w:cs="Times New Roman"/>
        </w:rPr>
        <w:t>Ich fragte nach der Bedeutung der Erschütterung, die ich gesehen hatte, und mir wurde gezeigt, dass sie durch das klare Zeugnis verursacht werden würde, das durch den Rat des treuen Zeugen an die Laodizäer hervorgerufen wird. Dies wird auf das Herz des Empfängers einwirken und ihn dazu führen, das Banner zu erheben und die klare Wahrheit freimütig zu verkündigen. Manche werden dieses klare Zeugnis nicht ertragen. Sie werden sich dagegen erheben, und dies wird eine Erschütterung unter Gottes Volk verursachen.</w:t>
      </w:r>
    </w:p>
    <w:p>
      <w:pPr>
        <w:pStyle w:val="ArticleScripture"/>
        <w:jc w:val="left"/>
      </w:pPr>
      <w:r>
        <w:rPr>
          <w:rFonts w:ascii="Times New Roman" w:hAnsi="Times New Roman" w:eastAsia="Times New Roman" w:cs="Times New Roman"/>
        </w:rPr>
        <w:t>Ich sah, dass dem Zeugnis des wahren Zeugen nicht einmal zur Hälfte Folge geleistet worden ist. Das feierliche Zeugnis, von dem das Schicksal der Kirche abhängt, ist gering geachtet worden, wenn nicht gänzlich missachtet. Dieses Zeugnis muss tiefe Buße bewirken; alle, die es wirklich annehmen, werden ihm gehorchen und gereinigt werden.</w:t>
      </w:r>
    </w:p>
    <w:p>
      <w:pPr>
        <w:pStyle w:val="ArticleScripture"/>
        <w:jc w:val="left"/>
      </w:pPr>
      <w:r>
        <w:rPr>
          <w:rFonts w:ascii="Times New Roman" w:hAnsi="Times New Roman" w:eastAsia="Times New Roman" w:cs="Times New Roman"/>
        </w:rPr>
        <w:t>„Sprach der Engel: ‚Höret!‘ Bald hörte ich eine Stimme, die wie viele Musikinstrumente klang, alle in vollkommener Weise, süß und harmonisch. Sie übertraf jede Musik, die ich je gehört hatte, und schien voller Barmherzigkeit, Mitgefühl und erhebender, heiliger Freude zu sein. Sie durchbebte mein ganzes Wesen. Sprach der Engel: ‚Sehet!‘ Darauf wurde meine Aufmerksamkeit auf die Schar gerichtet, die ich gesehen hatte und die mächtig erschüttert worden war. Mir wurden jene gezeigt, die ich zuvor in seelischer Not weinend und betend gesehen hatte. Die Schar der sie umgebenden Schutzengel war verdoppelt worden, und sie waren von ihrem Haupt bis zu ihren Füßen mit einer Rüstung bekleidet. Sie bewegten sich in genauer Ordnung, wie eine Schar von Soldaten. Ihre Angesichter drückten den schweren Kampf aus, den sie erduldet hatten, den qualvollen Kampf, durch den sie gegangen waren. Doch ihre Züge, gezeichnet von schwerer innerer Qual, leuchteten nun im Licht und in der Herrlichkeit des Himmels. Sie hatten den Sieg errungen, und das rief in ihnen die tiefste Dankbarkeit und heilige, geweihte Freude hervor.“</w:t>
      </w:r>
    </w:p>
    <w:p>
      <w:pPr>
        <w:pStyle w:val="ArticleScripture"/>
        <w:jc w:val="left"/>
      </w:pPr>
      <w:r>
        <w:rPr>
          <w:rFonts w:ascii="Times New Roman" w:hAnsi="Times New Roman" w:eastAsia="Times New Roman" w:cs="Times New Roman"/>
        </w:rPr>
        <w:t>Die Zahl dieser Schar hatte abgenommen. Einige waren ausgesiebt worden und unterwegs zurückgeblieben. Die Sorglosen und Gleichgültigen, die sich nicht denen anschlossen, die Sieg und Erlösung so hoch schätzten, dass sie beharrlich darum flehten und darum rangen, erlangten sie nicht; sie blieben in Finsternis zurück, und ihre Plätze wurden sogleich von anderen eingenommen, die die Wahrheit ergriffen und in die Reihen traten. Böse Engel drängten sich weiterhin um sie, hatten jedoch keine Macht über sie.</w:t>
      </w:r>
    </w:p>
    <w:p>
      <w:pPr>
        <w:pStyle w:val="ArticleScripture"/>
        <w:jc w:val="left"/>
      </w:pPr>
      <w:r>
        <w:rPr>
          <w:rFonts w:ascii="Times New Roman" w:hAnsi="Times New Roman" w:eastAsia="Times New Roman" w:cs="Times New Roman"/>
        </w:rPr>
        <w:t>Ich hörte, wie die mit der Waffenrüstung Bekleideten die Wahrheit mit großer Kraft verkündeten. Es zeigte Wirkung. Viele waren gebunden gewesen; einige Ehefrauen von ihren Ehemännern, und einige Kinder von ihren Eltern. Die Aufrichtigen, die daran gehindert worden waren, die Wahrheit zu hören, ergriffen sie nun begierig. Alle Furcht vor ihren Verwandten war verschwunden, und allein die Wahrheit wurde von ihnen hochgehalten. Sie hatten nach Wahrheit gehungert und gedürstet; sie war ihnen teurer und kostbarer als das Leben. Ich fragte, was diese große Veränderung bewirkt habe. Ein Engel antwortete: 'Es ist der Spätregen, die Erquickung aus der Gegenwart des Herrn, der laute Ruf des dritten Engels.' Early Writings, 270, 271.</w:t>
      </w:r>
    </w:p>
    <w:p>
      <w:pPr>
        <w:pStyle w:val="ArticleBody"/>
        <w:jc w:val="left"/>
      </w:pPr>
      <w:r>
        <w:rPr>
          <w:rFonts w:ascii="Times New Roman" w:hAnsi="Times New Roman" w:eastAsia="Times New Roman" w:cs="Times New Roman"/>
        </w:rPr>
        <w:t>Das klare Zeugnis an Laodizea, das nach einer schweren Erschütterung ein Heer aufstellt, ist die Botschaft an das Tal der toten, dürren Knochen, und jene Knochen stehen für die Botschaft von Mose und dem Boten Elia, die am 18. Juli 2020 auf der Straße von einem Tier aus dem Abgrund erschlagen wurden.</w:t>
      </w:r>
    </w:p>
    <w:p>
      <w:pPr>
        <w:pStyle w:val="ArticleScripture"/>
        <w:jc w:val="left"/>
      </w:pPr>
      <w:r>
        <w:rPr>
          <w:rFonts w:ascii="Times New Roman" w:hAnsi="Times New Roman" w:eastAsia="Times New Roman" w:cs="Times New Roman"/>
        </w:rPr>
        <w:t>"Ein klares Zeugnis muss unseren Gemeinden und Institutionen gegeben werden, um die Schlafenden zu erwecken.'</w:t>
      </w:r>
    </w:p>
    <w:p>
      <w:pPr>
        <w:pStyle w:val="ArticleScripture"/>
        <w:jc w:val="left"/>
      </w:pPr>
      <w:r>
        <w:rPr>
          <w:rFonts w:ascii="Times New Roman" w:hAnsi="Times New Roman" w:eastAsia="Times New Roman" w:cs="Times New Roman"/>
        </w:rPr>
        <w:t>"Wenn dem Wort des Herrn geglaubt und gehorcht wird, wird es stetig vorangehen. Lasst uns nun unsere große Not erkennen. Der Herr kann uns nicht gebrauchen, bis Er den trockenen Gebeinen Leben einhaucht. Ich hörte die Worte: 'Ohne das tiefe Wirken des Geistes Gottes am Herzen, ohne Seinen lebensspendenden Einfluss wird die Wahrheit zum toten Buchstaben.'" Review and Herald, 18. November 1902.</w:t>
      </w:r>
    </w:p>
    <w:p>
      <w:pPr>
        <w:pStyle w:val="ArticleBody"/>
        <w:jc w:val="left"/>
      </w:pPr>
      <w:r>
        <w:rPr>
          <w:rFonts w:ascii="Times New Roman" w:hAnsi="Times New Roman" w:eastAsia="Times New Roman" w:cs="Times New Roman"/>
        </w:rPr>
        <w:t>Wir haben gezeigt, dass die vier Wegmarken, die die Geschichte der sieben Donner darstellen, in jeder Reformlinie vorkommen. Damit verbunden ist die Tatsache, dass in jeder Reformlinie jede der vier Wegmarken dasselbe prophetische Thema darstellt. Bei Mose war das Thema an jeder der vier Wegmarken, die die sieben Donner typisierten, der Bund mit einem auserwählten Volk. Bei David war es die Bundeslade. Bei Christus waren es Tod und Auferstehung. Bei den Milleriten war es das Tag-für-Jahr-Prinzip.</w:t>
      </w:r>
    </w:p>
    <w:p>
      <w:pPr>
        <w:pStyle w:val="ArticleBody"/>
        <w:jc w:val="left"/>
      </w:pPr>
      <w:r>
        <w:rPr>
          <w:rFonts w:ascii="Times New Roman" w:hAnsi="Times New Roman" w:eastAsia="Times New Roman" w:cs="Times New Roman"/>
        </w:rPr>
        <w:t>Für Future for America ist es der Islam. Der Islam am 11. September 2001. Es war erneut der Islam am 18. Juli 2020 mit der fehlgeschlagenen Vorhersage, der ersten Enttäuschung und dem Beginn einer Verzögerungszeit. Die dritte Wegmarke, die ein mächtiges Heer hervorbringt, das sich erhebt, ist die Botschaft der vier Winde, die den Islam, das „zornige Pferd“ der biblischen Prophetie, repräsentiert.</w:t>
      </w:r>
    </w:p>
    <w:p>
      <w:pPr>
        <w:pStyle w:val="ArticleScripture"/>
        <w:jc w:val="left"/>
      </w:pPr>
      <w:r>
        <w:rPr>
          <w:rFonts w:ascii="Times New Roman" w:hAnsi="Times New Roman" w:eastAsia="Times New Roman" w:cs="Times New Roman"/>
        </w:rPr>
        <w:t>Engel halten die vier Winde zurück, die als ein wütendes Pferd dargestellt werden, das versucht, sich loszureißen und über die ganze Erde hinwegzustürmen, wobei es auf seinem Weg Zerstörung und Tod mit sich bringt.</w:t>
      </w:r>
    </w:p>
    <w:p>
      <w:pPr>
        <w:pStyle w:val="ArticleScripture"/>
        <w:jc w:val="left"/>
      </w:pPr>
      <w:r>
        <w:rPr>
          <w:rFonts w:ascii="Times New Roman" w:hAnsi="Times New Roman" w:eastAsia="Times New Roman" w:cs="Times New Roman"/>
        </w:rPr>
        <w:t>Sollen wir am äußersten Rand der ewigen Welt schlafen? Sollen wir träge, kalt und tot sein? Oh, dass in unseren Gemeinden der Geist und Odem Gottes seinem Volk eingehaucht würde, damit es auf seinen Füßen steht und lebt. Wir müssen erkennen, dass der Weg schmal ist und die Pforte eng. Doch wenn wir durch die enge Pforte gehen, ist ihre Weite grenzenlos. Manuscript Releases, Band 20, 216, 217.</w:t>
      </w:r>
    </w:p>
    <w:p>
      <w:pPr>
        <w:pStyle w:val="ArticleBody"/>
        <w:jc w:val="left"/>
      </w:pPr>
      <w:r>
        <w:rPr>
          <w:rFonts w:ascii="Times New Roman" w:hAnsi="Times New Roman" w:eastAsia="Times New Roman" w:cs="Times New Roman"/>
        </w:rPr>
        <w:t>Unmittelbar nachdem Elija und Mose aufgestanden sind, werden sie als Banner in den Himmel emporgehoben.</w:t>
      </w:r>
    </w:p>
    <w:p>
      <w:pPr>
        <w:pStyle w:val="ArticleScripture"/>
        <w:jc w:val="left"/>
      </w:pPr>
      <w:r>
        <w:rPr>
          <w:rFonts w:ascii="Times New Roman" w:hAnsi="Times New Roman" w:eastAsia="Times New Roman" w:cs="Times New Roman"/>
        </w:rPr>
        <w:t>Und sie hörten eine laute Stimme aus dem Himmel, die zu ihnen sprach: Kommt herauf! Und sie stiegen in einer Wolke zum Himmel empor; und ihre Feinde sahen sie. Offenbarung 11,12.</w:t>
      </w:r>
    </w:p>
    <w:p>
      <w:pPr>
        <w:pStyle w:val="ArticleBody"/>
        <w:jc w:val="left"/>
      </w:pPr>
      <w:r>
        <w:rPr>
          <w:rFonts w:ascii="Times New Roman" w:hAnsi="Times New Roman" w:eastAsia="Times New Roman" w:cs="Times New Roman"/>
        </w:rPr>
        <w:t>Wir werden das von Mose und Elija repräsentierte Zeichen im nächsten Artikel behandeln.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fünf</dc:title>
  <dc:subject>Der Fähnrich</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