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Two</w:t>
      </w:r>
    </w:p>
    <w:p>
      <w:pPr>
        <w:pStyle w:val="ArticleSubtitle"/>
        <w:jc w:val="left"/>
      </w:pPr>
      <w:r>
        <w:rPr>
          <w:rFonts w:ascii="Arial" w:hAnsi="Arial" w:eastAsia="Arial" w:cs="Arial"/>
        </w:rPr>
        <w:t>Eating the Message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Just before probation closes a command is made to “seal not the sayings of the prophecy of this book.”</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In chapter five of Revelation, God the Father is seated upon His throne and He has a book in His hand that is sealed with seven seals.</w:t>
      </w:r>
    </w:p>
    <w:p>
      <w:pPr>
        <w:pStyle w:val="ArticleScripture"/>
        <w:jc w:val="left"/>
      </w:pPr>
      <w:r>
        <w:rPr>
          <w:rFonts w:ascii="Times New Roman" w:hAnsi="Times New Roman" w:eastAsia="Times New Roman" w:cs="Times New Roman"/>
        </w:rPr>
        <w:t>And I saw in the right hand of him that sat on the throne a book written within and on the backside, sealed with seven seals. Revelation 5:1.</w:t>
      </w:r>
    </w:p>
    <w:p>
      <w:pPr>
        <w:pStyle w:val="ArticleBody"/>
        <w:jc w:val="left"/>
      </w:pPr>
      <w:r>
        <w:rPr>
          <w:rFonts w:ascii="Times New Roman" w:hAnsi="Times New Roman" w:eastAsia="Times New Roman" w:cs="Times New Roman"/>
        </w:rPr>
        <w:t>As the narrative from verse one, continues on through to chapter seven, we find that Jesus, represented as the Lion of the tribe of Judah is the One who takes the book from His Father’s hand and begins to progressively open the seals. When He opens the sixth seal and presents the message represented by the seal, chapter six ends. It ends with a question that leads into chapter seven, where we find the answer to the question raised in the last verse of chapter six.</w:t>
      </w:r>
    </w:p>
    <w:p>
      <w:pPr>
        <w:pStyle w:val="ArticleScripture"/>
        <w:jc w:val="left"/>
      </w:pPr>
      <w:r>
        <w:rPr>
          <w:rFonts w:ascii="Times New Roman" w:hAnsi="Times New Roman" w:eastAsia="Times New Roman" w:cs="Times New Roman"/>
        </w:rPr>
        <w:t>For the great day of his wrath is come; and who shall be able to stand? Revelation 6:17.</w:t>
      </w:r>
    </w:p>
    <w:p>
      <w:pPr>
        <w:pStyle w:val="ArticleBody"/>
        <w:jc w:val="left"/>
      </w:pPr>
      <w:r>
        <w:rPr>
          <w:rFonts w:ascii="Times New Roman" w:hAnsi="Times New Roman" w:eastAsia="Times New Roman" w:cs="Times New Roman"/>
        </w:rPr>
        <w:t>Chapter seven introduces the one hundred and forty-four thousand and the “great multitude.” After God’s people are presented in chapter seven, then we find the seventh and final of the seals being removed. The only other prophecy in the book of Revelation that has been sealed is the seven thunders of chapter ten. The simple point is that the only prophecy in the book of Revelation that is sealed up and can be unsealed before probation closes is the “seven thunders.”</w:t>
      </w:r>
    </w:p>
    <w:p>
      <w:pPr>
        <w:pStyle w:val="ArticleBody"/>
        <w:jc w:val="left"/>
      </w:pPr>
      <w:r>
        <w:rPr>
          <w:rFonts w:ascii="Times New Roman" w:hAnsi="Times New Roman" w:eastAsia="Times New Roman" w:cs="Times New Roman"/>
        </w:rPr>
        <w:t>For years, if not decades Future for America has identified what the “seven thunders” represent. The “seven thunders” represent the history of the Millerite movement from August 11, 1840 through to October 22, 1844. Sister White confirms this fact and adds that the “seven thunders” also represent “future events that will be disclosed in their order.” A detailed presentation of these facts can be found in Habakkuk’s Tables, for any that are unfamiliar with these prophetic realities.</w:t>
      </w:r>
    </w:p>
    <w:p>
      <w:pPr>
        <w:pStyle w:val="ArticleBody"/>
        <w:jc w:val="left"/>
      </w:pPr>
      <w:r>
        <w:rPr>
          <w:rFonts w:ascii="Times New Roman" w:hAnsi="Times New Roman" w:eastAsia="Times New Roman" w:cs="Times New Roman"/>
        </w:rPr>
        <w:t>The truth of the seven thunders that has been presented in the past is still truth, but since August of this year the Lord has removed His hand from these subjects and more understanding has been revealed. We will begin with chapter ten of Revelation, then consider Sister White’s commentary on the chapter. Before we do this, we must identify two points unrelated to the consideration of the seven thunders.</w:t>
      </w:r>
    </w:p>
    <w:p>
      <w:pPr>
        <w:pStyle w:val="ArticleBody"/>
        <w:jc w:val="left"/>
      </w:pPr>
      <w:r>
        <w:rPr>
          <w:rFonts w:ascii="Times New Roman" w:hAnsi="Times New Roman" w:eastAsia="Times New Roman" w:cs="Times New Roman"/>
        </w:rPr>
        <w:t>The first point is that the identification of the truth of the seven thunders that is now opened up requires several lines of truth to put everything the seven thunders represent in place. Here I pray, is the patience of the saints. The second point connected with this is that the program that produces the audio presentation of these articles has a limitation on the amount of time it can read and speak. The articles must each fit within that period of time. From the outset of this study, I am informing you that it will require a few articles to establish the truth represented by the seven thunders. Now to chapter ten.</w:t>
      </w:r>
    </w:p>
    <w:p>
      <w:pPr>
        <w:pStyle w:val="ArticleScripture"/>
        <w:jc w:val="left"/>
      </w:pPr>
      <w:r>
        <w:rPr>
          <w:rFonts w:ascii="Times New Roman" w:hAnsi="Times New Roman" w:eastAsia="Times New Roman" w:cs="Times New Roman"/>
        </w:rPr>
        <w:t>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 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And the voice which I heard from heaven spake unto me again, and said, Go and take the little book which is open in the hand of the angel which standeth upon the sea and upon the earth. 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And he said unto me, Thou must prophesy again before many peoples, and nations, and tongues, and kings. Revelation 10:1–11.</w:t>
      </w:r>
    </w:p>
    <w:p>
      <w:pPr>
        <w:pStyle w:val="ArticleBody"/>
        <w:jc w:val="left"/>
      </w:pPr>
      <w:r>
        <w:rPr>
          <w:rFonts w:ascii="Times New Roman" w:hAnsi="Times New Roman" w:eastAsia="Times New Roman" w:cs="Times New Roman"/>
        </w:rPr>
        <w:t>Commenting on chapter ten, Sister White states:</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It was not best for the people to know these things, for their faith must necessarily be tested. In the order of God most wonderful and advanced truths would be proclaimed. The first and second angels’ messages were to be proclaimed, but no further light was to be revealed before these messages had done their specific work. This is represented by the angel standing with one foot on the sea, proclaiming with a most solemn oath that time should be no longer.” The Seventh-day Adventist Bible Commentary, volume 7, 971.</w:t>
      </w:r>
    </w:p>
    <w:p>
      <w:pPr>
        <w:pStyle w:val="ArticleBody"/>
        <w:jc w:val="left"/>
      </w:pPr>
      <w:r>
        <w:rPr>
          <w:rFonts w:ascii="Times New Roman" w:hAnsi="Times New Roman" w:eastAsia="Times New Roman" w:cs="Times New Roman"/>
        </w:rPr>
        <w:t>The “mighty angel” who descended on August 11, 1840 was Christ, and he had a message in his hand that John was told to eat. What John ate was a message, but it was distinctly a message that was to be taken to God’s people, and not the world. It is important to recognize who the target audience is in the passage, for even though Christ descended on August 11, 1840, marking the empowerment of the first angel’s message, and thus identifying when the first angel’s message would be carried to the entire world, the little book that John was to eat is identifying when Protestantism surrendered the mantle of Protestantism unto the Millerites. When Christ descended with the little book, He was terminating His covenant relationship with the church from the wilderness and simultaneously identifying the Millerite people as His new chosen covenant people. The Millerites were a people who had formerly not been the people of God. The prophets never contradict each other.</w:t>
      </w:r>
    </w:p>
    <w:p>
      <w:pPr>
        <w:pStyle w:val="ArticleScripture"/>
        <w:jc w:val="left"/>
      </w:pPr>
      <w:r>
        <w:rPr>
          <w:rFonts w:ascii="Times New Roman" w:hAnsi="Times New Roman" w:eastAsia="Times New Roman" w:cs="Times New Roman"/>
        </w:rPr>
        <w:t>And he said unto me, Son of man, stand upon thy feet, and I will speak unto thee. And the spirit entered into me when he spake unto me, and set me upon my feet, that I heard him that spake unto me. And he said unto me, Son of man, I send thee to the children of Israel, to a rebellious nation that hath rebelled against me: they and their fathers have transgressed against me, even unto this very day. For they are impudent children and stiffhearted. I do send thee unto them; and thou shalt say unto them, Thus saith the Lord God. And they, whether they will hear, or whether they will forbear, (for they are a rebellious house,) yet shall know that there hath been a prophet among them. And thou, son of man, be not afraid of them, neither be afraid of their words, though briers and thorns be with thee, and thou dost dwell among scorpions: be not afraid of their words, nor be dismayed at their looks, though they be a rebellious house. And thou shalt speak my words unto them, whether they will hear, or whether they will forbear: for they are most rebellious. But thou, son of man, hear what I say unto thee; Be not thou rebellious like that rebellious house: open thy mouth, and eat that I give thee. And when I looked, behold, an hand was sent unto me; and, lo, a roll of a book was therein; And he spread it before me; and it was written within and without: and there was written therein lamentations, and mourning, and woe. Moreover he said unto me, Son of man, eat that thou findest; eat this roll, and go speak unto the house of Israel. So I opened my mouth, and he caused me to eat that roll. And he said unto me, Son of man, cause thy belly to eat, and fill thy bowels with this roll that I give thee. Then did I eat it; and it was in my mouth as honey for sweetness. And he said unto me, Son of man, go, get thee unto the house of Israel, and speak with my words unto them. For thou art not sent to a people of a strange speech and of an hard language, but to the house of Israel; Not to many people of a strange speech and of an hard language, whose words thou canst not understand. Surely, had I sent thee to them, they would have hearkened unto thee. But the house of Israel will not hearken unto thee; for they will not hearken unto me: for all the house of Israel are impudent and hardhearted. Behold, I have made thy face strong against their faces, and thy forehead strong against their foreheads. As an adamant harder than flint have I made thy forehead: fear them not, neither be dismayed at their looks, though they be a rebellious house. Moreover he said unto me, Son of man, all my words that I shall speak unto thee receive in thine heart, and hear with thine ears. Ezekiel 2:1–3:10.</w:t>
      </w:r>
    </w:p>
    <w:p>
      <w:pPr>
        <w:pStyle w:val="ArticleBody"/>
        <w:jc w:val="left"/>
      </w:pPr>
      <w:r>
        <w:rPr>
          <w:rFonts w:ascii="Times New Roman" w:hAnsi="Times New Roman" w:eastAsia="Times New Roman" w:cs="Times New Roman"/>
        </w:rPr>
        <w:t>When Christ descended with the little book which John took and ate, it was in his “mouth as honey for sweetness.” John the Revelator and Ezekiel, both take a message from Christ’s “hand.” Ezekiel, and therefore John had a message to deliver to “the house of Israel,” not to those outside of Israel. If those outside Israel would have heard the message, they would have accepted it, but not Israel, for “all the house” of Israel “are impudent and hardhearted.” The complete house of Israel (all the house) was totally rebellious. Israel in 1840 was represented in Revelation chapter ten as the church in the wilderness. They had filled the cup of their probationary time.</w:t>
      </w:r>
    </w:p>
    <w:p>
      <w:pPr>
        <w:pStyle w:val="ArticleBody"/>
        <w:jc w:val="left"/>
      </w:pPr>
      <w:r>
        <w:rPr>
          <w:rFonts w:ascii="Times New Roman" w:hAnsi="Times New Roman" w:eastAsia="Times New Roman" w:cs="Times New Roman"/>
        </w:rPr>
        <w:t>Though the message would not be heard by Israel, the prophet was still commanded to take them the message of the little book, for the purpose of holding them accountable for rejecting the light of the first angel. In the books of judgment, they were to be held accountable for refusing to hear the message of the “prophet” that had been “among them.” Rejecting the prophet is to reject the message that had been given to the prophet by the angel Gabriel, who had himself received that message from Christ, who had received it from the Father. When Christ descended with the message of the little book in His hand it paralleled when the Holy Spirit descended at His baptism. That had been prefigured by Moses at the burning bush, and that very same waymark that exists in every reformatory movement.</w:t>
      </w:r>
    </w:p>
    <w:p>
      <w:pPr>
        <w:pStyle w:val="ArticleScripture"/>
        <w:jc w:val="left"/>
      </w:pPr>
      <w:r>
        <w:rPr>
          <w:rFonts w:ascii="Times New Roman" w:hAnsi="Times New Roman" w:eastAsia="Times New Roman" w:cs="Times New Roman"/>
        </w:rPr>
        <w:t>“The work of God in the earth presents, from age to age, a striking similarity in every great reformation or religious movement. The principles of God’s dealing with men are ever the same. The important movements of the present have their parallel in those of the past, and the experience of the church in former ages has lessons of great value for our own time.” The Great Controversy, 343.</w:t>
      </w:r>
    </w:p>
    <w:p>
      <w:pPr>
        <w:pStyle w:val="ArticleBody"/>
        <w:jc w:val="left"/>
      </w:pPr>
      <w:r>
        <w:rPr>
          <w:rFonts w:ascii="Times New Roman" w:hAnsi="Times New Roman" w:eastAsia="Times New Roman" w:cs="Times New Roman"/>
        </w:rPr>
        <w:t>The demise of the Ottoman supremacy on August 11, 1840, (which is when John and Ezekiel ate the little book that was in Christ’s “hand,”) marks the “empowerment” of the first angel’s message that had “arrived” at the “time of the end” in 1798. It was “empowered” by the confirmation of the premier prophetic rule of the Millerites; the year for a day principle. Christ then began to erect the Millerite temple foundation, as He had done at His baptism.</w:t>
      </w:r>
    </w:p>
    <w:p>
      <w:pPr>
        <w:pStyle w:val="ArticleScripture"/>
        <w:jc w:val="left"/>
      </w:pPr>
      <w:r>
        <w:rPr>
          <w:rFonts w:ascii="Times New Roman" w:hAnsi="Times New Roman" w:eastAsia="Times New Roman" w:cs="Times New Roman"/>
        </w:rPr>
        <w:t>“Nathanael’s wavering faith was now strengthened, and he answered and said, ‘Rabbi, thou art the son of God; thou art the King of Israel. Jesus answered and said unto him, Because I said unto thee, I saw thee under the fig tree, believest thou? Thou shalt see greater things than these. And he saith unto him, Verily, verily, I say unto you, Hereafter ye shall see Heaven open, and the angels of God ascending and descending upon the Son of Man.’</w:t>
      </w:r>
    </w:p>
    <w:p>
      <w:pPr>
        <w:pStyle w:val="ArticleScripture"/>
        <w:jc w:val="left"/>
      </w:pPr>
      <w:r>
        <w:rPr>
          <w:rFonts w:ascii="Times New Roman" w:hAnsi="Times New Roman" w:eastAsia="Times New Roman" w:cs="Times New Roman"/>
        </w:rPr>
        <w:t>“In these first few disciples the foundation of the Christian church was being laid by individual effort. John first directed two of his disciples to Christ. Then one of these finds a brother, and brings him to Christ. He then calls Philip to follow him, and he went in search of Nathanael.” Spirit of Prophecy, volume 2, 66.</w:t>
      </w:r>
    </w:p>
    <w:p>
      <w:pPr>
        <w:pStyle w:val="ArticleBody"/>
        <w:jc w:val="left"/>
      </w:pPr>
      <w:r>
        <w:rPr>
          <w:rFonts w:ascii="Times New Roman" w:hAnsi="Times New Roman" w:eastAsia="Times New Roman" w:cs="Times New Roman"/>
        </w:rPr>
        <w:t>When Christ descended on August 11, 1840 with the little book open in His hand, it had been prefigured in the reform movement of Christ’s earthly history, for every reform movement possesses the identical waymarks. Moses and the reformatory movement he led out in had the same waymark. The experience of Moses at the burning bush typified the Holy Spirit descending at Christ baptism, that in turn typified 1840, which in turn typifies September 11, 2001 when the mighty angel of Revelation eighteen descended.</w:t>
      </w:r>
    </w:p>
    <w:p>
      <w:pPr>
        <w:pStyle w:val="ArticleBody"/>
        <w:jc w:val="left"/>
      </w:pPr>
      <w:r>
        <w:rPr>
          <w:rFonts w:ascii="Times New Roman" w:hAnsi="Times New Roman" w:eastAsia="Times New Roman" w:cs="Times New Roman"/>
        </w:rPr>
        <w:t>The “arrival” of the first angel’s message, and the “arrival” of the second angel’s message and the “arrival” of the third angel’s message are all represented by angels. The first angel has a little book in his hand, the second had a writing in his hand and the third had a parchment in his hand. Upon the testimony of two or three a truth is established. All three angels, whether at their arrival or empowerment have a message in their hand.</w:t>
      </w:r>
    </w:p>
    <w:p>
      <w:pPr>
        <w:pStyle w:val="ArticleBody"/>
        <w:jc w:val="left"/>
      </w:pPr>
      <w:r>
        <w:rPr>
          <w:rFonts w:ascii="Times New Roman" w:hAnsi="Times New Roman" w:eastAsia="Times New Roman" w:cs="Times New Roman"/>
        </w:rPr>
        <w:t>John and Ezekiel represent those that ate the message when the first angel’s message was “empowered,” which is a different historical waymark than when the first angel’s message “arrived” in 1798.</w:t>
      </w:r>
    </w:p>
    <w:p>
      <w:pPr>
        <w:pStyle w:val="ArticleBody"/>
        <w:jc w:val="left"/>
      </w:pPr>
      <w:r>
        <w:rPr>
          <w:rFonts w:ascii="Times New Roman" w:hAnsi="Times New Roman" w:eastAsia="Times New Roman" w:cs="Times New Roman"/>
        </w:rPr>
        <w:t>The difference between the “arrival” of a message and its “empowerment” is an extremely important distinction to note. As we consider the following passage take note that the purpose of the first angel is identical to the purpose of the angel in Revelation eighteen that lightens the earth with his glory. Also note that each message causes a division producing two classes of worshippers.</w:t>
      </w:r>
    </w:p>
    <w:p>
      <w:pPr>
        <w:pStyle w:val="ArticleScripture"/>
        <w:jc w:val="left"/>
      </w:pPr>
      <w:r>
        <w:rPr>
          <w:rFonts w:ascii="Times New Roman" w:hAnsi="Times New Roman" w:eastAsia="Times New Roman" w:cs="Times New Roman"/>
        </w:rPr>
        <w:t>“I was shown the interest which all heaven had taken in the work going on upon the earth. Jesus commissioned a mighty angel [the first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Multitudes received the light. Some of these seemed to be very solemn, while others were joyful and enraptured. All who received the light turned their faces toward heaven and glorified God. Though it 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w:t>
      </w:r>
    </w:p>
    <w:p>
      <w:pPr>
        <w:pStyle w:val="ArticleScripture"/>
        <w:jc w:val="left"/>
      </w:pPr>
      <w:r>
        <w:rPr>
          <w:rFonts w:ascii="Times New Roman" w:hAnsi="Times New Roman" w:eastAsia="Times New Roman" w:cs="Times New Roman"/>
        </w:rPr>
        <w:t>“Satan and his angels were busily engaged in seeking to attract the minds of as many as possible from the light. The company who rejected it were left in darkness. I saw the angel of God watching with the deepest interest His professed people, to record the character which they developed as the message of heavenly origin was presented to them. And as very many who professed love for Jesus turned from the heavenly message with scorn, derision, and hatred, an angel with a parchment in his hand made the shameful record. All heaven was filled with indignation that Jesus should be thus slighted by His professed followers.</w:t>
      </w:r>
    </w:p>
    <w:p>
      <w:pPr>
        <w:pStyle w:val="ArticleScripture"/>
        <w:jc w:val="left"/>
      </w:pPr>
      <w:r>
        <w:rPr>
          <w:rFonts w:ascii="Times New Roman" w:hAnsi="Times New Roman" w:eastAsia="Times New Roman" w:cs="Times New Roman"/>
        </w:rPr>
        <w:t>“I saw the disappointment of the trusting ones, as they did not see their Lord at the expected time. It had been God’s purpose to conceal the future and to bring His people to a point of decision. Without the preaching of definite time for the coming of Christ, the work designed of God would not have been accomplished. Satan was leading very many to look far in the future for the great events connected with the judgment and the end of probation. It was necessary that the people be brought to seek earnestly for a present preparation.</w:t>
      </w:r>
    </w:p>
    <w:p>
      <w:pPr>
        <w:pStyle w:val="ArticleScripture"/>
        <w:jc w:val="left"/>
      </w:pPr>
      <w:r>
        <w:rPr>
          <w:rFonts w:ascii="Times New Roman" w:hAnsi="Times New Roman" w:eastAsia="Times New Roman" w:cs="Times New Roman"/>
        </w:rPr>
        <w:t>“As the time passed, those who had not fully received the light of the angel united with those who had despised the message, and they turned upon the disappointed ones with ridicule. Angels marked the situation of Christ’s professed followers. The passing of the definite time had tested and proved them, and very many were weighed in the balance and found wanting. They loudly claimed to be Christians, yet in almost every particular failed to follow Christ. Satan exulted at the state of the professed followers of Jesus.</w:t>
      </w:r>
    </w:p>
    <w:p>
      <w:pPr>
        <w:pStyle w:val="ArticleScripture"/>
        <w:jc w:val="left"/>
      </w:pPr>
      <w:r>
        <w:rPr>
          <w:rFonts w:ascii="Times New Roman" w:hAnsi="Times New Roman" w:eastAsia="Times New Roman" w:cs="Times New Roman"/>
        </w:rPr>
        <w:t>“He had them in his snare. He had led the majority to leave the straight path, and they were attempting to climb up to heaven some other way. Angels saw the pure and holy mixed up with sinners in Zion and with world-loving hypocrites. They had watched over the true disciples of Jesus; but the corrupt were affecting the holy. Those whose hearts burned with an intense desire to see Jesus were forbidden by their professed brethren to speak of His coming. Angels viewed the scene and sympathized with the remnant who loved the appearing of their Lord.</w:t>
      </w:r>
    </w:p>
    <w:p>
      <w:pPr>
        <w:pStyle w:val="ArticleScripture"/>
        <w:jc w:val="left"/>
      </w:pPr>
      <w:r>
        <w:rPr>
          <w:rFonts w:ascii="Times New Roman" w:hAnsi="Times New Roman" w:eastAsia="Times New Roman" w:cs="Times New Roman"/>
        </w:rPr>
        <w:t>“Another mighty angel [the second angel] was commissioned to descend to earth. Jesus placed in his hand a writing, and as he came to the earth, he cried, ‘Babylon is fallen, is fallen.’ Then I saw the disappointed ones again raise their eyes to heaven, looking with faith and hope for their Lord’s appearing. But many seemed to remain in a stupid state, as if asleep; yet I could see the trace of deep sorrow upon their countenances. The disappointed ones saw from the Scriptures that they were in the tarrying time, and that they must patiently wait the fulfillment of the vision. The same evidence which led them to look for their Lord in 1843, led them to expect Him in 1844. Yet I saw that the majority did not possess that energy which marked their faith in 1843. Their disappointment had dampened their faith.</w:t>
      </w:r>
    </w:p>
    <w:p>
      <w:pPr>
        <w:pStyle w:val="ArticleScripture"/>
        <w:jc w:val="left"/>
      </w:pPr>
      <w:r>
        <w:rPr>
          <w:rFonts w:ascii="Times New Roman" w:hAnsi="Times New Roman" w:eastAsia="Times New Roman" w:cs="Times New Roman"/>
        </w:rPr>
        <w:t>“As the people of God united in the cry of the second angel, the heavenly host marked with the deepest interest the effect of the message. They saw many who bore the name of Christians turn with scorn and derision upon those who had been disappointed. As the words fell from mocking lips, ‘You have not gone up yet!’ an angel wrote them. Said the angel, ‘They mock God.’ I was pointed back to a similar sin committed in ancient times. Elijah had been translated to heaven, and his mantle had fallen upon Elisha. Then wicked youth, who had learned from their parents to despise the man of God, followed Elisha, and mockingly cried, ‘Go up, thou bald head; go up, thou bald head.’ In thus insulting His servant, they insulted God and met their punishment then and there. In like manner, those who have scoffed and mocked at the idea of the saints’ going up, will be visited with the wrath of God, and will be made to feel that it is not a light thing to trifle with their Maker.</w:t>
      </w:r>
    </w:p>
    <w:p>
      <w:pPr>
        <w:pStyle w:val="ArticleScripture"/>
        <w:jc w:val="left"/>
      </w:pPr>
      <w:r>
        <w:rPr>
          <w:rFonts w:ascii="Times New Roman" w:hAnsi="Times New Roman" w:eastAsia="Times New Roman" w:cs="Times New Roman"/>
        </w:rPr>
        <w:t>“Jesus commissioned other angels to fly quickly to revive and strengthen the drooping faith of His people and prepare them to understand the message of the second angel and the important move which was soon to be made in heaven. I saw these angels receive great power and light from Jesus and fly quickly to earth to fulfill their commission to aid the second angel in his work. A great light shone upon the people of God as the angels cried, ‘Behold, the Bridegroom cometh; go ye out to meet Him.’ Then I saw these disappointed ones rise and in harmony with the second angel proclaim, ‘Behold, the Bridegroom cometh; go ye out to meet Him.’ The light from the angels penetrated the darkness everywhere. Satan and his angels sought to hinder this light from spreading and having its designed effect. They contended with the angels from heaven, telling them that God had deceived the people, and that with all their light and power they could not make the world believe that Christ was coming. But notwithstanding Satan strove to hedge up the way and draw the minds of the people from the light, the angels of God continued their work….</w:t>
      </w:r>
    </w:p>
    <w:p>
      <w:pPr>
        <w:pStyle w:val="ArticleScripture"/>
        <w:jc w:val="left"/>
      </w:pPr>
      <w:r>
        <w:rPr>
          <w:rFonts w:ascii="Times New Roman" w:hAnsi="Times New Roman" w:eastAsia="Times New Roman" w:cs="Times New Roman"/>
        </w:rPr>
        <w:t>“As the ministration of Jesus closed in the holy place, and He passed into the holiest, and stood before the ark containing the law of God, He sent another mighty angel with a third message to the world. A parchment was placed in the angel’s hand, and as he descended to the earth in power and majesty, he proclaimed a fearful warning, with the most terrible threatening ever borne to man. This message was designed to put the children of God upon their guard, by showing them the hour of temptation and anguish that was before them. Said the angel, ‘They will be brought into close combat with the beast and his image. Their only hope of eternal life is to remain steadfast. Although their lives are at stake, they must hold fast the truth.’ The third angel closes his message thus: ‘Here is the patience of the saints: here are they that keep the commandments of God, and the faith of Jesus.’ As he repeated these words, he pointed to the heavenly sanctuary. 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It includes all who died trusting in Christ, but who, not having received the light upon God’s commandments, had sinned ignorantly in transgressing its precepts.” Early Writings, 245–254.</w:t>
      </w:r>
    </w:p>
    <w:p>
      <w:pPr>
        <w:pStyle w:val="ArticleBody"/>
        <w:jc w:val="left"/>
      </w:pPr>
      <w:r>
        <w:rPr>
          <w:rFonts w:ascii="Times New Roman" w:hAnsi="Times New Roman" w:eastAsia="Times New Roman" w:cs="Times New Roman"/>
        </w:rPr>
        <w:t>A few pages later in the same book, addressing the same concepts just referred to, Sister White identifies that the rejection of the three messages in Millerite history had been typified in the history of Christ. She there provides two witnesses that identify a progressive testing process that requires victory at each test in order to proceed to the next test.</w:t>
      </w:r>
    </w:p>
    <w:p>
      <w:pPr>
        <w:pStyle w:val="ArticleScripture"/>
        <w:jc w:val="left"/>
      </w:pPr>
      <w:r>
        <w:rPr>
          <w:rFonts w:ascii="Times New Roman" w:hAnsi="Times New Roman" w:eastAsia="Times New Roman" w:cs="Times New Roman"/>
        </w:rPr>
        <w:t>“I saw a company who stood well-guarded and firm, giving no countenance to those who would unsettle the established faith of the body. God looked upon them with approbation. I was shown three steps—the first, second, and third angels’ messages. Said my accompanying angel, ‘Woe 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[typifying the first angel’s message] to prepare the way of Jesus. Those who rejected the testimony of John were not benefited by the teachings of Jesus [typifying the second angel’s message]. Their opposition to the message that foretold His coming placed them where they could not readily receive the strongest evidence that He was the Messiah. Satan led on those who rejected the message of John to go still farther, to reject and crucify Christ [typifying the third angel’s message]. In doing this they placed themselves where they could not receive the blessing on the day of Pentecost, [typifying the angel of Revelation eighteen] which would have taught them the way into the heavenly sanctuary. The rending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258–261.</w:t>
      </w:r>
    </w:p>
    <w:p>
      <w:pPr>
        <w:pStyle w:val="ArticleBody"/>
        <w:jc w:val="left"/>
      </w:pPr>
      <w:r>
        <w:rPr>
          <w:rFonts w:ascii="Times New Roman" w:hAnsi="Times New Roman" w:eastAsia="Times New Roman" w:cs="Times New Roman"/>
        </w:rPr>
        <w:t>The passages from the book Early Writings have been repeatedly taught through the ministry of Future for America. But there are truths these passages illustrate that have been unnoticed.</w:t>
      </w:r>
    </w:p>
    <w:p>
      <w:pPr>
        <w:pStyle w:val="ArticleBody"/>
        <w:jc w:val="left"/>
      </w:pPr>
      <w:r>
        <w:rPr>
          <w:rFonts w:ascii="Times New Roman" w:hAnsi="Times New Roman" w:eastAsia="Times New Roman" w:cs="Times New Roman"/>
        </w:rPr>
        <w:t>The waymarks of the history of the Millerite movement are established upon several reformatory movements in the Bible. Without some familiarity with the waymarks found in every reformatory movement, it is fairly improbable that someone would understand the significance of the distinction of when a message “arrives” and when it is “empowered.” It is also probable that many of those who are familiar with the parallel reformatory movements have missed some very important attributes of the various waymarks of reformatory movements.</w:t>
      </w:r>
    </w:p>
    <w:p>
      <w:pPr>
        <w:pStyle w:val="ArticleBody"/>
        <w:jc w:val="left"/>
      </w:pPr>
      <w:r>
        <w:rPr>
          <w:rFonts w:ascii="Times New Roman" w:hAnsi="Times New Roman" w:eastAsia="Times New Roman" w:cs="Times New Roman"/>
        </w:rPr>
        <w:t>The “seven thunders” which represent the events at the beginning of Adventism and the events at the end of Adventism, is the light that is unsealed just before probation closes. We are informed that the “seven thunders” represents both “a delineation of events which would transpire under the first and second angels’ messages,” and “future events which will be disclosed in their order.” The “seven thunders” contain the signature of Alpha and Omega.</w:t>
      </w:r>
    </w:p>
    <w:p>
      <w:pPr>
        <w:pStyle w:val="ArticleBody"/>
        <w:jc w:val="left"/>
      </w:pPr>
      <w:r>
        <w:rPr>
          <w:rFonts w:ascii="Times New Roman" w:hAnsi="Times New Roman" w:eastAsia="Times New Roman" w:cs="Times New Roman"/>
        </w:rPr>
        <w:t>The “delineation of events” that transpired “under the first and second angels’ messages,” typify the events that transpire under the third angel’s message. When John was commanded to write not what the seven thunders uttered, the command had been typified by the command that was given to Daniel to seal up his book, for we are informed that after the “seven thunders uttered their voices, the injunction comes to John as to Daniel in regard to the little book: ‘Seal up those things which the seven thunders uttered.’”</w:t>
      </w:r>
    </w:p>
    <w:p>
      <w:pPr>
        <w:pStyle w:val="ArticleBody"/>
        <w:jc w:val="left"/>
      </w:pPr>
      <w:r>
        <w:rPr>
          <w:rFonts w:ascii="Times New Roman" w:hAnsi="Times New Roman" w:eastAsia="Times New Roman" w:cs="Times New Roman"/>
        </w:rPr>
        <w:t>Ezekiel and John both illustrate God’s people eating the message at the empowerment of the first angel in 1840, and the prophet Jeremiah illustrates the disappointment that took place among God’s people when the first angel’s message appeared to fail.</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brasen wall: and they shall fight against thee, but they shall not prevail against thee: for I am with thee to save thee and to deliver thee, saith the Lord. And I will deliver thee out of the hand of the wicked, and I will redeem thee out of the hand of the terrible. Jeremiah 15:16–21.</w:t>
      </w:r>
    </w:p>
    <w:p>
      <w:pPr>
        <w:pStyle w:val="ArticleBody"/>
        <w:jc w:val="left"/>
      </w:pPr>
      <w:r>
        <w:rPr>
          <w:rFonts w:ascii="Times New Roman" w:hAnsi="Times New Roman" w:eastAsia="Times New Roman" w:cs="Times New Roman"/>
        </w:rPr>
        <w:t>Jeremiah had found the words of the little book as had John and Ezekiel, and he too had eaten the message, but the message had become a message (water) that had failed. It was as if God had lied, which is of course impossible, but the accusation of a “lie” provides the key to locate Jeremiah at the first Millerite disappointment that was represented in Habakkuk.</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Habakkuk 2:1–3.</w:t>
      </w:r>
    </w:p>
    <w:p>
      <w:pPr>
        <w:pStyle w:val="ArticleBody"/>
        <w:jc w:val="left"/>
      </w:pPr>
      <w:r>
        <w:rPr>
          <w:rFonts w:ascii="Times New Roman" w:hAnsi="Times New Roman" w:eastAsia="Times New Roman" w:cs="Times New Roman"/>
        </w:rPr>
        <w:t>The vision of the first angel’s message was written on the 1843 pioneer chart which was directed by the “hand” of God.</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Body"/>
        <w:jc w:val="left"/>
      </w:pPr>
      <w:r>
        <w:rPr>
          <w:rFonts w:ascii="Times New Roman" w:hAnsi="Times New Roman" w:eastAsia="Times New Roman" w:cs="Times New Roman"/>
        </w:rPr>
        <w:t>The “appointed time” of 1843 was represented upon the chart, and that is why it is called the 1843 chart. It was published in 1842, in fulfillment of the command in Habakkuk to “write the vision, and make it plain upon tables.” The vision was to be made plain upon “tables,” in the plural, thus identifying that after the Lord removed His hand from the mistake on the 1843 chart it would be corrected upon the 1850 pioneer chart. The mistake produced the first disappointment and Jeremiah represents those who had eaten the little book on August 11, 1840 and were disappointed when the appointed time of 1843 failed.</w:t>
      </w:r>
    </w:p>
    <w:p>
      <w:pPr>
        <w:pStyle w:val="ArticleBody"/>
        <w:jc w:val="left"/>
      </w:pPr>
      <w:r>
        <w:rPr>
          <w:rFonts w:ascii="Times New Roman" w:hAnsi="Times New Roman" w:eastAsia="Times New Roman" w:cs="Times New Roman"/>
        </w:rPr>
        <w:t>When Jeremiah had eaten the little book in 1840 it was “the joy and rejoicing” of his heart, but when the disappointment arrived, he no longer “rejoiced,” and he “sat alone because of” God’s “hand.” God’s hand had covered “a mistake in some of the figures,” thus causing Jeremiah to consider the possibility that God had lied. The promise given to Jeremiah was that if he would “return,” from his despondency, God would make Jeremiah as God’s “mouth.” If Jeremiah would return to God from his disappointment and recognize that he was in the tarrying time of the parable of the ten virgins, God would use him to be the mouthpiece that would identify exactly when the vision should arrive and no longer tarry.</w:t>
      </w:r>
    </w:p>
    <w:p>
      <w:pPr>
        <w:pStyle w:val="ArticleBody"/>
        <w:jc w:val="left"/>
      </w:pPr>
      <w:r>
        <w:rPr>
          <w:rFonts w:ascii="Times New Roman" w:hAnsi="Times New Roman" w:eastAsia="Times New Roman" w:cs="Times New Roman"/>
        </w:rPr>
        <w:t>The purpose of laying these facts out here, is to establish that with all the angel’s messages, their “arrivals” and “empowerments” present a life-or-death message that produces two classes of worshippers. The three angels are three steps of a progressive testing process. More important to our intended point is that even though the understanding of the seven thunders was recognized shortly after the arrival of the “time of the end” in 1989 when the last six verses of Daniel were unsealed announcing the close of the judgment, there is another unsealing of the seven thunders at the end of history of the third angel.</w:t>
      </w:r>
    </w:p>
    <w:p>
      <w:pPr>
        <w:pStyle w:val="ArticleBody"/>
        <w:jc w:val="left"/>
      </w:pPr>
      <w:r>
        <w:rPr>
          <w:rFonts w:ascii="Times New Roman" w:hAnsi="Times New Roman" w:eastAsia="Times New Roman" w:cs="Times New Roman"/>
        </w:rPr>
        <w:t>The history of the beginning of Adventism starts at the unsealing of the first angel in 1798, and it ends with the unsealing of a truth the Lord held his hand over in order to produce a disappointment. He thereafter removed His hand (unsealed), and revealed the message of the tarrying time.</w:t>
      </w:r>
    </w:p>
    <w:p>
      <w:pPr>
        <w:pStyle w:val="ArticleBody"/>
        <w:jc w:val="left"/>
      </w:pPr>
      <w:r>
        <w:rPr>
          <w:rFonts w:ascii="Times New Roman" w:hAnsi="Times New Roman" w:eastAsia="Times New Roman" w:cs="Times New Roman"/>
        </w:rPr>
        <w:t>The history of the ending of Adventism starts at the unsealing of the third angel’s message in 1989, and it ends with the unsealing of a truth the Lord held his hand over in order to produce a disappointment. He is now removing His hand, and thus unsealing the message of the first disappointment and tarrying time. He is unsealing the purpose of July 18, 2020.</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brasen wall: and they shall fight against thee, but they shall not prevail against thee: for I am with thee to save thee and to deliver thee, saith the Lord. And I will deliver thee out of the hand of the wicked, and I will redeem thee out of the hand of the terrible. Jeremiah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Two</dc:title>
  <dc:subject>Eating the Message</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