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Fourteen</w:t>
      </w:r>
    </w:p>
    <w:p>
      <w:pPr>
        <w:pStyle w:val="ArticleSubtitle"/>
        <w:jc w:val="left"/>
      </w:pPr>
      <w:r>
        <w:rPr>
          <w:rFonts w:ascii="Arial" w:hAnsi="Arial" w:eastAsia="Arial" w:cs="Arial"/>
        </w:rPr>
        <w:t>The Disappointment as the Key to the Temple Test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The subject of the sanctuary was the “key” that unlocked the disappointment of October 22, 1844 at the beginning of the third angel’s message, and it is the subject of the disappointment that is the “key” to unlock the sanctuary message of the temple test at the end of the third angel.</w:t>
      </w:r>
    </w:p>
    <w:p>
      <w:pPr>
        <w:pStyle w:val="ArticleScripture"/>
        <w:jc w:val="left"/>
      </w:pPr>
      <w:r>
        <w:rPr>
          <w:rFonts w:ascii="Times New Roman" w:hAnsi="Times New Roman" w:eastAsia="Times New Roman" w:cs="Times New Roman"/>
        </w:rPr>
        <w:t>And I will give unto thee the keys of the kingdom of heaven: and whatsoever thou shalt bind on earth shall be bound in heaven: and whatsoever thou shalt loose on earth shall be loosed in heaven. Matthew 16:19.</w:t>
      </w:r>
    </w:p>
    <w:p>
      <w:pPr>
        <w:pStyle w:val="ArticleBody"/>
        <w:jc w:val="left"/>
      </w:pPr>
      <w:r>
        <w:rPr>
          <w:rFonts w:ascii="Times New Roman" w:hAnsi="Times New Roman" w:eastAsia="Times New Roman" w:cs="Times New Roman"/>
        </w:rPr>
        <w:t>The fact that September 11, 2001 is understood as “9/11” in agreement with “911” being the symbol of an emergency call in the United States, was designed by the One who designed all things. Understanding the disappointment of July 18, 2020 is what allows the movement of the one hundred and forty-four thousand to be recognized as such; but only by those who wish to see that Jesus represents the spiritual with the natural today no differently than He did two thousand years ago. “20/20” vision is the best you can have, and the disappointment of 2020 is the waymark that allows the temple to be recognized in the prophetic history of the ten virgins.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Twenty 20 vision is even better when combined with the hindsight represented by the foundational truths. Paul teaches that “the spirits of the prophets are subject to the spirits of the prophets,” and Matthew’s virgins are therefore the same virgins that John identifies as the one hundred and forty-four thousand, and John identifies them as virgins in—Revelation 144.</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The first fruits of the fall season are the virgins who follow the Lamb into the temple, and the “key” to understanding the temple is the disappointment of 2020.</w:t>
      </w:r>
    </w:p>
    <w:p>
      <w:pPr>
        <w:pStyle w:val="ArticleScripture"/>
        <w:jc w:val="left"/>
      </w:pPr>
      <w:r>
        <w:rPr>
          <w:rFonts w:ascii="Times New Roman" w:hAnsi="Times New Roman" w:eastAsia="Times New Roman" w:cs="Times New Roman"/>
        </w:rPr>
        <w:t>And the key of the house of David will I lay upon his shoulder; so he shall open, and none shall shut; and he shall shut, and none shall open. Isaiah 22:22.</w:t>
      </w:r>
    </w:p>
    <w:p>
      <w:pPr>
        <w:pStyle w:val="ArticleBody"/>
        <w:jc w:val="left"/>
      </w:pPr>
      <w:r>
        <w:rPr>
          <w:rFonts w:ascii="Times New Roman" w:hAnsi="Times New Roman" w:eastAsia="Times New Roman" w:cs="Times New Roman"/>
        </w:rPr>
        <w:t>If an Adventist is to be among the 144,000, they will of prophetic necessity have suffered a disappointment that was caused by the presentation of a public prediction that failed.</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battle of Panium in verse fifteen of Daniel eleven is the battle that leads to verse sixteen, which identifies the Sunday law in the United States.</w:t>
      </w:r>
    </w:p>
    <w:p>
      <w:pPr>
        <w:pStyle w:val="ArticleScripture"/>
        <w:jc w:val="left"/>
      </w:pPr>
      <w:r>
        <w:rPr>
          <w:rFonts w:ascii="Times New Roman" w:hAnsi="Times New Roman" w:eastAsia="Times New Roman" w:cs="Times New Roman"/>
        </w:rPr>
        <w:t>So the king of the north shall come, and cast up a mount, and take the most fenced cities: and the arms of the south shall not withstand, neither his chosen people, neither shall there be any strength to withstand. Daniel 11:15.</w:t>
      </w:r>
    </w:p>
    <w:p>
      <w:pPr>
        <w:pStyle w:val="ArticleBody"/>
        <w:jc w:val="left"/>
      </w:pPr>
      <w:r>
        <w:rPr>
          <w:rFonts w:ascii="Times New Roman" w:hAnsi="Times New Roman" w:eastAsia="Times New Roman" w:cs="Times New Roman"/>
        </w:rPr>
        <w:t>In this verse the United States defeats Russia, along with Russia’s chosen people. But in the next verse. No one can stand against the rise of Rome, which marks Judah and Jerusalem as the first step in its conquest of the world; as Rome rose up as the fourth kingdom of Bible prophecy. By standing in the literal glorious land in verse sixteen, the symbol of literal Rome’s authority was within the literal glorious land; thus, typifying verse forty-one, when the mark of spiritual Rome’s authority is enforced upon the spiritual glorious land of the United States.</w:t>
      </w:r>
    </w:p>
    <w:p>
      <w:pPr>
        <w:pStyle w:val="ArticleBody"/>
        <w:jc w:val="left"/>
      </w:pPr>
      <w:r>
        <w:rPr>
          <w:rFonts w:ascii="Times New Roman" w:hAnsi="Times New Roman" w:eastAsia="Times New Roman" w:cs="Times New Roman"/>
        </w:rPr>
        <w:t>The two horns of the earth-beast of Revelation thirteen represent Republicanism and Protestantism. In verse fifteen of Daniel eleven Antiochus Magnus, known as Antiochus III and Antiochus the Great defeats the southern kingdom, represented by the Ptolemaic dynasty. Antiochus represents Donald Trump and the southern king represents Russia. The battle of Panium is the battle between the United States and Russia and Russia’s chosen people, a battle which Antiochus prevailed, but thereafter saw his kingdom conquered by literal Rome—the power of verse fourteen, that establishes the external vision of the Republican horn of the earth beast. The internal vision is represented by the Protestant horn of the earth beast. Both horns are at the battle of Panium, for Peter is there as a Protestant with his message from the book of Joel.</w:t>
      </w:r>
    </w:p>
    <w:p>
      <w:pPr>
        <w:pStyle w:val="ArticleHeading"/>
        <w:jc w:val="left"/>
      </w:pPr>
      <w:r>
        <w:rPr>
          <w:rFonts w:ascii="Arial" w:hAnsi="Arial" w:eastAsia="Arial" w:cs="Arial"/>
        </w:rPr>
        <w:t>250 Years</w:t>
      </w:r>
    </w:p>
    <w:p>
      <w:pPr>
        <w:pStyle w:val="ArticleBody"/>
        <w:jc w:val="left"/>
      </w:pPr>
      <w:r>
        <w:rPr>
          <w:rFonts w:ascii="Times New Roman" w:hAnsi="Times New Roman" w:eastAsia="Times New Roman" w:cs="Times New Roman"/>
        </w:rPr>
        <w:t>When we consider the two lines of the earth beast, we find that in 1776 the earth beast began its rise, and by 1798, (twenty-two years later) the sea beast of Revelation thirteen received its deadly wound, and the earth beast began its rule as the sixth kingdom of Bible prophecy. Two hundred and fifty years later, in 2026 we have awakened to the internal temple test that began May 8, 2025.</w:t>
      </w:r>
    </w:p>
    <w:p>
      <w:pPr>
        <w:pStyle w:val="ArticleBody"/>
        <w:jc w:val="left"/>
      </w:pPr>
      <w:r>
        <w:rPr>
          <w:rFonts w:ascii="Times New Roman" w:hAnsi="Times New Roman" w:eastAsia="Times New Roman" w:cs="Times New Roman"/>
        </w:rPr>
        <w:t>Those “250” years are also connected with Antiochus Magnus. Beginning with the decree in 457 BC and projecting from that decree two hundred and fifty years we arrive at 207, seven years before the battle of Panium, and ten years after Ptolemy defeated Antiochus at the battle of Raphia, which is represented in verse eleven of Daniel eleven. Daniel 11:11 is of course the external line of the Republican horn that aligns with Revelation 11:11, which is the internal line of the Protestant horn. Daniel and the Revelation are the same book, and Revelation employs the seals as symbols of external prophecy and the churches as symbols of the parallel internal prophecy.</w:t>
      </w:r>
    </w:p>
    <w:p>
      <w:pPr>
        <w:pStyle w:val="ArticleBody"/>
        <w:jc w:val="left"/>
      </w:pPr>
      <w:r>
        <w:rPr>
          <w:rFonts w:ascii="Times New Roman" w:hAnsi="Times New Roman" w:eastAsia="Times New Roman" w:cs="Times New Roman"/>
        </w:rPr>
        <w:t>Cyrus represents all three decrees, for you cannot have a third without a first and a second.</w:t>
      </w:r>
    </w:p>
    <w:p>
      <w:pPr>
        <w:pStyle w:val="ArticleScripture"/>
        <w:jc w:val="left"/>
      </w:pPr>
      <w:r>
        <w:rPr>
          <w:rFonts w:ascii="Times New Roman" w:hAnsi="Times New Roman" w:eastAsia="Times New Roman" w:cs="Times New Roman"/>
        </w:rPr>
        <w:t>“In the seventh chapter of Ezra the decree is found. Verses 12–26. In its completest form it was issued by Artaxerxes, king of Persia, 457 BC. But in Ezra 6:14 the house of the Lord at Jerusalem is said to have been built ‘according to the commandment [“decree,” margin] of Cyrus, and Darius, and Artaxerxes king of Persia.’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The Great Controversy, 326.</w:t>
      </w:r>
    </w:p>
    <w:p>
      <w:pPr>
        <w:pStyle w:val="ArticleBody"/>
        <w:jc w:val="left"/>
      </w:pPr>
      <w:r>
        <w:rPr>
          <w:rFonts w:ascii="Times New Roman" w:hAnsi="Times New Roman" w:eastAsia="Times New Roman" w:cs="Times New Roman"/>
        </w:rPr>
        <w:t>From the three decrees that are represented by Cyrus in 457 BC, “250” years concludes in the history between the battle of Raphia in 217 BC, when Ptolemy IV defeated Antiochus the Great and 200 BC when Antiochus then defeated Ptolemy at the battle of Panium in verse fifteen. The line aligns Antiochus Magnus with Donald Trump. At the beginning of the sixth kingdom of Bible prophecy in 1776 unto 1798 there is a period of “22” years that represent the rise of the sixth kingdom. Those “22” years also illustrate the history represented by the number “22” at the end of the history of the sixth kingdom from 2001 unto 2023. “22” is the symbol of the combination of Divinity with humanity which is accomplished within the history of the sixth kingdom of Bible prophecy, who is the earth beast with an external horn of Republicanism and an internal horn of Protestantism.</w:t>
      </w:r>
    </w:p>
    <w:p>
      <w:pPr>
        <w:pStyle w:val="ArticleBody"/>
        <w:jc w:val="left"/>
      </w:pPr>
      <w:r>
        <w:rPr>
          <w:rFonts w:ascii="Times New Roman" w:hAnsi="Times New Roman" w:eastAsia="Times New Roman" w:cs="Times New Roman"/>
        </w:rPr>
        <w:t>The work Christ accomplishes with the union represented by “22” is the final work of Christ in the Most Holy Place, that is represented by the blotting out of sin, which according to Joel accompanied with Peter’s inspired commentary takes place during the outpouring of the latter rain.</w:t>
      </w:r>
    </w:p>
    <w:p>
      <w:pPr>
        <w:pStyle w:val="ArticleScripture"/>
        <w:jc w:val="left"/>
      </w:pPr>
      <w:r>
        <w:rPr>
          <w:rFonts w:ascii="Times New Roman" w:hAnsi="Times New Roman" w:eastAsia="Times New Roman" w:cs="Times New Roman"/>
        </w:rPr>
        <w:t>Repent ye therefore, and be converted, that your sins may be blotted out, when the times of refreshing shall come from the presence of the Lord. Acts 3:19.</w:t>
      </w:r>
    </w:p>
    <w:p>
      <w:pPr>
        <w:pStyle w:val="ArticleBody"/>
        <w:jc w:val="left"/>
      </w:pPr>
      <w:r>
        <w:rPr>
          <w:rFonts w:ascii="Times New Roman" w:hAnsi="Times New Roman" w:eastAsia="Times New Roman" w:cs="Times New Roman"/>
        </w:rPr>
        <w:t>The blotting out of sin is the last work of the heavenly High Priest.</w:t>
      </w:r>
    </w:p>
    <w:p>
      <w:pPr>
        <w:pStyle w:val="ArticleScripture"/>
        <w:jc w:val="left"/>
      </w:pPr>
      <w:r>
        <w:rPr>
          <w:rFonts w:ascii="Times New Roman" w:hAnsi="Times New Roman" w:eastAsia="Times New Roman" w:cs="Times New Roman"/>
        </w:rPr>
        <w:t>“As anciently the sins of the people were by faith placed upon the sin offering and through its blood transferred, in figure, to the earthly sanctuary, so in the new covenant the sins of the repentant are by faith placed upon Christ and transferred, in fact, to the heavenly sanctuary. And as the typical cleansing of the earthly was accomplished by the removal of the sins by which it had been polluted, so the actual cleansing of the heavenly is to be accomplished by the removal, or blotting out, of the sins which are there recorded. But before this can be accomplished, there must be an examination of the books of record to determine who, through repentance of sin and faith in Christ, are entitled to the benefits of His atonement. The cleansing of the sanctuary therefore involves a work of investigation—a work of judgment. This work must be performed prior to the coming of Christ to redeem His people; for when He comes, His reward is with Him to give to every man according to his works. Revelation 22:12.” The Great Controversy, 421.</w:t>
      </w:r>
    </w:p>
    <w:p>
      <w:pPr>
        <w:pStyle w:val="ArticleBody"/>
        <w:jc w:val="left"/>
      </w:pPr>
      <w:r>
        <w:rPr>
          <w:rFonts w:ascii="Times New Roman" w:hAnsi="Times New Roman" w:eastAsia="Times New Roman" w:cs="Times New Roman"/>
        </w:rPr>
        <w:t>The work that began on October 22, 1844, began at the climax of the Midnight Cry and the work is finished at the climax of the Midnight Cry, which Peter identifies as the period of the blotting out sin, which marks the period of the judgment of the living, when the “times of refreshing” arrives.</w:t>
      </w:r>
    </w:p>
    <w:p>
      <w:pPr>
        <w:pStyle w:val="ArticleScripture"/>
        <w:jc w:val="left"/>
      </w:pPr>
      <w:r>
        <w:rPr>
          <w:rFonts w:ascii="Times New Roman" w:hAnsi="Times New Roman" w:eastAsia="Times New Roman" w:cs="Times New Roman"/>
        </w:rPr>
        <w:t>“The work of the investigative judgment and the blotting out of sins is to be accomplished before the second advent of the Lord. Since the dead are to be judged out of the things written in the books, it is impossible that the sins of men should be blotted out until after the judgment at which their cases are to be investigated. But the apostle Peter distinctly states that the sins of believers will be blotted out ‘when the times of refreshing shall come from the presence of the Lord; and He shall send Jesus Christ.’ Acts 3:19, 20. When the investigative judgment closes, Christ will come, and His reward will be with Him to give to every man as his work shall be.” The Great Controversy, 485.</w:t>
      </w:r>
    </w:p>
    <w:p>
      <w:pPr>
        <w:pStyle w:val="ArticleBody"/>
        <w:jc w:val="left"/>
      </w:pPr>
      <w:r>
        <w:rPr>
          <w:rFonts w:ascii="Times New Roman" w:hAnsi="Times New Roman" w:eastAsia="Times New Roman" w:cs="Times New Roman"/>
        </w:rPr>
        <w:t>The “times of refreshing” are also the “times of the restitution of all things.”</w:t>
      </w:r>
    </w:p>
    <w:p>
      <w:pPr>
        <w:pStyle w:val="ArticleScripture"/>
        <w:jc w:val="left"/>
      </w:pPr>
      <w:r>
        <w:rPr>
          <w:rFonts w:ascii="Times New Roman" w:hAnsi="Times New Roman" w:eastAsia="Times New Roman" w:cs="Times New Roman"/>
        </w:rPr>
        <w:t>Repent ye therefore, and be converted, that your sins may be blotted out, when the times of refreshing shall come from the presence of the Lord; And he shall send Jesus Christ, which before was preached unto you: Whom the heaven must receive until the times of restitution of all things, which God hath spoken by the mouth of all his holy prophets since the world began. Acts 3:19–21.</w:t>
      </w:r>
    </w:p>
    <w:p>
      <w:pPr>
        <w:pStyle w:val="ArticleBody"/>
        <w:jc w:val="left"/>
      </w:pPr>
      <w:r>
        <w:rPr>
          <w:rFonts w:ascii="Times New Roman" w:hAnsi="Times New Roman" w:eastAsia="Times New Roman" w:cs="Times New Roman"/>
        </w:rPr>
        <w:t>The “times of refreshing” comes “from the presence of the Lord” that occurs when “Jesus Christ” is sent. When the angel of Revelation ten descended on August 11, 1840, Sister White identified that the angel “was no less a personage than Jesus Christ.” The work Christ began on October 22, 1844 was ushered in by the history of 1840 to 1844; a history which Sister White says was “a glorious manifestation of the power of God,” while aligning that very history with the Pentecostal season in the time of Peter, and then using those two lines of prophetic history to point forward to the descent of the angel of Revelation eighteen who lightens the earth with His glory.</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w:t>
      </w:r>
    </w:p>
    <w:p>
      <w:pPr>
        <w:pStyle w:val="ArticleBody"/>
        <w:jc w:val="left"/>
      </w:pPr>
      <w:r>
        <w:rPr>
          <w:rFonts w:ascii="Times New Roman" w:hAnsi="Times New Roman" w:eastAsia="Times New Roman" w:cs="Times New Roman"/>
        </w:rPr>
        <w:t>The Advent movement of 1840 to 1844 was a glorious manifestation of the power of God that ushered in the opening of the work of Christ in cleansing His sanctuary. That history began when Jesus, represented as the first angel of Revelation fourteen, descended on August 11, 1840 as represented in chapter ten of Revelation. The manifestation of the power of God that then began escalated to the opening of the investigative judgment, and therefore typified a manifestation of the power of God which would escalate to the close of the investigative judgment. The period at the end began at 9/11, when Jesus again descended as the angel of Revelation eighteen when the great buildings of New York were brought down by the touch of God, and the work of the investigative judgment changed from the dead, unto the living. The rains arrive when Jesus is sent.</w:t>
      </w:r>
    </w:p>
    <w:p>
      <w:pPr>
        <w:pStyle w:val="ArticleBody"/>
        <w:jc w:val="left"/>
      </w:pPr>
      <w:r>
        <w:rPr>
          <w:rFonts w:ascii="Times New Roman" w:hAnsi="Times New Roman" w:eastAsia="Times New Roman" w:cs="Times New Roman"/>
        </w:rPr>
        <w:t>Jesus taught that we are to ask in order to receive, and Zechariah says we are to ask for the latter rain, in the time of the latter rain. It is therefore evident you must know that you are in the time of the latter rain, in order to fulfill Zechariah’s direction.</w:t>
      </w:r>
    </w:p>
    <w:p>
      <w:pPr>
        <w:pStyle w:val="ArticleScripture"/>
        <w:jc w:val="left"/>
      </w:pPr>
      <w:r>
        <w:rPr>
          <w:rFonts w:ascii="Times New Roman" w:hAnsi="Times New Roman" w:eastAsia="Times New Roman" w:cs="Times New Roman"/>
        </w:rPr>
        <w:t>Ask ye of the Lord rain in the time of the latter rain; so the Lord shall make bright clouds, and give them showers of rain, to every one grass in the field. Zechariah 10:1.</w:t>
      </w:r>
    </w:p>
    <w:p>
      <w:pPr>
        <w:pStyle w:val="ArticleBody"/>
        <w:jc w:val="left"/>
      </w:pPr>
      <w:r>
        <w:rPr>
          <w:rFonts w:ascii="Times New Roman" w:hAnsi="Times New Roman" w:eastAsia="Times New Roman" w:cs="Times New Roman"/>
        </w:rPr>
        <w:t>At 9/11 Jesus descended as the angel of Revelation eighteen and the latter rain began to sprinkle, but it only falls on those who meet Zechariah’s command to “ask for the latter rain,” when you have the genuine understanding that “the times of refreshing” and restoration of all things has arrived. The soul must “recognize” that the prophetic period of the latter rain has arrived.</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The Seventh-day Adventist Bible Commentary, volume 7, 984.</w:t>
      </w:r>
    </w:p>
    <w:p>
      <w:pPr>
        <w:pStyle w:val="ArticleBody"/>
        <w:jc w:val="left"/>
      </w:pPr>
      <w:r>
        <w:rPr>
          <w:rFonts w:ascii="Times New Roman" w:hAnsi="Times New Roman" w:eastAsia="Times New Roman" w:cs="Times New Roman"/>
        </w:rPr>
        <w:t>At 9/11 the times of refreshing began, and the blotting out of the sins of the living began. That judgment is aligned with the very first tenant of the three-step covenant of Abraham. That first tenant was that when the Lord brought Israel out of Egyptian bondage He would judge both His covenant people, and the nation where they had been living as pilgrims and strangers. The first covenant people typified the last covenant people who are the one hundred and forty-four thousand. Those prophetic people will be judged as the Protestant horn of the earth beast, while the Republican horn of the earth beast is simultaneously judged.</w:t>
      </w:r>
    </w:p>
    <w:p>
      <w:pPr>
        <w:pStyle w:val="ArticleBody"/>
        <w:jc w:val="left"/>
      </w:pPr>
      <w:r>
        <w:rPr>
          <w:rFonts w:ascii="Times New Roman" w:hAnsi="Times New Roman" w:eastAsia="Times New Roman" w:cs="Times New Roman"/>
        </w:rPr>
        <w:t>The judgment of the Republican horn comes at the end of its history, which is the Sunday law. The Sunday law is represented in verse sixteen’s fulfillment of Rome taking control of Judah in 63 BC—on the Day of Atonement according to some historians.</w:t>
      </w:r>
    </w:p>
    <w:p>
      <w:pPr>
        <w:pStyle w:val="ArticleBody"/>
        <w:jc w:val="left"/>
      </w:pPr>
      <w:r>
        <w:rPr>
          <w:rFonts w:ascii="Times New Roman" w:hAnsi="Times New Roman" w:eastAsia="Times New Roman" w:cs="Times New Roman"/>
        </w:rPr>
        <w:t>Antiochus Magnus, represents the United States in verses ten through fifteen. Ronald Reagan prevailed in the battle of verse ten, that typified verse forty’s collapse of the Soviet Union. Isaiah 8:8 identifies the same battle represented in verses ten and forty of Daniel eleven, and those three parallel verses allow Russia to be identified as the victor in verse eleven’s battle of Raphia.</w:t>
      </w:r>
    </w:p>
    <w:p>
      <w:pPr>
        <w:pStyle w:val="ArticleBody"/>
        <w:jc w:val="left"/>
      </w:pPr>
      <w:r>
        <w:rPr>
          <w:rFonts w:ascii="Times New Roman" w:hAnsi="Times New Roman" w:eastAsia="Times New Roman" w:cs="Times New Roman"/>
        </w:rPr>
        <w:t>The battle of Raphia in verse eleven prefigured the war in Ukraine between the king of the south (Russia) and the papacy’s proxy power (the Ukraine). The war was initiated by the Obama Administration in the time of the first pope from the southern hemisphere, who was also the first pope from the America’s, though it was south America. “South” is a symbol of globalism, spiritualism and communism, and the first southern pope from the America’s aligned with the globalist president Obama, when the war of verse eleven arrived. Reagan as the United States in verse ten entered into a secret alliance with a conservative pope; then the Nazi’s of Ukraine were employed by a globalist president in a period of a globalist pope. The United States under Trump, is now in an open relationship with the first north American, and so-called conservative pope.</w:t>
      </w:r>
    </w:p>
    <w:p>
      <w:pPr>
        <w:pStyle w:val="ArticleBody"/>
        <w:jc w:val="left"/>
      </w:pPr>
      <w:r>
        <w:rPr>
          <w:rFonts w:ascii="Times New Roman" w:hAnsi="Times New Roman" w:eastAsia="Times New Roman" w:cs="Times New Roman"/>
        </w:rPr>
        <w:t>Reagan had a secret alliance with the antichrist of Bible prophecy in the battle of verse ten, and Obama initiated the battle of verse eleven, in a period when the pope was also a globalist, like unto Obama. Trump is now in an open relationship with a parallel pope to Reagan, with the exception that the initial secret alliance, is now an open alliance. The three popes, and the three presidents, align with the three battles of verses ten, eleven and fifteen.</w:t>
      </w:r>
    </w:p>
    <w:p>
      <w:pPr>
        <w:pStyle w:val="ArticleScripture"/>
        <w:jc w:val="left"/>
      </w:pPr>
      <w:r>
        <w:rPr>
          <w:rFonts w:ascii="Times New Roman" w:hAnsi="Times New Roman" w:eastAsia="Times New Roman" w:cs="Times New Roman"/>
        </w:rPr>
        <w:t>“Marvelous in her shrewdness and cunning is the Roman Church. She can read what is to be. She bides her time, seeing that the Protestant churches are paying her homage in their acceptance of the false sabbath and that they are preparing to enforce it by the very means which she herself employed in bygone days. Those who reject the light of truth will yet seek the aid of this self-styled infallible power to exalt an institution that originated with her. How readily she will come to the help of Protestants in this work it is not difficult to conjecture. Who understands better than the papal leaders how to deal with those who are disobedient to the church?</w:t>
      </w:r>
    </w:p>
    <w:p>
      <w:pPr>
        <w:pStyle w:val="ArticleScripture"/>
        <w:jc w:val="left"/>
      </w:pPr>
      <w:r>
        <w:rPr>
          <w:rFonts w:ascii="Times New Roman" w:hAnsi="Times New Roman" w:eastAsia="Times New Roman" w:cs="Times New Roman"/>
        </w:rPr>
        <w:t>“The Roman Catholic Church, with all its ramifications throughout the world, forms one vast organization under the control, and designed to serve the interests, of the papal see. Its millions of communicants, in every country on the globe, are instructed to hold themselves as bound in allegiance to the pope. Whatever their nationality or their government, they are to regard the authority of the church as above all other. Though they may take the oath pledging their loyalty to the state, yet back of this lies the vow of obedience to Rome, absolving them from every pledge inimical to her interests.</w:t>
      </w:r>
    </w:p>
    <w:p>
      <w:pPr>
        <w:pStyle w:val="ArticleScripture"/>
        <w:jc w:val="left"/>
      </w:pPr>
      <w:r>
        <w:rPr>
          <w:rFonts w:ascii="Times New Roman" w:hAnsi="Times New Roman" w:eastAsia="Times New Roman" w:cs="Times New Roman"/>
        </w:rPr>
        <w:t>“History testifies of her artful and persistent efforts to insinuate herself into the affairs of nations; and having gained a foothold, to further her own aims, even at the ruin of princes and people. In the year 1204, Pope Innocent III extracted from Peter II, king of Arragon, the following extraordinary oath: ‘I, Peter, king of Arragonians, profess and promise to be ever faithful and obedient to my lord, Pope Innocent, to his Catholic successors, and the Roman Church, and faithfully to preserve my kingdom in his obedience, defending the Catholic faith, and persecuting heretical pravity.’—John Dowling, The History of Romanism, b. 5, ch. 6, sec. 55. This is in harmony with the claims regarding the power of the Roman pontiff ‘that it is lawful for him to depose emperors’ and ‘that he can absolve subjects from their allegiance to unrighteous rulers.’—Mosheim, b. 3, cent. 11, pt. 2, ch. 2, sec. 9, note 17.</w:t>
      </w:r>
    </w:p>
    <w:p>
      <w:pPr>
        <w:pStyle w:val="ArticleScripture"/>
        <w:jc w:val="left"/>
      </w:pPr>
      <w:r>
        <w:rPr>
          <w:rFonts w:ascii="Times New Roman" w:hAnsi="Times New Roman" w:eastAsia="Times New Roman" w:cs="Times New Roman"/>
        </w:rPr>
        <w:t>“And let it be remembered, it is the boast of Rome that she never changes. The principles of Gregory VII and Innocent III are still the principles of the Roman Catholic Church. And had she but the power, she would put them in practice with as much vigor now as in past centuries.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580, 581.</w:t>
      </w:r>
    </w:p>
    <w:p>
      <w:pPr>
        <w:pStyle w:val="ArticleBody"/>
        <w:jc w:val="left"/>
      </w:pPr>
      <w:r>
        <w:rPr>
          <w:rFonts w:ascii="Times New Roman" w:hAnsi="Times New Roman" w:eastAsia="Times New Roman" w:cs="Times New Roman"/>
        </w:rPr>
        <w:t>In 2016 Trump was elected, then the globalists represented by Biden stole the election of 2020, but that is only recognized by those who have 20/20 vision. In verse thirteen Donald Trump “returns” in 2024, with more power than ever, and begins his preparation for the golden age as well as the battle of Panium in verse fifteen. Then Leo the pope arrived to establish the vision in 2025, the third pope associated with the three battles of verses ten through fifteen, and also with the three presidents of those battles. The first and third popes and presidents are considered conservative, and the middle pope and president were globalists. The first alliance was secret, the last is open, for it is represented in verse fourteen as the symbol that establishes the external vision of the prophecies of the latter days.</w:t>
      </w:r>
    </w:p>
    <w:p>
      <w:pPr>
        <w:pStyle w:val="ArticleBody"/>
        <w:jc w:val="left"/>
      </w:pPr>
      <w:r>
        <w:rPr>
          <w:rFonts w:ascii="Times New Roman" w:hAnsi="Times New Roman" w:eastAsia="Times New Roman" w:cs="Times New Roman"/>
        </w:rPr>
        <w:t>On December 31, 2023 the work of the first angel, as typified by the work of the first decree began laying the foundation. The foundational test was over whether William Miller was correct or incorrect in his identification that it was Rome that establishes the vision in verse fourteen. Miller’s identification of Rome as the symbol that established the prophetic vision of the latter days is in some aspects the most significant of all of Miller’s foundational truths. How Miller arrived at certain understandings can only be derived from applying sanctified logic to his time and circumstances, but with some of his prophetic discoveries there is very specific testimony as to why he came to his understandings. The most fundamental of his understandings was his identification that it is Rome that establishes the vision.</w:t>
      </w:r>
    </w:p>
    <w:p>
      <w:pPr>
        <w:pStyle w:val="ArticleBody"/>
        <w:jc w:val="left"/>
      </w:pPr>
      <w:r>
        <w:rPr>
          <w:rFonts w:ascii="Times New Roman" w:hAnsi="Times New Roman" w:eastAsia="Times New Roman" w:cs="Times New Roman"/>
        </w:rPr>
        <w:t>Miller directly testifies how he searched to understand what it was that was “taken away” in the book of Daniel. He not only identifies where he found his answer, but he speaks of his excitement when he discovered the jewel, he had been searching for. Apollos Hale records a commentary upon Miller’s own writings, and in the following passage Hale is identifying how Miller became a student of prophecy. Miller, as the messenger of the light which was unsealed in 1798, is a sacred example of those who Daniel called the “wise” who “understand” when the book is “unsealed.” Miller’s testimony of how he was led into studying the Bible is a purposeful example by the One who controls all things. Pay attention to Miller’s development, for he is the example of the wise who understand the increase of knowledge, even if they, as Miller, come out from the darkness of error.</w:t>
      </w:r>
    </w:p>
    <w:p>
      <w:pPr>
        <w:pStyle w:val="ArticleScripture"/>
        <w:jc w:val="left"/>
      </w:pPr>
      <w:r>
        <w:rPr>
          <w:rFonts w:ascii="Times New Roman" w:hAnsi="Times New Roman" w:eastAsia="Times New Roman" w:cs="Times New Roman"/>
        </w:rPr>
        <w:t>“‘In the month of May, 1816, I was brought under conviction, and O, what horror filled my soul! I forgot to eat. The heavens appeared like brass, and the earth like iron. Thus I continued till October, when God opened my eyes; and O, my soul, what a Saviour I discovered Jesus to be! My sins fell like a burden from my soul: and then how plain the Bible seemed to me! It all spoke of Jesus; he was in every page and every line. O, that was a happy day! I wanted to go right home to heaven; Jesus was all to me, and I thought I could make everybody else see him as I saw him, but I was mistaken.</w:t>
      </w:r>
    </w:p>
    <w:p>
      <w:pPr>
        <w:pStyle w:val="ArticleScripture"/>
        <w:jc w:val="left"/>
      </w:pPr>
      <w:r>
        <w:rPr>
          <w:rFonts w:ascii="Times New Roman" w:hAnsi="Times New Roman" w:eastAsia="Times New Roman" w:cs="Times New Roman"/>
        </w:rPr>
        <w:t>“‘During, the twelve years I was a deist, I read all histories I could find; but now I loved the Bible. It taught of Jesus! But still there was a good deal of the Bible that was dark to me. In 1818 or 19, while conversing with a friend! To whom I made a visit, and who had known and heard me talk while I was a deist, he inquired, in rather a significant manner, “What do you think of this text, and that?” referring to the old texts I objected to while a deist. I understood what he was about, and replied—If you will give me time, I will tell you what they mean. “How long time do you want?” I don’t know, but I will tell you, I replied, for I could not believe that God had given a revelation that could not be understood. I then resolved to study my Bible, believing I could find out what the Holy Spirit meant. But as soon as I had formed this resolution the thought came to me—“Suppose you find a passage that you cannot understand, what will you do?”</w:t>
      </w:r>
    </w:p>
    <w:p>
      <w:pPr>
        <w:pStyle w:val="ArticleScripture"/>
        <w:jc w:val="left"/>
      </w:pPr>
      <w:r>
        <w:rPr>
          <w:rFonts w:ascii="Times New Roman" w:hAnsi="Times New Roman" w:eastAsia="Times New Roman" w:cs="Times New Roman"/>
        </w:rPr>
        <w:t>“This mode of studying the Bible then came to my mind:—I will take the words of such passages, and trace them through the Bible, and find out their meaning in this way. I had Cruden’s Concordance, [purchased in 1798] which I think is the best in the world; so I took that and my Bible, and set down to my desk, and read nothing else, except the newspapers a little, for I was determined to know what my Bible meant. I began at Genesis, and read on slowly; and when I came to a text that I could not understand, I searched through the Bible to find out what it meant. After I had gone through the Bible in this way, O, how bright and glorious the truth appeared! I found what I have been preaching to you. I was satisfied that the seven times terminated in 1843. Then I came to the 2300 days; they brought me to the same conclusion; but I had no thought of finding out when the Saviour was coming, and I could not believe it; but the light struck me so forcibly I did not know what to do. Now, I thought, I must put on spurs and breeching; I will not go faster than the Bible, and I will not fall behind it. Whatever the Bible teaches, I will hold on to it. But still there were some texts that I could nor understand.”</w:t>
      </w:r>
    </w:p>
    <w:p>
      <w:pPr>
        <w:pStyle w:val="ArticleScripture"/>
        <w:jc w:val="left"/>
      </w:pPr>
      <w:r>
        <w:rPr>
          <w:rFonts w:ascii="Times New Roman" w:hAnsi="Times New Roman" w:eastAsia="Times New Roman" w:cs="Times New Roman"/>
        </w:rPr>
        <w:t>“So much for his general mode of studying the Bible. On another occasion he stated his mode of settling the meaning of the text before us—the meaning of ‘the daily.’ ‘I read on,’ said he, ‘And could find no other case in which it was found, but in Daniel. I then took those words which stood in connection with it, “take away.” “He shall take away the daily,” “from the time the daily shall be taken away,” etc. I read on, and thought I should find no light on the text; finally I came to 2 Thessalonians 2:7, 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 Apollos Hale, The Second Advent Manual, 66.</w:t>
      </w:r>
    </w:p>
    <w:p>
      <w:pPr>
        <w:pStyle w:val="ArticleBody"/>
        <w:jc w:val="left"/>
      </w:pPr>
      <w:r>
        <w:rPr>
          <w:rFonts w:ascii="Times New Roman" w:hAnsi="Times New Roman" w:eastAsia="Times New Roman" w:cs="Times New Roman"/>
        </w:rPr>
        <w:t>The Providential guidance of Miller’s study by both human and Divine is in the record. His old friend pushed him, and the thoughts which came to him were the voice of the angel Gabriel, who Sister White identifies “line upon line” as the angel who repeatedly visited Miller. He identifies the seven times as his first discovery and then identifies the 2,300 as the second witness to the seven times, for they both ended in 1843, (he initially believed). Those two prophecies are his alpha and omega discoveries, and within the prophetic relationship to Miller they identify the mistake that would be corrected by Samuel Snow with the message of the Midnight Cry that initiated the “seventh-month movement.” The movement of the Midnight Cry was the “seventh-month movement” when it left the Exeter camp meeting, for it was identifying the coming of the Lord on the tenth day of the seventh month, which in 1844 fell on October 22.</w:t>
      </w:r>
    </w:p>
    <w:p>
      <w:pPr>
        <w:pStyle w:val="ArticleBody"/>
        <w:jc w:val="left"/>
      </w:pPr>
      <w:r>
        <w:rPr>
          <w:rFonts w:ascii="Times New Roman" w:hAnsi="Times New Roman" w:eastAsia="Times New Roman" w:cs="Times New Roman"/>
        </w:rPr>
        <w:t>The mistake that produces the empowerment of the second angel is represented by Miller’s initial understanding that the seven times and the 2,300 years concluded together in 1843. In the passage the next doctrine that is discussed is how Miller came to identify Rome as the symbol that establishes the vision. The Adventist history teachers identify that all of William Miller’s prophetic understandings were based upon his identifying two desolating powers. He understood those two desolating powers to be pagan and papal Rome, and he saw those two powers in 2 Thessalonians when he came to understand that the “daily” in the book of Daniel is pagan Rome. Every prophetic model set forth by Miller, who Sister White informs us was repeatedly visited by angels, was based upon his understanding that Rome establishes the vision. Every one!</w:t>
      </w:r>
    </w:p>
    <w:p>
      <w:pPr>
        <w:pStyle w:val="ArticleBody"/>
        <w:jc w:val="left"/>
      </w:pPr>
      <w:r>
        <w:rPr>
          <w:rFonts w:ascii="Times New Roman" w:hAnsi="Times New Roman" w:eastAsia="Times New Roman" w:cs="Times New Roman"/>
        </w:rPr>
        <w:t>From December 31, 2023 the Lion of the tribe of Judah has been unsealing the Revelation of Jesus Christ. From that point the foundational test had begun, and it reached its conclusion when the first pope from the United States began his reign on May 8, 2025. At that point, the temple test began.</w:t>
      </w:r>
    </w:p>
    <w:p>
      <w:pPr>
        <w:pStyle w:val="ArticleBody"/>
        <w:jc w:val="left"/>
      </w:pPr>
      <w:r>
        <w:rPr>
          <w:rFonts w:ascii="Times New Roman" w:hAnsi="Times New Roman" w:eastAsia="Times New Roman" w:cs="Times New Roman"/>
        </w:rPr>
        <w:t>We will continue these things in the next article and employ the “250” years as a witness to uphold our identification that the foundational test ended with the current pope.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Fourteen</dc:title>
  <dc:subject>The Disappointment as the Key to the Temple Test</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