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siete</w:t>
      </w:r>
    </w:p>
    <w:p>
      <w:pPr>
        <w:pStyle w:val="ArticleSubtitle"/>
        <w:jc w:val="left"/>
      </w:pPr>
      <w:r>
        <w:rPr>
          <w:rFonts w:ascii="Arial" w:hAnsi="Arial" w:eastAsia="Arial" w:cs="Arial"/>
        </w:rPr>
        <w:t>El papel de los movimientos religiosos en la configuración de la política estadounidense: de Pat Robertson a la Coalición Cristiana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Terminamos el último artículo con el siguiente párrafo:</w:t>
      </w:r>
    </w:p>
    <w:p>
      <w:pPr>
        <w:pStyle w:val="ArticleScripture"/>
        <w:jc w:val="left"/>
      </w:pPr>
      <w:r>
        <w:rPr>
          <w:rFonts w:ascii="Times New Roman" w:hAnsi="Times New Roman" w:eastAsia="Times New Roman" w:cs="Times New Roman"/>
        </w:rPr>
        <w:t>El poder que obra milagros manifestado a través del espiritismo ejercerá su influencia contra aquellos que elijan obedecer a Dios antes que a los hombres. Las comunicaciones de los espíritus declararán que Dios los ha enviado para convencer a los que rechazan el domingo de su error, afirmando que las leyes del país deben obedecerse como la ley de Dios. Lamentarán la gran maldad en el mundo y secundarán el testimonio de los maestros religiosos de que el estado degradado de la moral es causado por la profanación del domingo. Grande será la indignación suscitada contra todos los que se nieguen a aceptar su testimonio. La gran controversia, 589, 590.</w:t>
      </w:r>
    </w:p>
    <w:p>
      <w:pPr>
        <w:pStyle w:val="ArticleBody"/>
        <w:jc w:val="left"/>
      </w:pPr>
      <w:r>
        <w:rPr>
          <w:rFonts w:ascii="Times New Roman" w:hAnsi="Times New Roman" w:eastAsia="Times New Roman" w:cs="Times New Roman"/>
        </w:rPr>
        <w:t>El "testimonio de los maestros religiosos de que el estado degradado de la moral es causado por la profanación del domingo" es un hito en la historia que conduce a la imposición del culto al sol en Estados Unidos. Pat Robertson, el televangelista estadounidense y fundador de Christian Broadcasting Network (CBN) y de Christian Coalition, se postuló a la presidencia de los Estados Unidos en las primarias republicanas de 1988. La campaña de Robertson se centró en movilizar a los votantes cristianos conservadores y en abogar por cuestiones sociales y morales alineadas con sus creencias evangélicas. En el tiempo del fin en 1989, en la historia del primero de los ocho presidentes finales, el líder y fundador de la Christian Coalition se postuló a la presidencia. La historia presidencial de Reagan tipifica la historia del último presidente republicano.</w:t>
      </w:r>
    </w:p>
    <w:p>
      <w:pPr>
        <w:pStyle w:val="ArticleBody"/>
        <w:jc w:val="left"/>
      </w:pPr>
      <w:r>
        <w:rPr>
          <w:rFonts w:ascii="Times New Roman" w:hAnsi="Times New Roman" w:eastAsia="Times New Roman" w:cs="Times New Roman"/>
        </w:rPr>
        <w:t>Los juicios de Dios están a punto de producir el entorno que da cumplimiento al pasaje anterior de El Gran Conflicto y que guarda paralelos con la labor de la Coalición Cristiana. La Coalición Cristiana surgió para abordar los problemas morales y sociales que la hermana White identifica como insolubles para quienes tienen las riendas del gobierno. La Coalición Cristiana, en la historia de Reagan, representa un movimiento similar en un futuro muy cercano. Proféticamente, la Coalición Cristiana fue tipificada por el Movimiento de Reforma Nacional durante la crisis de la ley dominical vinculada a los Proyectos de Ley Blair en las décadas de 1880 y 1890. El Movimiento de Reforma Nacional se formó en 1888, y la hermana White abordó específicamente ese movimiento en sus escritos.</w:t>
      </w:r>
    </w:p>
    <w:p>
      <w:pPr>
        <w:pStyle w:val="ArticleScripture"/>
        <w:jc w:val="left"/>
      </w:pPr>
      <w:r>
        <w:rPr>
          <w:rFonts w:ascii="Times New Roman" w:hAnsi="Times New Roman" w:eastAsia="Times New Roman" w:cs="Times New Roman"/>
        </w:rPr>
        <w:t>Una gran crisis aguarda al pueblo de Dios. Una crisis aguarda al mundo. La contienda más trascendental de todos los tiempos está justo delante de nosotros. Acontecimientos que, por más de cuarenta años, hemos declarado, con la autoridad de la palabra profética, que eran inminentes, ahora están ocurriendo ante nuestros ojos. Ya se ha planteado a los legisladores de la nación la cuestión de una enmienda a la Constitución que restrinja la libertad de conciencia. La cuestión de imponer la observancia del domingo se ha convertido en un asunto de interés e importancia nacionales. Sabemos muy bien cuál será el resultado de este movimiento. Pero, ¿estamos preparados para el conflicto? ¿Hemos cumplido fielmente con el deber que Dios nos ha encomendado de advertir al pueblo del peligro que tiene delante?</w:t>
      </w:r>
    </w:p>
    <w:p>
      <w:pPr>
        <w:pStyle w:val="ArticleScripture"/>
        <w:jc w:val="left"/>
      </w:pPr>
      <w:r>
        <w:rPr>
          <w:rFonts w:ascii="Times New Roman" w:hAnsi="Times New Roman" w:eastAsia="Times New Roman" w:cs="Times New Roman"/>
        </w:rPr>
        <w:t>Hay muchos, incluso entre aquellos comprometidos en este movimiento para la imposición del domingo, que están ciegos a las consecuencias que se derivarán de esta acción. No ven que están atentando directamente contra la libertad religiosa. Hay muchos que nunca han entendido las demandas del sábado bíblico y el falso fundamento sobre el cual descansa la institución dominical. Cualquier movimiento a favor de la legislación religiosa es, en realidad, un acto de concesión al papado, que por tantos siglos ha combatido persistentemente contra la libertad de conciencia. La observancia del domingo debe su existencia, como una supuesta institución cristiana, al "misterio de la iniquidad"; y su imposición será un reconocimiento tácito de los principios que constituyen la piedra angular misma del romanismo. Cuando nuestra nación abjure hasta tal punto de los principios de su gobierno como para promulgar una ley dominical, el protestantismo, en este acto, se dará la mano con el papismo; no será otra cosa que dar vida a la tiranía que por largo tiempo ha estado aguardando ávidamente su oportunidad para lanzarse de nuevo a un despotismo activo.</w:t>
      </w:r>
    </w:p>
    <w:p>
      <w:pPr>
        <w:pStyle w:val="ArticleScripture"/>
        <w:jc w:val="left"/>
      </w:pPr>
      <w:r>
        <w:rPr>
          <w:rFonts w:ascii="Times New Roman" w:hAnsi="Times New Roman" w:eastAsia="Times New Roman" w:cs="Times New Roman"/>
        </w:rPr>
        <w:t>El movimiento de Reforma Nacional, ejerciendo el poder de la legislación religiosa, manifestará, cuando esté plenamente desarrollado, la misma intolerancia y opresión que han prevalecido en edades pasadas. Entonces los concilios humanos asumieron las prerrogativas de la Deidad, aplastando bajo su poder despótico la libertad de conciencia; y siguieron el encarcelamiento, el destierro y la muerte para quienes se opusieron a sus dictados. Si el papismo o sus principios vuelven a ser consagrados por ley, se reavivarán los fuegos de la persecución contra quienes no sacrifiquen la conciencia y la verdad en deferencia a los errores populares. Este mal está a punto de hacerse realidad.</w:t>
      </w:r>
    </w:p>
    <w:p>
      <w:pPr>
        <w:pStyle w:val="ArticleScripture"/>
        <w:jc w:val="left"/>
      </w:pPr>
      <w:r>
        <w:rPr>
          <w:rFonts w:ascii="Times New Roman" w:hAnsi="Times New Roman" w:eastAsia="Times New Roman" w:cs="Times New Roman"/>
        </w:rPr>
        <w:t>Cuando Dios nos ha dado luz que muestra los peligros que tenemos por delante, ¿cómo podremos ser hallados inocentes ante Sus ojos si descuidamos hacer todo esfuerzo que esté en nuestro poder para darla a conocer al pueblo? ¿Podemos conformarnos con dejarlos enfrentar este asunto trascendental sin haber sido advertidos?</w:t>
      </w:r>
    </w:p>
    <w:p>
      <w:pPr>
        <w:pStyle w:val="ArticleScripture"/>
        <w:jc w:val="left"/>
      </w:pPr>
      <w:r>
        <w:rPr>
          <w:rFonts w:ascii="Times New Roman" w:hAnsi="Times New Roman" w:eastAsia="Times New Roman" w:cs="Times New Roman"/>
        </w:rPr>
        <w:t>Tenemos ante nosotros la perspectiva de una lucha continua, a riesgo de prisión, pérdida de bienes e incluso de la vida misma, para defender la ley de Dios, que es anulada por las leyes de los hombres. En esta situación, la política mundana instará a un cumplimiento externo de las leyes del país, en aras de la paz y la armonía. Y hay quienes incluso promoverán tal proceder basándose en la Escritura: 'Sométase toda persona a las autoridades superiores.... Las autoridades que existen han sido establecidas por Dios.'</w:t>
      </w:r>
    </w:p>
    <w:p>
      <w:pPr>
        <w:pStyle w:val="ArticleScripture"/>
        <w:jc w:val="left"/>
      </w:pPr>
      <w:r>
        <w:rPr>
          <w:rFonts w:ascii="Times New Roman" w:hAnsi="Times New Roman" w:eastAsia="Times New Roman" w:cs="Times New Roman"/>
        </w:rPr>
        <w:t>"Pero ¿cuál ha sido el proceder de los siervos de Dios en épocas pasadas? Cuando los discípulos predicaron a Cristo y a Él crucificado, después de su resurrección, las autoridades les ordenaron que no hablaran más ni enseñaran en el nombre de Jesús. 'Pero Pedro y Juan les respondieron: Juzguen ustedes si es justo delante de Dios obedecerles más que a Dios. Porque no podemos dejar de hablar de lo que hemos visto y oído.' Continuaron predicando las buenas nuevas de la salvación por medio de Cristo, y el poder de Dios daba testimonio del mensaje." Testimonios, tomo 5, 711-713.</w:t>
      </w:r>
    </w:p>
    <w:p>
      <w:pPr>
        <w:pStyle w:val="ArticleBody"/>
        <w:jc w:val="left"/>
      </w:pPr>
      <w:r>
        <w:rPr>
          <w:rFonts w:ascii="Times New Roman" w:hAnsi="Times New Roman" w:eastAsia="Times New Roman" w:cs="Times New Roman"/>
        </w:rPr>
        <w:t>Los juicios de Dios están a punto de producir un entorno en la esfera social, económica y religiosa dentro de los Estados Unidos, que crea las condiciones para que los líderes religiosos comiencen a pedir un avivamiento de la moral pública, como se tipificó en las décadas de 1880 y 1890, y luego nuevamente en la historia del presidente que marcó el tiempo del fin en 1989. "Una gran crisis espera al pueblo de Dios. Una crisis espera al mundo." La hermana White formula dos preguntas: "Cuando Dios nos ha dado luz que muestra los peligros que tenemos por delante, ¿cómo podremos estar limpios ante Sus ojos si descuidamos hacer todo el esfuerzo que esté en nuestro poder para presentarlo ante el pueblo? ¿Podemos contentarnos con dejarlos enfrentar esta cuestión trascendental sin advertencia?"</w:t>
      </w:r>
    </w:p>
    <w:p>
      <w:pPr>
        <w:pStyle w:val="ArticleBody"/>
        <w:jc w:val="left"/>
      </w:pPr>
      <w:r>
        <w:rPr>
          <w:rFonts w:ascii="Times New Roman" w:hAnsi="Times New Roman" w:eastAsia="Times New Roman" w:cs="Times New Roman"/>
        </w:rPr>
        <w:t>¿Qué luz ha habido que haya mostrado los peligros ante nosotros, y si no ha habido luz, cómo podría un Dios de amor hacer responsable a Su pueblo por no presentar un mensaje de advertencia, si nunca habían oído ese mensaje de advertencia? Estimado lector, se le pedirá cuentas por la luz que representan estos artículos.</w:t>
      </w:r>
    </w:p>
    <w:p>
      <w:pPr>
        <w:pStyle w:val="ArticleBody"/>
        <w:jc w:val="left"/>
      </w:pPr>
      <w:r>
        <w:rPr>
          <w:rFonts w:ascii="Times New Roman" w:hAnsi="Times New Roman" w:eastAsia="Times New Roman" w:cs="Times New Roman"/>
        </w:rPr>
        <w:t>Las descripciones específicas de las características del poder del dragón demócrata, del poder del falso profeta republicano, del poder papal, del islam y de la iglesia adventista laodicense, así como del Israel literal en estos artículos, serán consideradas discurso de odio por los poderes fácticos, pero son el mensaje de la Palabra de Dios establecido mediante la metodología de línea sobre línea, y esas líneas claman que los juicios de Dios están a punto de aumentar e intensificarse en su frecuencia.</w:t>
      </w:r>
    </w:p>
    <w:p>
      <w:pPr>
        <w:pStyle w:val="ArticleBody"/>
        <w:jc w:val="left"/>
      </w:pPr>
      <w:r>
        <w:rPr>
          <w:rFonts w:ascii="Times New Roman" w:hAnsi="Times New Roman" w:eastAsia="Times New Roman" w:cs="Times New Roman"/>
        </w:rPr>
        <w:t>Proféticamente, la Coalición Cristiana que se formó en el período histórico inmediatamente anterior al tiempo del fin en 1989 tiene una aplicación más significativa que el mero paralelo con las décadas de 1880 y 1890. En el pasaje que acabamos de citar de la hermana White, ella identifica el espiritismo como una de las dos maneras por las cuales Satanás lleva cautivo al mundo, y luego dedica algunas palabras a abordar los milagros que él realizará.</w:t>
      </w:r>
    </w:p>
    <w:p>
      <w:pPr>
        <w:pStyle w:val="ArticleBody"/>
        <w:jc w:val="left"/>
      </w:pPr>
      <w:r>
        <w:rPr>
          <w:rFonts w:ascii="Times New Roman" w:hAnsi="Times New Roman" w:eastAsia="Times New Roman" w:cs="Times New Roman"/>
        </w:rPr>
        <w:t>Después de las elecciones de 1988, es decir, después de la llegada de la Coalición Cristiana, hubo una extraordinaria manifestación de milagros satánicos en el ámbito del dragón, en el ámbito de la bestia y en el ámbito del falso profeta. Es importante alinear correctamente estos fenómenos, pues tipifican la llegada de Satanás personificando a Cristo después de la inminente ley dominical en los Estados Unidos.</w:t>
      </w:r>
    </w:p>
    <w:p>
      <w:pPr>
        <w:pStyle w:val="ArticleBody"/>
        <w:jc w:val="left"/>
      </w:pPr>
      <w:r>
        <w:rPr>
          <w:rFonts w:ascii="Times New Roman" w:hAnsi="Times New Roman" w:eastAsia="Times New Roman" w:cs="Times New Roman"/>
        </w:rPr>
        <w:t>En el ámbito del catolicismo, en la década de 1990 el mundo observó cómo las apariciones de la llamada virgen María, acompañadas por milagros de estatuas de santos que sangraban, apariciones milagrosas en el cielo, lluvias de pétalos de flores desde cielos despejados y otros absurdos milagros satánicos, tenían lugar. Durante aquellos años, miles de personas en todo el mundo emprendieron peregrinaciones, arrastradas por los delirios suscitados por estos acontecimientos. Se escribieron libros sobre ellos, los periodistas investigaron, y revistas como Time y Newsweek ilustraron estas cosas en sus portadas.</w:t>
      </w:r>
    </w:p>
    <w:p>
      <w:pPr>
        <w:pStyle w:val="ArticleBody"/>
        <w:jc w:val="left"/>
      </w:pPr>
      <w:r>
        <w:rPr>
          <w:rFonts w:ascii="Times New Roman" w:hAnsi="Times New Roman" w:eastAsia="Times New Roman" w:cs="Times New Roman"/>
        </w:rPr>
        <w:t>En el reino del dragón, las estatuas hindúes de la India manifestaron milagros satánicos al beber, mediante cucharas o vasos, las ofrendas de bebida que se colocaban en las bocas de las estatuas. El fenómeno que comenzó en una pequeña aldea de la India se propagó, como las ranas de Egipto, por todo el país. El noticiero de televisión de la BBC emitió un reportaje sobre el fenómeno y, como reflexión de último momento, el reportero de la BBC en televisión planteó la pregunta: «¿Me pregunto qué ocurriría si fuésemos mañana al Museo de Londres y ofreciésemos a una de las estatuas hindúes un vaso de leche?». El noticiero vespertino del día siguiente mostró al mismo reportero en el Museo de Londres y, mientras las cámaras rodaban, ofreció a la gran estatua hindú un vaso de leche. Cuando el vaso tocó los labios de la estatua, la leche fue inmediatamente succionada hacia el interior de la estatua.</w:t>
      </w:r>
    </w:p>
    <w:p>
      <w:pPr>
        <w:pStyle w:val="ArticleBody"/>
        <w:jc w:val="left"/>
      </w:pPr>
      <w:r>
        <w:rPr>
          <w:rFonts w:ascii="Times New Roman" w:hAnsi="Times New Roman" w:eastAsia="Times New Roman" w:cs="Times New Roman"/>
        </w:rPr>
        <w:t>Dentro del espiritualismo de las profecías de los indios americanos, el búfalo blanco conocido como "Miracle" nació el 20 de agosto de 1994 en la granja de Dave y Valerie Heider, cerca de Janesville, Wisconsin. Miracle nació con pelaje blanco, y algunos consideraron su nacimiento el cumplimiento de una profecía de los nativos americanos. En diversas tradiciones de los nativos americanos, el nacimiento de un búfalo blanco se considera un acontecimiento sagrado y significativo, que simboliza la unidad, la paz y la renovación espiritual. Miracle recibió una amplia atención y se convirtió en un símbolo de esperanza y de significado espiritual para muchas personas. La profecía del búfalo blanco se rastrea y se asocia directamente con la reliquia más sagrada de la religión espiritualista de los nativos americanos, pues es en la historia inicial del búfalo blanco en la que la "piece pipe" fue introducida en la cultura.</w:t>
      </w:r>
    </w:p>
    <w:p>
      <w:pPr>
        <w:pStyle w:val="ArticleBody"/>
        <w:jc w:val="left"/>
      </w:pPr>
      <w:r>
        <w:rPr>
          <w:rFonts w:ascii="Times New Roman" w:hAnsi="Times New Roman" w:eastAsia="Times New Roman" w:cs="Times New Roman"/>
        </w:rPr>
        <w:t>En 1994, en el ámbito del falso profeta del protestantismo apóstata, el movimiento de la Risa Santa, también conocido como la Bendición de Toronto, comenzó en enero de 1994 en la iglesia Toronto Airport Vineyard (ahora conocida como Catch The Fire Toronto), en Toronto, Ontario, Canadá. Fue durante una serie de reuniones de avivamiento dirigidas por los pastores John y Carol Arnott cuando el fenómeno de la risa incontrolable, junto con otras manifestaciones tales como temblores, llanto y caer al suelo, o imitar a animales y los sonidos de los animales (a menudo denominado “caer bajo el poder del Espíritu” o “estar ebrio en el Señor”), comenzó a ocurrir entre los congregantes.</w:t>
      </w:r>
    </w:p>
    <w:p>
      <w:pPr>
        <w:pStyle w:val="ArticleBody"/>
        <w:jc w:val="left"/>
      </w:pPr>
      <w:r>
        <w:rPr>
          <w:rFonts w:ascii="Times New Roman" w:hAnsi="Times New Roman" w:eastAsia="Times New Roman" w:cs="Times New Roman"/>
        </w:rPr>
        <w:t>La risa y otras manifestaciones fueron atribuidas por los participantes a la presencia y la obra del Espíritu Santo, lo que llevó a que se empleara el término «Risa Santa» para describir el fenómeno. Las reuniones de avivamiento en la Iglesia Vineyard del Aeropuerto de Toronto atrajeron atención y visitantes de todo el mundo, lo que condujo a la difusión del movimiento a otras iglesias y comunidades. Personas de todo el mundo acudieron para experimentar la risa y, cuando regresaban a sus iglesias de origen, esas iglesias a menudo comenzaban a manifestar entonces las mismas manifestaciones demoníacas.</w:t>
      </w:r>
    </w:p>
    <w:p>
      <w:pPr>
        <w:pStyle w:val="ArticleBody"/>
        <w:jc w:val="left"/>
      </w:pPr>
      <w:r>
        <w:rPr>
          <w:rFonts w:ascii="Times New Roman" w:hAnsi="Times New Roman" w:eastAsia="Times New Roman" w:cs="Times New Roman"/>
        </w:rPr>
        <w:t>Pat Robertson fundó la Christian Broadcasting Network (CBN) en 1960. CBN fue una de las primeras cadenas de televisión dedicadas a la programación cristiana y desempeñó un papel importante en el crecimiento de la industria de la radiodifusión cristiana en los Estados Unidos. A lo largo de los años, CBN ha ampliado su alcance e influencia a través de la televisión, la radio y los medios digitales, convirtiéndose en una de las mayores organizaciones de medios cristianos del mundo.</w:t>
      </w:r>
    </w:p>
    <w:p>
      <w:pPr>
        <w:pStyle w:val="ArticleBody"/>
        <w:jc w:val="left"/>
      </w:pPr>
      <w:r>
        <w:rPr>
          <w:rFonts w:ascii="Times New Roman" w:hAnsi="Times New Roman" w:eastAsia="Times New Roman" w:cs="Times New Roman"/>
        </w:rPr>
        <w:t>En 1988, fundó la Coalición Cristiana y se postuló a la presidencia de Estados Unidos. Sus creencias se remontan al Movimiento de Reforma Nacional y a la Alianza del Día del Señor. Ambas organizaciones comenzaron en 1888 y abogaban por diversas reformas sociales basadas en principios cristianos, incluida la prohibición del alcohol, el sufragio femenino y la observancia del día de reposo (domingo) como día de descanso y culto. El movimiento estuvo influido por el protestantismo evangélico y buscaba establecer una “nación cristiana” guiada por principios bíblicos. Robertson representaba los mismos principios que tanto el Movimiento de Reforma Nacional como la Alianza del Día del Señor. Por esa razón, también fundó la Universidad Regent.</w:t>
      </w:r>
    </w:p>
    <w:p>
      <w:pPr>
        <w:pStyle w:val="ArticleBody"/>
        <w:jc w:val="left"/>
      </w:pPr>
      <w:r>
        <w:rPr>
          <w:rFonts w:ascii="Times New Roman" w:hAnsi="Times New Roman" w:eastAsia="Times New Roman" w:cs="Times New Roman"/>
        </w:rPr>
        <w:t>Pat Robertson fundó Regent University en 1977, de acuerdo con la doctrina católica a la que William Miller se opuso tan audazmente. El catolicismo y el protestantismo apóstata emplean una metodología bíblica satánica que, entre otros frutos no santificados, produce la creencia de que habrá mil años de paz antes de que Jesús regrese realmente. Robertson cree que su universidad forma a hombres y mujeres para ser quienes dirigirán el gobierno milenario de Cristo durante el Milenio bíblico. El término «regente» significa alguien que actúa como representante o suplente de un gobernante o monarca que se encuentra fuera del país.</w:t>
      </w:r>
    </w:p>
    <w:p>
      <w:pPr>
        <w:pStyle w:val="ArticleBody"/>
        <w:jc w:val="left"/>
      </w:pPr>
      <w:r>
        <w:rPr>
          <w:rFonts w:ascii="Times New Roman" w:hAnsi="Times New Roman" w:eastAsia="Times New Roman" w:cs="Times New Roman"/>
        </w:rPr>
        <w:t>Antes del tiempo del fin en 1989, y comenzando por lo menos en 1960, irrumpieron en la historia los homólogos modernos de las organizaciones que en 1888 impulsaban la legislación dominical. Después de 1989, manifestaciones satánicas sacudieron los tres elementos de la esfera religiosa del dragón, la bestia y el falso profeta. Jesús siempre identifica el fin de una cosa con su principio, y 1989, “el tiempo del fin” en el versículo cuarenta de Daniel 11, inicia un período profético que concluye con la inminente ley dominical del versículo cuarenta y uno. Cuando esa ley dominical llegue, Satanás aparece para “personificar” a Cristo, y comienza su acto culminante de engaño, con milagros y sanaciones.</w:t>
      </w:r>
    </w:p>
    <w:p>
      <w:pPr>
        <w:pStyle w:val="ArticleBody"/>
        <w:jc w:val="left"/>
      </w:pPr>
      <w:r>
        <w:rPr>
          <w:rFonts w:ascii="Times New Roman" w:hAnsi="Times New Roman" w:eastAsia="Times New Roman" w:cs="Times New Roman"/>
        </w:rPr>
        <w:t>La historia que inicia ese período profético identifica una obra de un movimiento protestante apóstata, que conduce a la ley dominical, la cual fue tipificada por 1989, el comienzo de ese período. En 1989, el “muro” del “telón de acero” cayó, y al final de este período cae el “muro de separación entre la Iglesia y el Estado”. El comienzo del período marca a los dos primeros de los ocho últimos presidentes. El comienzo marca al papado venciendo a su enemigo del ateísmo en la Unión Soviética, y el final marca al papado venciendo a su enemigo del protestantismo en los Estados Unidos. El comienzo identifica al primero de esos ocho presidentes (un republicano), estrechando la mano del anticristo de la profecía bíblica, y el final marca al último de esos ocho presidentes estrechando la mano del anticristo de la profecía bíblica. Se entiende que ese primer presidente es responsable de derribar el muro, y el último es quien construirá el muro.</w:t>
      </w:r>
    </w:p>
    <w:p>
      <w:pPr>
        <w:pStyle w:val="ArticleBody"/>
        <w:jc w:val="left"/>
      </w:pPr>
      <w:r>
        <w:rPr>
          <w:rFonts w:ascii="Times New Roman" w:hAnsi="Times New Roman" w:eastAsia="Times New Roman" w:cs="Times New Roman"/>
        </w:rPr>
        <w:t>En 1960 comenzó el moderno Movimiento de Reforma Nacional, prolongándose hasta el tiempo del fin en 1989. Tras la elección, comenzaron los milagros satánicos. Antes de la ley dominical, la manifestación final de los reformadores nacionales volverá a alzar su cabeza política. Al llegar la ley dominical, habrá llegado el tiempo de la obra maravillosa de Satanás. Antes de la ley dominical habrá, por necesidad profética, juicios que no solo despojen a los Estados Unidos de su prosperidad nacional, sino que, por esa misma necesidad profética, tales juicios deberán ser tan severos y pavorosos que quede establecida la lógica que permita a los del movimiento final de reforma nacional, los Nacionalistas Cristianos, identificar la causa de esos juicios, señalando como responsables a los ciudadanos que profanan lo que ellos llaman el Día del Señor.</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Si nuestro pueblo continúa en la actitud apática en que ha estado, Dios no puede derramar sobre él su Espíritu. No está preparado para cooperar con Él. No está alerta ante la situación y no se da cuenta del peligro que lo amenaza. Debe sentir ahora, como nunca antes, su necesidad de vigilancia y de acción concertada.</w:t>
      </w:r>
    </w:p>
    <w:p>
      <w:pPr>
        <w:pStyle w:val="ArticleScripture"/>
        <w:jc w:val="left"/>
      </w:pPr>
      <w:r>
        <w:rPr>
          <w:rFonts w:ascii="Times New Roman" w:hAnsi="Times New Roman" w:eastAsia="Times New Roman" w:cs="Times New Roman"/>
        </w:rPr>
        <w:t>La obra peculiar del tercer ángel no se ha apreciado en su verdadera importancia. Dios quiso que su pueblo estuviera muy por delante de la posición que ocupa hoy. Pero ahora, cuando ha llegado el momento de que entren en acción, todavía tienen que prepararse. Cuando los Reformadores Nacionales comenzaron a impulsar medidas para restringir la libertad religiosa, nuestros dirigentes debieran haber estado atentos a la situación y haber trabajado con empeño para contrarrestar esos esfuerzos. No es conforme al orden de Dios que la luz haya sido retenida de nuestro pueblo: la misma verdad presente que necesitaban para este tiempo. No todos nuestros ministros que proclaman el mensaje del tercer ángel entienden realmente en qué consiste ese mensaje. Algunos han considerado el movimiento de Reforma Nacional como de tan poca importancia que no han creído necesario prestarle mucha atención e incluso han sentido que, al hacerlo, estarían dedicando tiempo a cuestiones ajenas al mensaje del tercer ángel. Que el Señor perdone a nuestros hermanos por interpretar así el mismísimo mensaje para este tiempo.</w:t>
      </w:r>
    </w:p>
    <w:p>
      <w:pPr>
        <w:pStyle w:val="ArticleScripture"/>
        <w:jc w:val="left"/>
      </w:pPr>
      <w:r>
        <w:rPr>
          <w:rFonts w:ascii="Times New Roman" w:hAnsi="Times New Roman" w:eastAsia="Times New Roman" w:cs="Times New Roman"/>
        </w:rPr>
        <w:t>El pueblo necesita ser despertado en cuanto a los peligros del tiempo presente. Los centinelas están dormidos. Llevamos años de retraso. Que los principales centinelas sientan la urgente necesidad de tener cuidado de sí mismos, no sea que pierdan las oportunidades que se les han dado para ver los peligros.</w:t>
      </w:r>
    </w:p>
    <w:p>
      <w:pPr>
        <w:pStyle w:val="ArticleScripture"/>
        <w:jc w:val="left"/>
      </w:pPr>
      <w:r>
        <w:rPr>
          <w:rFonts w:ascii="Times New Roman" w:hAnsi="Times New Roman" w:eastAsia="Times New Roman" w:cs="Times New Roman"/>
        </w:rPr>
        <w:t>Si los principales dirigentes en nuestras conferencias no aceptan ahora el mensaje que Dios les ha enviado, y se disponen a actuar, las iglesias sufrirán gran pérdida. Cuando el atalaya, viendo venir la espada, da a la trompeta un sonido claro, el pueblo a lo largo de toda la línea hará eco de la advertencia, y todos tendrán oportunidad de prepararse para el conflicto. Pero con demasiada frecuencia el dirigente se ha quedado vacilando, como diciendo: 'No nos apresuremos demasiado. Puede haber un error. Debemos tener cuidado de no dar una falsa alarma.' La misma vacilación e incertidumbre de su parte está clamando: 'Paz y seguridad. No se inquieten. No se alarmen. Se está haciendo mucho más de esta cuestión de enmienda religiosa de lo que se requiere. Toda esta agitación se apagará.' Así, prácticamente niega el mensaje enviado por Dios, y la advertencia que fue diseñada para despertar a las iglesias no hace su obra. La trompeta del atalaya no da un sonido claro, y el pueblo no se prepara para la batalla. Que el atalaya tenga cuidado no sea que, por su vacilación y demora, almas queden abandonadas a perecer, y su sangre sea demandada de su mano.</w:t>
      </w:r>
    </w:p>
    <w:p>
      <w:pPr>
        <w:pStyle w:val="ArticleScripture"/>
        <w:jc w:val="left"/>
      </w:pPr>
      <w:r>
        <w:rPr>
          <w:rFonts w:ascii="Times New Roman" w:hAnsi="Times New Roman" w:eastAsia="Times New Roman" w:cs="Times New Roman"/>
        </w:rPr>
        <w:t>Hemos estado esperando durante muchos años que se promulgue una ley dominical en nuestro país; y ahora que el movimiento ya está sobre nosotros, nos preguntamos: ¿Cumplirá nuestro pueblo con su deber en este asunto? ¿No podemos ayudar a levantar el estandarte y a llamar al frente a quienes valoran sus derechos y privilegios religiosos? Se acerca rápidamente el tiempo en que los que elijan obedecer a Dios antes que a los hombres se verán obligados a sentir la mano de la opresión. ¿Deshonraremos entonces a Dios guardando silencio mientras Sus santos mandamientos son pisoteados?</w:t>
      </w:r>
    </w:p>
    <w:p>
      <w:pPr>
        <w:pStyle w:val="ArticleScripture"/>
        <w:jc w:val="left"/>
      </w:pPr>
      <w:r>
        <w:rPr>
          <w:rFonts w:ascii="Times New Roman" w:hAnsi="Times New Roman" w:eastAsia="Times New Roman" w:cs="Times New Roman"/>
        </w:rPr>
        <w:t>Mientras el mundo protestante, por su actitud, hace concesiones a Roma, despertemos para comprender la situación y ver la contienda que tenemos ante nosotros en su verdadero alcance. Que los atalayas levanten ahora su voz y den el mensaje que es la verdad presente para este tiempo. Mostremos al pueblo dónde estamos en la historia profética y procuremos despertar el espíritu del verdadero protestantismo, despertando al mundo a la conciencia del valor de los privilegios de la libertad religiosa tan largamente disfrutados.</w:t>
      </w:r>
    </w:p>
    <w:p>
      <w:pPr>
        <w:pStyle w:val="ArticleScripture"/>
        <w:jc w:val="left"/>
      </w:pPr>
      <w:r>
        <w:rPr>
          <w:rFonts w:ascii="Times New Roman" w:hAnsi="Times New Roman" w:eastAsia="Times New Roman" w:cs="Times New Roman"/>
        </w:rPr>
        <w:t>Dios nos llama a despertar, porque el fin está cerca. Cada hora que pasa es de actividad en los atrios celestiales para preparar a un pueblo en la tierra para que tome parte en las grandes escenas que pronto se abrirán ante nosotros. Estos momentos que pasan, que nos parecen de tan poco valor, están cargados de intereses eternos. Están moldeando el destino de las almas para la vida eterna o la muerte eterna. Las palabras que pronunciamos hoy a los oídos del pueblo, las obras que estamos realizando, el espíritu del mensaje que llevamos, serán olor de vida para vida o de muerte para muerte.</w:t>
      </w:r>
    </w:p>
    <w:p>
      <w:pPr>
        <w:pStyle w:val="ArticleScripture"/>
        <w:jc w:val="left"/>
      </w:pPr>
      <w:r>
        <w:rPr>
          <w:rFonts w:ascii="Times New Roman" w:hAnsi="Times New Roman" w:eastAsia="Times New Roman" w:cs="Times New Roman"/>
        </w:rPr>
        <w:t>"Hermanos míos, ¿se dan cuenta de que su propia salvación, así como el destino de otras almas, depende de la preparación que ahora hagan para la prueba que tenemos por delante? ¿Tienen esa intensidad de celo, esa piedad y devoción, que les permitirá mantenerse firmes cuando se presente oposición contra ustedes? Si Dios alguna vez ha hablado por medio de mí, llegará el tiempo en que serán llevados ante concilios, y toda posición de la verdad que ustedes sostienen será severamente criticada. El tiempo que tantos están dejando perder ahora debería dedicarse al encargo que Dios nos ha dado de prepararnos para la crisis que se avecina." Testimonios, volumen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siete</dc:title>
  <dc:subject>El papel de los movimientos religiosos en la configuración de la política estadounidense: de Pat Robertson a la Coalición Cristiana</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