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Elías - Número Siete</w:t>
      </w:r>
    </w:p>
    <w:p>
      <w:pPr>
        <w:pStyle w:val="ArticleSubtitle"/>
        <w:jc w:val="left"/>
      </w:pPr>
      <w:r>
        <w:rPr>
          <w:rFonts w:ascii="Arial" w:hAnsi="Arial" w:eastAsia="Arial" w:cs="Arial"/>
        </w:rPr>
        <w:t>El primero y el último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2023-10-07</w:t>
      </w:r>
    </w:p>
    <w:p>
      <w:pPr>
        <w:pStyle w:val="ArticleBody"/>
        <w:jc w:val="left"/>
      </w:pPr>
      <w:r>
        <w:rPr>
          <w:rFonts w:ascii="Times New Roman" w:hAnsi="Times New Roman" w:eastAsia="Times New Roman" w:cs="Times New Roman"/>
        </w:rPr>
        <w:t>Estamos identificando 1863 como el último punto de prueba en una serie de pruebas que se iniciaron en la Gran Desilusión de 1844. Nuestro primer argumento es el hecho de que el movimiento milerita terminó cuando la Iglesia Adventista del Séptimo Día fue registrada legalmente ante el gobierno de los Estados Unidos en ese mismo año. El movimiento que comenzó proféticamente en 1798 terminó en 1863.</w:t>
      </w:r>
    </w:p>
    <w:p>
      <w:pPr>
        <w:pStyle w:val="ArticleBody"/>
        <w:jc w:val="left"/>
      </w:pPr>
      <w:r>
        <w:rPr>
          <w:rFonts w:ascii="Times New Roman" w:hAnsi="Times New Roman" w:eastAsia="Times New Roman" w:cs="Times New Roman"/>
        </w:rPr>
        <w:t>La Inspiración nos informa que cuando el poderoso ángel de Apocalipsis dieciocho descendió el 11 de septiembre de 2001, el acontecimiento había sido tipificado en el movimiento milerita cuando descendió el ángel de Apocalipsis diez. El movimiento milerita comenzó en el tiempo del fin en 1798, cuando fue desellada la visión del río Ulai de los capítulos ocho y nueve de Daniel. El movimiento de los ciento cuarenta y cuatro mil comenzó en el tiempo del fin en 1989, cuando fue desellada la visión del río Hidekel de los últimos tres capítulos de Daniel.</w:t>
      </w:r>
    </w:p>
    <w:p>
      <w:pPr>
        <w:pStyle w:val="ArticleBody"/>
        <w:jc w:val="left"/>
      </w:pPr>
      <w:r>
        <w:rPr>
          <w:rFonts w:ascii="Times New Roman" w:hAnsi="Times New Roman" w:eastAsia="Times New Roman" w:cs="Times New Roman"/>
        </w:rPr>
        <w:t>En ambos tiempos del fin comenzó una separación progresiva del antiguo pueblo escogido respecto de aquellos que estaban en el movimiento de sus respectivas historias. Cuando la regla principal de cada historia fue confirmada públicamente, descendió el ángel de cada respectiva historia. El mensaje, el movimiento y el mensajero fueron los instrumentos que el Señor empleó en cada respectiva historia para demostrar el pecado del antiguo pueblo escogido, porque, tal como Cristo enseñó acerca de Su obra, si Él no hubiera venido, los judíos contenciosos de la historia no habrían tenido pecado. El mensajero, el mensaje y el movimiento fueron los instrumentos de juicio que harían responsable al antiguo pueblo escogido por rechazar la luz progresiva de sus respectivas historias, y cuando el ángel descendió, ello marcó que el proceso de juicio del antiguo pueblo del pacto estaba en marcha. El instrumento de juicio se identifica cuando los profetas que ilustran esa historia comen el mensaje que les es entregado por el Señor. Cuando comen el mensaje, entonces llevan el mensaje al antiguo pueblo escogido, que es presentado como un pueblo de dura cerviz y rebelde, que no oirá ni se convertirá. Una vez que el ángel desciende y el mensaje es comido, comienza el juicio del pueblo rebelde.</w:t>
      </w:r>
    </w:p>
    <w:p>
      <w:pPr>
        <w:pStyle w:val="ArticleBody"/>
        <w:jc w:val="left"/>
      </w:pPr>
      <w:r>
        <w:rPr>
          <w:rFonts w:ascii="Times New Roman" w:hAnsi="Times New Roman" w:eastAsia="Times New Roman" w:cs="Times New Roman"/>
        </w:rPr>
        <w:t>Estamos aplicando el proceso de juicio del antiguo Israel, tal como se ilustra en el libro de Números, a la historia del movimiento millerita y, en última instancia, aplicaremos este proceso de prueba al movimiento de los ciento cuarenta y cuatro mil. El simbolismo del número 'diez' debe determinarse por el contexto del pasaje en el que se emplea.</w:t>
      </w:r>
    </w:p>
    <w:p>
      <w:pPr>
        <w:pStyle w:val="ArticleBody"/>
        <w:jc w:val="left"/>
      </w:pPr>
      <w:r>
        <w:rPr>
          <w:rFonts w:ascii="Times New Roman" w:hAnsi="Times New Roman" w:eastAsia="Times New Roman" w:cs="Times New Roman"/>
        </w:rPr>
        <w:t>La secuencia de diez pruebas comienza con la decepción, ya sea en el Mar Rojo para el antiguo Israel o el 22 de octubre de 1844 para los mileritas. La hermana White identifica las verdades "hito" que se abrieron en ese tiempo, comenzando con lo que ella llamó "el paso del tiempo". La decepción para los hebreos fue la amenaza del ejército del Faraón. La falta de fe en el poder de Dios por parte de los hebreos se manifestó como respuesta a su temor al ejército de sus enemigos, tal como sucedió en la décima y última prueba. Jesús ilustra el fin desde el principio, de modo que el temor a los gigantes en la Tierra Prometida que identificaron los diez espías fue el mismo temor que también había producido su decepción junto al Mar Rojo. La décima y última prueba para el movimiento milerita sería una profecía de tiempo, como lo fue el 22 de octubre de 1844.</w:t>
      </w:r>
    </w:p>
    <w:p>
      <w:pPr>
        <w:pStyle w:val="ArticleBody"/>
        <w:jc w:val="left"/>
      </w:pPr>
      <w:r>
        <w:rPr>
          <w:rFonts w:ascii="Times New Roman" w:hAnsi="Times New Roman" w:eastAsia="Times New Roman" w:cs="Times New Roman"/>
        </w:rPr>
        <w:t>La gran decepción en las pruebas progresivas de la historia millerita marcó el comienzo de una historia que había sido claramente prefigurada por la liberación del antiguo Israel de Egipto. Desde el Mar Rojo hubo una serie de diez pruebas, y la última prueba reflejaría la primera. El "paso del tiempo" en la gran decepción fue producto de un malentendido de una profecía de tiempo. La última del proceso de pruebas para el Israel espiritual sería la misma que la primera. En 1863, los líderes de Israel literal optaron por volver a la metodología bíblica de aquellos a quienes acababan de identificar como hijas de Roma, y rechazaron, o, si se quiere, malentendieron, la profecía de tiempo más larga de la Biblia. El final de las diez pruebas, tanto en el Israel literal como en el espiritual, fue representado por el comienzo. Y al final, en ambos casos, los rebeldes manifestaron el deseo de regresar al lugar del que acababan de ser liberados.</w:t>
      </w:r>
    </w:p>
    <w:p>
      <w:pPr>
        <w:pStyle w:val="ArticleBody"/>
        <w:jc w:val="left"/>
      </w:pPr>
      <w:r>
        <w:rPr>
          <w:rFonts w:ascii="Times New Roman" w:hAnsi="Times New Roman" w:eastAsia="Times New Roman" w:cs="Times New Roman"/>
        </w:rPr>
        <w:t>Al rechazar los siete tiempos de Levítico 26, el Adventismo laodicense creó un dilema profético que no había previsto. Hasta el día de hoy no ha podido resolver el dilema, aunque ofrece una variedad de platos de fábulas en un intento de hacerlo. El dilema está en el versículo que la hermana White identifica como el fundamento y pilar central del Adventismo.</w:t>
      </w:r>
    </w:p>
    <w:p>
      <w:pPr>
        <w:pStyle w:val="ArticleScripture"/>
        <w:jc w:val="left"/>
      </w:pPr>
      <w:r>
        <w:rPr>
          <w:rFonts w:ascii="Times New Roman" w:hAnsi="Times New Roman" w:eastAsia="Times New Roman" w:cs="Times New Roman"/>
        </w:rPr>
        <w:t>La Escritura que, por encima de todas las demás, había sido tanto el fundamento como el pilar central de la fe adventista era la declaración: 'Hasta dos mil trescientos días; entonces será purificado el santuario.' [Daniel 8:14.] El Gran Conflicto, 409.</w:t>
      </w:r>
    </w:p>
    <w:p>
      <w:pPr>
        <w:pStyle w:val="ArticleBody"/>
        <w:jc w:val="left"/>
      </w:pPr>
      <w:r>
        <w:rPr>
          <w:rFonts w:ascii="Times New Roman" w:hAnsi="Times New Roman" w:eastAsia="Times New Roman" w:cs="Times New Roman"/>
        </w:rPr>
        <w:t>El adventismo tiene mucho que decir sobre el versículo catorce, pero nunca aborda la primera observación que debe hacerse sobre el versículo. Esa observación es que el versículo catorce es una "respuesta". Una respuesta carece de sentido si no incluye la pregunta que la suscita. El versículo trece no puede separarse lógica, gramatical ni razonablemente del versículo catorce, pues el versículo trece es la pregunta y el versículo catorce es la respuesta.</w:t>
      </w:r>
    </w:p>
    <w:p>
      <w:pPr>
        <w:pStyle w:val="ArticleBody"/>
        <w:jc w:val="left"/>
      </w:pPr>
      <w:r>
        <w:rPr>
          <w:rFonts w:ascii="Times New Roman" w:hAnsi="Times New Roman" w:eastAsia="Times New Roman" w:cs="Times New Roman"/>
        </w:rPr>
        <w:t>La pregunta, cuando se presenta de manera correcta y justa, produce para el versículo catorce un significado muy distinto del que enseña el adventismo. Esto no significa que el versículo catorce no sea “el fundamento y pilar central de la fe adventista”, porque lo es. Significa que, cuando el adventismo malinterpretó y dejó de lado los siete tiempos en 1863, no pudo definir plenamente lo que realmente significa el versículo catorce. En las Escrituras, una verdad a medias no es verdad. Bien entendida, la pregunta del versículo trece exige reconocer la profecía que señala la purificación del santuario que había sido pisoteado, y también reconocer la profecía que señala el pisoteo de la hueste. La profecía de los dos mil trescientos años se refiere al “santuario” y la profecía de los dos mil quinientos veinte años se refiere a la “hueste”.</w:t>
      </w:r>
    </w:p>
    <w:p>
      <w:pPr>
        <w:pStyle w:val="ArticleBody"/>
        <w:jc w:val="left"/>
      </w:pPr>
      <w:r>
        <w:rPr>
          <w:rFonts w:ascii="Times New Roman" w:hAnsi="Times New Roman" w:eastAsia="Times New Roman" w:cs="Times New Roman"/>
        </w:rPr>
        <w:t>Abordar la relación entre los dos versículos requiere un estudio extenso, que no tengo intención de realizar en este momento en estos artículos. Estos puntos se han abordado repetidamente a lo largo de los años y pueden encontrarse en la serie Las Tablas de Habacuc. Aún estoy abordando el simbolismo de Elías y deseo terminar de tratar esas verdades primero.</w:t>
      </w:r>
    </w:p>
    <w:p>
      <w:pPr>
        <w:pStyle w:val="ArticleBody"/>
        <w:jc w:val="left"/>
      </w:pPr>
      <w:r>
        <w:rPr>
          <w:rFonts w:ascii="Times New Roman" w:hAnsi="Times New Roman" w:eastAsia="Times New Roman" w:cs="Times New Roman"/>
        </w:rPr>
        <w:t>William Miller fue el Elías del comienzo del adventismo y su primer descubrimiento fueron los siete tiempos de Levítico 26, por lo que el rechazo de esa verdad en 1863 fue un rechazo del mensaje de Elías. En este punto estoy abordando la característica de Alfa y Omega que identifica el fin con el principio. La prueba final para el Israel antiguo estuvo representada en la primera prueba. Ambas pruebas representan el temor de que las naciones paganas fueran más poderosas que Dios. La décima prueba, siendo la misma en principio, fue mucho más rebelde que la primera prueba, pues la historia de la victoria de Dios en la primera prueba debería haber producido en los rebeldes una confianza firme. Manifestaron su rechazo de Dios a pesar de contar con mucha más evidencia de su poder que la que tenían en el Mar Rojo. Para 1863, el adventismo milerita ya estaba explicando por qué la gran desilusión fue una poderosa obra de Dios, pero aun así decidieron escoger un capitán y volver a Egipto y rechazar el mensaje que Daniel llama el "juramento" de Moisés, que había sido representado por Elías.</w:t>
      </w:r>
    </w:p>
    <w:p>
      <w:pPr>
        <w:pStyle w:val="ArticleBody"/>
        <w:jc w:val="left"/>
      </w:pPr>
      <w:r>
        <w:rPr>
          <w:rFonts w:ascii="Times New Roman" w:hAnsi="Times New Roman" w:eastAsia="Times New Roman" w:cs="Times New Roman"/>
        </w:rPr>
        <w:t>En lugar de dedicar tiempo a exponer las pruebas de la validez de los siete tiempos como profecía de tiempo, tengo la intención de usar una lógica sencilla para demostrar su validez de otra manera. Para el movimiento que comenzó en 1798, la prueba final de 1863 también representaría la prueba final para el movimiento del poderoso ángel de Apocalipsis 18. La inspiración ha sido muy clara respecto de cuál es la última prueba para ambos movimientos.</w:t>
      </w:r>
    </w:p>
    <w:p>
      <w:pPr>
        <w:pStyle w:val="ArticleScripture"/>
        <w:jc w:val="left"/>
      </w:pPr>
      <w:r>
        <w:rPr>
          <w:rFonts w:ascii="Times New Roman" w:hAnsi="Times New Roman" w:eastAsia="Times New Roman" w:cs="Times New Roman"/>
        </w:rPr>
        <w:t>Satanás está . . . introduciendo constantemente lo espurio, para apartar de la verdad. El último engaño de Satanás será dejar sin efecto el testimonio del Espíritu de Dios. 'Donde no hay visión, el pueblo perece' (Proverbios 29:18)." Mensajes seleccionados, libro 1, 48.</w:t>
      </w:r>
    </w:p>
    <w:p>
      <w:pPr>
        <w:pStyle w:val="ArticleBody"/>
        <w:jc w:val="left"/>
      </w:pPr>
      <w:r>
        <w:rPr>
          <w:rFonts w:ascii="Times New Roman" w:hAnsi="Times New Roman" w:eastAsia="Times New Roman" w:cs="Times New Roman"/>
        </w:rPr>
        <w:t>No hay manera honesta de tomar los escritos de Ellen White y sugerir que ella no respaldaba plenamente los siete tiempos de Levítico 26. La hermana White, como hemos identificado previamente en estos artículos y como está bien documentado en la serie titulada Tablas de Habacuc, nos informa directamente que Dios dirigió tanto la tabla de 1843 como la de 1850. Ella enseña directamente que esas dos tablas fueron un cumplimiento de Habacuc capítulo dos. Ambas tablas identifican los siete tiempos de Levítico 26 como el punto central de su respectivo diseño gráfico. En ambas tablas, la línea de los siete tiempos tiene la cruz de Cristo como el centro de la línea profética de los siete tiempos.</w:t>
      </w:r>
    </w:p>
    <w:p>
      <w:pPr>
        <w:pStyle w:val="ArticleBody"/>
        <w:jc w:val="left"/>
      </w:pPr>
      <w:r>
        <w:rPr>
          <w:rFonts w:ascii="Times New Roman" w:hAnsi="Times New Roman" w:eastAsia="Times New Roman" w:cs="Times New Roman"/>
        </w:rPr>
        <w:t>Junto con su respaldo a las dos tablas de Habacuc, ella ha dejado constancia en múltiples ocasiones de que debemos seguir presentando el mensaje que se presentó desde 1840 hasta 1844, y todo historiador adventista que aborda cómo los milleritas promovieron el mensaje que proclamaban señala que emplearon la tabla de 1843. No solo respalda los mensajes representados en las tablas y aconseja al pueblo de Dios que continúe presentando los mismos mensajes que se presentaron en esa historia, sino que también proporciona múltiples pasajes en los que advierte que esos mensajes serían atacados a lo largo de la historia del pueblo remanente de Dios. Cuando advierte acerca de esos ataques, identifica repetidamente que es la labor de los centinelas de Dios defender esas mismas verdades.</w:t>
      </w:r>
    </w:p>
    <w:p>
      <w:pPr>
        <w:pStyle w:val="ArticleBody"/>
        <w:jc w:val="left"/>
      </w:pPr>
      <w:r>
        <w:rPr>
          <w:rFonts w:ascii="Times New Roman" w:hAnsi="Times New Roman" w:eastAsia="Times New Roman" w:cs="Times New Roman"/>
        </w:rPr>
        <w:t>Si los gráficos son incorrectos, entonces los mensajes que representan gráficamente son incorrectos. Si el mensaje que los mileritas proclamaron de 1840 a 1844 era incorrecto, entonces la afirmación repetida de Elena de White de que el mensaje milerita era el fundamento también es incorrecta. Si esos mensajes eran incorrectos, sus mandatos repetidos de continuar presentando esas mismas verdades constituyen un consejo falso. Si el mensaje de los mileritas no representa los fundamentos que debían ser preservados y resguardados de los ataques satánicos, entonces esos consejos también son erróneos. Llegar a la conclusión de que todos estos asuntos asociados con el mensaje de Elías de esa historia son erróneos demostraría claramente que Elena de White era una falsa profetisa.</w:t>
      </w:r>
    </w:p>
    <w:p>
      <w:pPr>
        <w:pStyle w:val="ArticleBody"/>
        <w:jc w:val="left"/>
      </w:pPr>
      <w:r>
        <w:rPr>
          <w:rFonts w:ascii="Times New Roman" w:hAnsi="Times New Roman" w:eastAsia="Times New Roman" w:cs="Times New Roman"/>
        </w:rPr>
        <w:t>El adventismo moderno todavía enseña en sus Seminarios sobre Apocalipsis que la iglesia remanente poseería el Espíritu de Profecía, que es el testimonio de Jesús, pero ciertamente no les dicen a quienes buscan atraer a la membresía de la iglesia que rechazan por completo el respaldo y las advertencias de Ellen White relacionados con aquellas verdades fundamentales y aquella historia temprana. ¿Qué significa para ti el siguiente pasaje?</w:t>
      </w:r>
    </w:p>
    <w:p>
      <w:pPr>
        <w:pStyle w:val="ArticleScripture"/>
        <w:jc w:val="left"/>
      </w:pPr>
      <w:r>
        <w:rPr>
          <w:rFonts w:ascii="Times New Roman" w:hAnsi="Times New Roman" w:eastAsia="Times New Roman" w:cs="Times New Roman"/>
        </w:rPr>
        <w:t>"Nada tenemos que temer del futuro, a menos que olvidemos la manera en que el Señor nos ha conducido y su enseñanza en nuestra historia pasada." Bosquejos de la vida, 196.</w:t>
      </w:r>
    </w:p>
    <w:p>
      <w:pPr>
        <w:pStyle w:val="ArticleBody"/>
        <w:jc w:val="left"/>
      </w:pPr>
      <w:r>
        <w:rPr>
          <w:rFonts w:ascii="Times New Roman" w:hAnsi="Times New Roman" w:eastAsia="Times New Roman" w:cs="Times New Roman"/>
        </w:rPr>
        <w:t>En 1863, el movimiento millerita llegó a una conclusión y se registró como una entidad legal ante el gobierno, lo que finalmente formaría una imagen semejante al papado, que, según la definición de Ellen White, es la combinación de la iglesia con el estado.</w:t>
      </w:r>
    </w:p>
    <w:p>
      <w:pPr>
        <w:pStyle w:val="ArticleScripture"/>
        <w:jc w:val="left"/>
      </w:pPr>
      <w:r>
        <w:rPr>
          <w:rFonts w:ascii="Times New Roman" w:hAnsi="Times New Roman" w:eastAsia="Times New Roman" w:cs="Times New Roman"/>
        </w:rPr>
        <w:t>En los movimientos que ahora están en marcha en los Estados Unidos para asegurar a las instituciones y prácticas de la iglesia el apoyo del Estado, los protestantes siguen las huellas de los papistas. Más aún, están abriendo la puerta para que el Papado recupere en la América protestante la supremacía que ha perdido en el Viejo Mundo. La gran controversia, 573.</w:t>
      </w:r>
    </w:p>
    <w:p>
      <w:pPr>
        <w:pStyle w:val="ArticleBody"/>
        <w:jc w:val="left"/>
      </w:pPr>
      <w:r>
        <w:rPr>
          <w:rFonts w:ascii="Times New Roman" w:hAnsi="Times New Roman" w:eastAsia="Times New Roman" w:cs="Times New Roman"/>
        </w:rPr>
        <w:t>Bajo la premisa de que la vinculación legal con el gobierno formaba parte de la necesidad de organizarse, en una época en que la juventud de la nación era reclutada para el baño de sangre conocido como la Guerra Civil, el movimiento de los mileritas llegó a su fin. En 1863, tanto mediante un artículo impreso como con una nueva tabla, la Iglesia Adventista del Séptimo Día rechazó la profecía de la esclavitud que Daniel llama el juramento de Moisés. En 1850, el Señor había dirigido a su pueblo a hacer la segunda tabla de Habacuc y corregir el error que Él había mantenido cubierto con su mano en la tabla de 1843. La tabla ordenada en 1850 cumplió plenamente su propósito, pues Ellen White dijo que vio "que Dios estaba en la publicación de la tabla", y además señaló que la tabla de 1850 estaba señalada en Habacuc, capítulo dos.</w:t>
      </w:r>
    </w:p>
    <w:p>
      <w:pPr>
        <w:pStyle w:val="ArticleBody"/>
        <w:jc w:val="left"/>
      </w:pPr>
      <w:r>
        <w:rPr>
          <w:rFonts w:ascii="Times New Roman" w:hAnsi="Times New Roman" w:eastAsia="Times New Roman" w:cs="Times New Roman"/>
        </w:rPr>
        <w:t>El propósito del cuadro de 1850 era el mismo que el del cuadro de 1843. Había de ser la herramienta evangelística utilizada para presentar el mensaje del tercer ángel a un mundo moribundo. En 1863, ese mensaje fue desechado. El proceso de prueba, que está tipificado por el proceso de prueba que comenzó en el Mar Rojo, comenzó con la profecía de tiempo que identifica el santuario que había de ser hollado en el versículo trece de Daniel ocho, y el proceso de prueba terminó con la profecía de tiempo que identifica al ejército que había de ser hollado en el versículo trece de Daniel ocho.</w:t>
      </w:r>
    </w:p>
    <w:p>
      <w:pPr>
        <w:pStyle w:val="ArticleScripture"/>
        <w:jc w:val="left"/>
      </w:pPr>
      <w:r>
        <w:rPr>
          <w:rFonts w:ascii="Times New Roman" w:hAnsi="Times New Roman" w:eastAsia="Times New Roman" w:cs="Times New Roman"/>
        </w:rPr>
        <w:t>Entonces oí a un santo que hablaba, y otro santo le dijo a aquel santo que hablaba: ¿Hasta cuándo será la visión acerca del sacrificio diario y la transgresión de la desolación, para que tanto el santuario como el ejército sean pisoteados? Y él me dijo: Hasta dos mil trescientos días; entonces el santuario será purificado. Daniel 8:13, 14.</w:t>
      </w:r>
    </w:p>
    <w:p>
      <w:pPr>
        <w:pStyle w:val="ArticleBody"/>
        <w:jc w:val="left"/>
      </w:pPr>
      <w:r>
        <w:rPr>
          <w:rFonts w:ascii="Times New Roman" w:hAnsi="Times New Roman" w:eastAsia="Times New Roman" w:cs="Times New Roman"/>
        </w:rPr>
        <w:t>El proceso de prueba que comenzó el 22 de octubre de 1844 lleva la firma de Alfa y Omega. El inicio de ese proceso de prueba fue una profecía de tiempo que representaba el santuario que había de ser hollado. Fue una profecía que produjo gran luz cuando se cumplió. El proceso de prueba que concluyó en 1863 lleva la firma de Alfa y Omega. El final de ese proceso de prueba fue una profecía de tiempo que representaba a la hueste que había de ser hollada. Fue una profecía diseñada para producir gran luz cuando se cumpliera. Fue una profecía de tiempo presentada por el Elías de esa historia, y cuando fue rechazada y puesta a un lado, produjo gran oscuridad.</w:t>
      </w:r>
    </w:p>
    <w:p>
      <w:pPr>
        <w:pStyle w:val="ArticleScripture"/>
        <w:jc w:val="left"/>
      </w:pPr>
      <w:r>
        <w:rPr>
          <w:rFonts w:ascii="Times New Roman" w:hAnsi="Times New Roman" w:eastAsia="Times New Roman" w:cs="Times New Roman"/>
        </w:rPr>
        <w:t>Y esta es la condenación: que la luz ha venido al mundo, y los hombres amaron más las tinieblas que la luz, porque sus obras eran malas. Juan 3:19.</w:t>
      </w:r>
    </w:p>
    <w:p>
      <w:pPr>
        <w:pStyle w:val="ArticleBody"/>
        <w:jc w:val="left"/>
      </w:pPr>
      <w:r>
        <w:rPr>
          <w:rFonts w:ascii="Times New Roman" w:hAnsi="Times New Roman" w:eastAsia="Times New Roman" w:cs="Times New Roman"/>
        </w:rPr>
        <w:t>La lógica con la que pretendo concluir este artículo es la que ya he señalado. ¿Respaldó Dios, por medio de Ellen White, los gráficos de 1843 y 1850?</w:t>
      </w:r>
    </w:p>
    <w:p>
      <w:pPr>
        <w:pStyle w:val="ArticleScripture"/>
        <w:jc w:val="left"/>
      </w:pPr>
      <w:r>
        <w:rPr>
          <w:rFonts w:ascii="Times New Roman" w:hAnsi="Times New Roman" w:eastAsia="Times New Roman" w:cs="Times New Roman"/>
        </w:rPr>
        <w:t>"He visto que el diagrama de 1843 fue dirigido por la mano del Señor, y que no debía ser alterado; que las cifras eran como Él las quería; que Su mano estaba sobre él y ocultó un error en algunas de las cifras, de modo que nadie pudiera verlo, hasta que Su mano fue retirada." Primeros Escritos, 74.</w:t>
      </w:r>
    </w:p>
    <w:p>
      <w:pPr>
        <w:pStyle w:val="ArticleScripture"/>
        <w:jc w:val="left"/>
      </w:pPr>
      <w:r>
        <w:rPr>
          <w:rFonts w:ascii="Times New Roman" w:hAnsi="Times New Roman" w:eastAsia="Times New Roman" w:cs="Times New Roman"/>
        </w:rPr>
        <w:t>"Vi que Dios estaba en la publicación del diagrama hecha por el hermano Nichols. Vi que había una profecía acerca de este diagrama en la Biblia, y que si este diagrama está diseñado para el pueblo de Dios, si es suficiente para uno lo es para otro, y si alguno necesitara un nuevo diagrama pintado en una escala mayor, todos lo necesitan por igual." Manuscript Releases, número 13, 359; 1853.</w:t>
      </w:r>
    </w:p>
    <w:p>
      <w:pPr>
        <w:pStyle w:val="ArticleBody"/>
        <w:jc w:val="left"/>
      </w:pPr>
      <w:r>
        <w:rPr>
          <w:rFonts w:ascii="Times New Roman" w:hAnsi="Times New Roman" w:eastAsia="Times New Roman" w:cs="Times New Roman"/>
        </w:rPr>
        <w:t>¿Respaldó Dios, por medio de Ellen White, el mensaje que los milleritas presentaron durante el período de 1840 a 1844?</w:t>
      </w:r>
    </w:p>
    <w:p>
      <w:pPr>
        <w:pStyle w:val="ArticleScripture"/>
        <w:jc w:val="left"/>
      </w:pPr>
      <w:r>
        <w:rPr>
          <w:rFonts w:ascii="Times New Roman" w:hAnsi="Times New Roman" w:eastAsia="Times New Roman" w:cs="Times New Roman"/>
        </w:rPr>
        <w:t>"Dios no nos está dando un mensaje nuevo. Debemos proclamar el mensaje que en 1843 y 1844 nos sacó de las otras iglesias." Review and Herald, 19 de enero de 1905.</w:t>
      </w:r>
    </w:p>
    <w:p>
      <w:pPr>
        <w:pStyle w:val="ArticleScripture"/>
        <w:jc w:val="left"/>
      </w:pPr>
      <w:r>
        <w:rPr>
          <w:rFonts w:ascii="Times New Roman" w:hAnsi="Times New Roman" w:eastAsia="Times New Roman" w:cs="Times New Roman"/>
        </w:rPr>
        <w:t>"Dios nos pide que dediquemos nuestro tiempo y nuestras fuerzas a la obra de predicar al pueblo los mensajes que conmovieron a hombres y mujeres en 1843 y 1844." Publicación de manuscrito, número 760.</w:t>
      </w:r>
    </w:p>
    <w:p>
      <w:pPr>
        <w:pStyle w:val="ArticleScripture"/>
        <w:jc w:val="left"/>
      </w:pPr>
      <w:r>
        <w:rPr>
          <w:rFonts w:ascii="Times New Roman" w:hAnsi="Times New Roman" w:eastAsia="Times New Roman" w:cs="Times New Roman"/>
        </w:rPr>
        <w:t>Todos los mensajes dados entre 1840 y 1844 deben presentarse con fuerza ahora, porque hay muchas personas que han perdido el rumbo. Los mensajes deben ir a todas las iglesias.</w:t>
      </w:r>
    </w:p>
    <w:p>
      <w:pPr>
        <w:pStyle w:val="ArticleScripture"/>
        <w:jc w:val="left"/>
      </w:pPr>
      <w:r>
        <w:rPr>
          <w:rFonts w:ascii="Times New Roman" w:hAnsi="Times New Roman" w:eastAsia="Times New Roman" w:cs="Times New Roman"/>
        </w:rPr>
        <w:t>Cristo dijo: 'Bienaventurados vuestros ojos, porque ven; y vuestros oídos, porque oyen. Porque de cierto os digo que muchos profetas y hombres justos han deseado ver las cosas que vosotros veis, y no las han visto; y oír las cosas que oís, y no las han oído' [Mateo 13:16, 17]. Bienaventurados los ojos que vieron las cosas que fueron vistas en 1843 y 1844.</w:t>
      </w:r>
    </w:p>
    <w:p>
      <w:pPr>
        <w:pStyle w:val="ArticleScripture"/>
        <w:jc w:val="left"/>
      </w:pPr>
      <w:r>
        <w:rPr>
          <w:rFonts w:ascii="Times New Roman" w:hAnsi="Times New Roman" w:eastAsia="Times New Roman" w:cs="Times New Roman"/>
        </w:rPr>
        <w:t>El mensaje fue dado. Y no debe haber demora en repetir el mensaje, porque las señales de los tiempos se están cumpliendo; la obra final debe realizarse. Se hará una gran obra en poco tiempo. Pronto se dará, por designio de Dios, un mensaje que crecerá hasta convertirse en un fuerte clamor. Entonces Daniel se levantará en su suerte, para dar su testimonio. Manuscript Releases, volumen 21, 437.</w:t>
      </w:r>
    </w:p>
    <w:p>
      <w:pPr>
        <w:pStyle w:val="ArticleScripture"/>
        <w:jc w:val="left"/>
      </w:pPr>
      <w:r>
        <w:rPr>
          <w:rFonts w:ascii="Times New Roman" w:hAnsi="Times New Roman" w:eastAsia="Times New Roman" w:cs="Times New Roman"/>
        </w:rPr>
        <w:t>"Las verdades que recibimos en 1841, 1842, 1843 y 1844 deben ahora estudiarse y proclamarse. Los mensajes del primer, segundo y tercer ángel serán proclamados en el futuro en alta voz. Se darán con firme determinación y en el poder del Espíritu." Manuscript Releases, volumen 15, 371.</w:t>
      </w:r>
    </w:p>
    <w:p>
      <w:pPr>
        <w:pStyle w:val="ArticleScripture"/>
        <w:jc w:val="left"/>
      </w:pPr>
      <w:r>
        <w:rPr>
          <w:rFonts w:ascii="Times New Roman" w:hAnsi="Times New Roman" w:eastAsia="Times New Roman" w:cs="Times New Roman"/>
        </w:rPr>
        <w:t>Comprendemos la presente debilidad y pequeñez de la obra. Hemos tenido experiencia. Al realizar la obra que Dios nos ha encomendado, podemos avanzar confiados, seguros de que Él será nuestra eficiencia. Él estará con nosotros en 1906, como estuvo con nosotros en 1841, 1842, 1843 y 1844. Mensajes de Loma Linda, 156.</w:t>
      </w:r>
    </w:p>
    <w:p>
      <w:pPr>
        <w:pStyle w:val="ArticleScripture"/>
        <w:jc w:val="left"/>
      </w:pPr>
      <w:r>
        <w:rPr>
          <w:rFonts w:ascii="Times New Roman" w:hAnsi="Times New Roman" w:eastAsia="Times New Roman" w:cs="Times New Roman"/>
        </w:rPr>
        <w:t>"Quienes se desempeñan como maestros y líderes en nuestras instituciones deben ser firmes en la fe y en los principios del mensaje del tercer ángel. Dios quiere que Su pueblo sepa que tenemos el mensaje tal como Él nos lo dio en 1843 y 1844." Boletín de la Conferencia General, 1 de abril de 1903.</w:t>
      </w:r>
    </w:p>
    <w:p>
      <w:pPr>
        <w:pStyle w:val="ArticleScripture"/>
        <w:jc w:val="left"/>
      </w:pPr>
      <w:r>
        <w:rPr>
          <w:rFonts w:ascii="Times New Roman" w:hAnsi="Times New Roman" w:eastAsia="Times New Roman" w:cs="Times New Roman"/>
        </w:rPr>
        <w:t>"Ha llegado la advertencia: No se ha de permitir que entre nada que perturbe los cimientos de la fe sobre los cuales hemos estado edificando desde que llegó el mensaje en 1842, 1843 y 1844. Yo estuve en este mensaje, y desde entonces me he mantenido ante el mundo, fiel a la luz que Dios nos ha dado. No pensamos quitar nuestros pies de la plataforma en la que fueron puestos cuando, día tras día, buscábamos al Señor con ferviente oración, en busca de luz. ¿Creen que yo podría renunciar a la luz que Dios me ha dado? Ha de ser como la Roca de los Siglos. Me ha guiado desde que me fue dada." Review and Herald, 14 de abril de 1903.</w:t>
      </w:r>
    </w:p>
    <w:p>
      <w:pPr>
        <w:pStyle w:val="ArticleBody"/>
        <w:jc w:val="left"/>
      </w:pPr>
      <w:r>
        <w:rPr>
          <w:rFonts w:ascii="Times New Roman" w:hAnsi="Times New Roman" w:eastAsia="Times New Roman" w:cs="Times New Roman"/>
        </w:rPr>
        <w:t>¿Advirtió Dios, por medio de Ellen White, a su pueblo que se defendiera de ataques que socavarían las verdades de la historia milerita?</w:t>
      </w:r>
    </w:p>
    <w:p>
      <w:pPr>
        <w:pStyle w:val="ArticleScripture"/>
        <w:jc w:val="left"/>
      </w:pPr>
      <w:r>
        <w:rPr>
          <w:rFonts w:ascii="Times New Roman" w:hAnsi="Times New Roman" w:eastAsia="Times New Roman" w:cs="Times New Roman"/>
        </w:rPr>
        <w:t>"Los grandes hitos de la verdad, que nos muestran nuestra posición en la historia profética, deben ser cuidadosamente guardados, para que no sean derribados y reemplazados por teorías que traerían confusión en lugar de luz genuina." Mensajes Selectos, tomo 2, 101, 102.</w:t>
      </w:r>
    </w:p>
    <w:p>
      <w:pPr>
        <w:pStyle w:val="ArticleScripture"/>
        <w:jc w:val="left"/>
      </w:pPr>
      <w:r>
        <w:rPr>
          <w:rFonts w:ascii="Times New Roman" w:hAnsi="Times New Roman" w:eastAsia="Times New Roman" w:cs="Times New Roman"/>
        </w:rPr>
        <w:t>"Hoy Satanás busca oportunidades para derribar los hitos de la verdad —los monumentos que se han levantado a lo largo del camino—; y necesitamos la experiencia de los obreros de edad avanzada que han edificado su casa sobre la roca sólida, que, por mala y por buena fama, han permanecido firmes en la verdad." Obreros del Evangelio, 104.</w:t>
      </w:r>
    </w:p>
    <w:p>
      <w:pPr>
        <w:pStyle w:val="ArticleScripture"/>
        <w:jc w:val="left"/>
      </w:pPr>
      <w:r>
        <w:rPr>
          <w:rFonts w:ascii="Times New Roman" w:hAnsi="Times New Roman" w:eastAsia="Times New Roman" w:cs="Times New Roman"/>
        </w:rPr>
        <w:t>Dios nunca deja al mundo sin hombres que puedan discernir entre el bien y el mal, la justicia y la injusticia. Dios tiene hombres a quienes ha designado para estar al frente de la batalla en tiempos de emergencia. En una crisis, él suscitará hombres como lo hizo en la antigüedad. Se pedirá a los jóvenes que se unan a los ancianos abanderados, para que sean fortalecidos e instruidos por la experiencia de estos fieles, que han pasado por tantos conflictos, y a quienes, por medio de los testimonios de su Espíritu, Dios les ha hablado tantas veces, señalando el camino correcto y condenando el equivocado. Cuando surgen peligros que ponen a prueba la fe del pueblo de Dios, estos obreros pioneros deben relatar las experiencias del pasado, cuando llegaron crisis de esa misma índole, cuando se puso en duda la verdad, cuando se introdujeron ideas extrañas que no procedían de Dios.</w:t>
      </w:r>
    </w:p>
    <w:p>
      <w:pPr>
        <w:pStyle w:val="ArticleScripture"/>
        <w:jc w:val="left"/>
      </w:pPr>
      <w:r>
        <w:rPr>
          <w:rFonts w:ascii="Times New Roman" w:hAnsi="Times New Roman" w:eastAsia="Times New Roman" w:cs="Times New Roman"/>
        </w:rPr>
        <w:t>"La experiencia de esos obreros de edad avanzada se necesita ahora; pues Satanás está al acecho de toda oportunidad para hacer de ningún valor los antiguos hitos—los monumentos que han sido erigidos a lo largo del camino." Review and Herald, 19 de noviembre de 1903.</w:t>
      </w:r>
    </w:p>
    <w:p>
      <w:pPr>
        <w:pStyle w:val="ArticleBody"/>
        <w:jc w:val="left"/>
      </w:pPr>
      <w:r>
        <w:rPr>
          <w:rFonts w:ascii="Times New Roman" w:hAnsi="Times New Roman" w:eastAsia="Times New Roman" w:cs="Times New Roman"/>
        </w:rPr>
        <w:t>En 1863 el movimiento milerita terminó al rechazar la primera verdad que el Elías de esa historia había sido guiado a entender. Su prueba final se basó en los dos versículos de Daniel ocho que identifican el pisoteo del santuario y del ejército. La luz del santuario se abrió en la primera de diez pruebas y tinieblas cayeron sobre el ejército en la última de diez pruebas.</w:t>
      </w:r>
    </w:p>
    <w:p>
      <w:pPr>
        <w:pStyle w:val="ArticleScripture"/>
        <w:jc w:val="left"/>
      </w:pPr>
      <w:r>
        <w:rPr>
          <w:rFonts w:ascii="Times New Roman" w:hAnsi="Times New Roman" w:eastAsia="Times New Roman" w:cs="Times New Roman"/>
        </w:rPr>
        <w:t>Una cosa es cierta: aquellos Adventistas del Séptimo Día que se coloquen bajo la bandera de Satanás renunciarán primero a su fe en las advertencias y reprensiones contenidas en los Testimonios del Espíritu de Dios.</w:t>
      </w:r>
    </w:p>
    <w:p>
      <w:pPr>
        <w:pStyle w:val="ArticleScripture"/>
        <w:jc w:val="left"/>
      </w:pPr>
      <w:r>
        <w:rPr>
          <w:rFonts w:ascii="Times New Roman" w:hAnsi="Times New Roman" w:eastAsia="Times New Roman" w:cs="Times New Roman"/>
        </w:rPr>
        <w:t>Se está haciendo, y se seguirá haciendo, el llamado a una mayor consagración y a un servicio más santo. Algunos que ahora dan voz a las sugerencias de Satanás entrarán en razón. Hay quienes, en importantes puestos de confianza, no entienden la verdad para este tiempo. A ellos debe dárseles el mensaje. Si lo reciben, Cristo los aceptará y los hará colaboradores con él. Pero si rehúsan oír el mensaje, se pondrán bajo el negro estandarte del Príncipe de las Tinieblas.</w:t>
      </w:r>
    </w:p>
    <w:p>
      <w:pPr>
        <w:pStyle w:val="ArticleScripture"/>
        <w:jc w:val="left"/>
      </w:pPr>
      <w:r>
        <w:rPr>
          <w:rFonts w:ascii="Times New Roman" w:hAnsi="Times New Roman" w:eastAsia="Times New Roman" w:cs="Times New Roman"/>
        </w:rPr>
        <w:t>Se me ha instruido que diga que la preciosa verdad para este tiempo se abre cada vez más claramente a las mentes humanas. En un sentido especial, hombres y mujeres han de comer la carne de Cristo y beber su sangre. Habrá un desarrollo del entendimiento, porque la verdad es capaz de una expansión constante. El autor divino de la verdad entrará en una comunión cada vez más estrecha con aquellos que siguen adelante para conocerlo. Al recibir el pueblo de Dios su palabra como el pan del cielo, sabrán que su salida está preparada como la mañana. Recibirán fortaleza espiritual, así como el cuerpo recibe fortaleza física cuando se come alimento.</w:t>
      </w:r>
    </w:p>
    <w:p>
      <w:pPr>
        <w:pStyle w:val="ArticleScripture"/>
        <w:jc w:val="left"/>
      </w:pPr>
      <w:r>
        <w:rPr>
          <w:rFonts w:ascii="Times New Roman" w:hAnsi="Times New Roman" w:eastAsia="Times New Roman" w:cs="Times New Roman"/>
        </w:rPr>
        <w:t>No comprendemos ni la mitad del plan del Señor al sacar a los hijos de Israel de la esclavitud egipcia y guiarlos por el desierto hasta Canaán.</w:t>
      </w:r>
    </w:p>
    <w:p>
      <w:pPr>
        <w:pStyle w:val="ArticleScripture"/>
        <w:jc w:val="left"/>
      </w:pPr>
      <w:r>
        <w:rPr>
          <w:rFonts w:ascii="Times New Roman" w:hAnsi="Times New Roman" w:eastAsia="Times New Roman" w:cs="Times New Roman"/>
        </w:rPr>
        <w:t>"Al recoger los rayos divinos que irradian del evangelio, tendremos una comprensión más clara de la economía judía y una apreciación más profunda de sus verdades importantes. Nuestra exploración de la verdad aún está incompleta. Hemos recogido apenas unos pocos rayos de luz. Quienes no son estudiantes diarios de la Palabra no resolverán los problemas de la economía judía. No entenderán las verdades enseñadas por el servicio del templo. La obra de Dios se ve obstaculizada por una comprensión mundana de su gran plan. La vida futura revelará el significado de las leyes que Cristo, envuelto en la columna de nube, dio a su pueblo." Spalding y Magan, 305, 306.</w:t>
      </w:r>
    </w:p>
    <w:p>
      <w:pPr>
        <w:pStyle w:val="ArticleBody"/>
        <w:jc w:val="left"/>
      </w:pPr>
      <w:r>
        <w:rPr>
          <w:rFonts w:ascii="Times New Roman" w:hAnsi="Times New Roman" w:eastAsia="Times New Roman" w:cs="Times New Roman"/>
        </w:rPr>
        <w:t>Continuaremos nuestra consideración del simbolismo de Elías en relación con 1863 en el próximo artículo.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Elías - Número Siete</dc:title>
  <dc:subject>El primero y el último</dc:subject>
  <dc:creator>Jeff Pippenger</dc:creator>
  <cp:keywords/>
  <dc:description>Generated by ArticleDigger from elijah\07_elijah.json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