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Diecisiete</w:t>
      </w:r>
    </w:p>
    <w:p>
      <w:pPr>
        <w:pStyle w:val="ArticleSubtitle"/>
        <w:jc w:val="left"/>
      </w:pPr>
      <w:r>
        <w:rPr>
          <w:rFonts w:ascii="Arial" w:hAnsi="Arial" w:eastAsia="Arial" w:cs="Arial"/>
        </w:rPr>
        <w:t>El asunto y la visión: las dos líneas de profecía de Daniel y el desellamiento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El 18 de julio de 2020 llegó la primera decepción del movimiento de los ciento cuarenta y cuatro mil. Ocurrió dentro de la "historia oculta" del versículo 40 de Daniel 11. La decepción tuvo lugar bien entrada esa "historia oculta", una historia que comenzó con el colapso de la Unión Soviética en 1989. El versículo 41 representa la ley dominical en los Estados Unidos, que también está representada en el versículo 16 del mismo capítulo. Daniel presenta en el capítulo 12 el "desellamiento" en 2023 de las verdades que constituyen la "historia oculta" del versículo 40. Los capítulos 10 al 12 constituyen la misma visión, y la visión comienza identificando que Daniel representa a los "sabios" que comprenden tanto los mensajes internos como los externos de la profecía, los cuales allí se representan como "la cosa" y "la visión".</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entendimiento de la visión. Daniel 10:1.</w:t>
      </w:r>
    </w:p>
    <w:p>
      <w:pPr>
        <w:pStyle w:val="ArticleHeading"/>
        <w:jc w:val="left"/>
      </w:pPr>
      <w:r>
        <w:rPr>
          <w:rFonts w:ascii="Arial" w:hAnsi="Arial" w:eastAsia="Arial" w:cs="Arial"/>
        </w:rPr>
        <w:t>Dos visiones</w:t>
      </w:r>
    </w:p>
    <w:p>
      <w:pPr>
        <w:pStyle w:val="ArticleBody"/>
        <w:jc w:val="left"/>
      </w:pPr>
      <w:r>
        <w:rPr>
          <w:rFonts w:ascii="Times New Roman" w:hAnsi="Times New Roman" w:eastAsia="Times New Roman" w:cs="Times New Roman"/>
        </w:rPr>
        <w:t>La "cosa" y la "visión" representan las visiones internas y externas de la profecía, y Daniel representa a un pueblo que comprende ambas, pues tanto la "cosa" como la "visión" le fueron "reveladas" a Daniel en el capítulo diez. En el capítulo, el día veintidós, la visión de Cristo en el santuario fue "revelada" a Daniel. La palabra hebrea traducida como "cosa" se traduce como "asunto" en el capítulo nueve, y allí también se presenta en relación con la "visión".</w:t>
      </w:r>
    </w:p>
    <w:p>
      <w:pPr>
        <w:pStyle w:val="ArticleScripture"/>
        <w:jc w:val="left"/>
      </w:pPr>
      <w:r>
        <w:rPr>
          <w:rFonts w:ascii="Times New Roman" w:hAnsi="Times New Roman" w:eastAsia="Times New Roman" w:cs="Times New Roman"/>
        </w:rPr>
        <w:t>Al principio de tus súplicas fue dada la orden, y he venido para mostrártela; porque eres muy amado: por tanto, entiende el asunto y considera la visión. Daniel 9:23.</w:t>
      </w:r>
    </w:p>
    <w:p>
      <w:pPr>
        <w:pStyle w:val="ArticleBody"/>
        <w:jc w:val="left"/>
      </w:pPr>
      <w:r>
        <w:rPr>
          <w:rFonts w:ascii="Times New Roman" w:hAnsi="Times New Roman" w:eastAsia="Times New Roman" w:cs="Times New Roman"/>
        </w:rPr>
        <w:t>La palabra "cosa" del capítulo diez es la misma que se traduce como "asunto" en el versículo veintitrés del capítulo nueve. En la visión final de Daniel de los capítulos diez al doce, la "cosa" del capítulo once o el "asunto" del capítulo diez están ambos vinculados con "la visión". La "visión" es la palabra hebrea "mareh" y significa "aparición". Daniel identifica dos "visiones" en su libro, aunque una de esas dos "visiones" está representada primero en género femenino y luego nuevamente en masculino. Daniel, en el versículo uno del capítulo diez, representa a quienes entienden tanto la "visión" de la aparición como el "asunto" o la "cosa". En el capítulo ocho, Daniel identifica dos "visiones" conectadas entre sí. En el inglés, la palabra "visión" se encuentra ocho veces en el capítulo, y una de las palabras hebreas traducidas como "visión" es "mareh", y la otra es "chazon". "Mareh" significa "aparición", y "chazon" significa "un sueño, una revelación o un oráculo". El contexto del capítulo ocho establece que, cuando la palabra "mareh" se traduce como "visión", representa la "aparición de Cristo".</w:t>
      </w:r>
    </w:p>
    <w:p>
      <w:pPr>
        <w:pStyle w:val="ArticleBody"/>
        <w:jc w:val="left"/>
      </w:pPr>
      <w:r>
        <w:rPr>
          <w:rFonts w:ascii="Times New Roman" w:hAnsi="Times New Roman" w:eastAsia="Times New Roman" w:cs="Times New Roman"/>
        </w:rPr>
        <w:t>Como ejemplo, está la "mareh" o la "visión de apariencia" en Daniel 8:14, lo cual significa que el 22 de octubre de 1844 Cristo aparecería súbitamente en el templo en cumplimiento del Mensajero del Pacto de Malaquías 3, lo cual la hermana White dijo que se cumplió el 22 de octubre de 1844. Cuando la hermana White identifica que el ángel de Apocalipsis 10 que descendió y puso un pie sobre la tierra y otro sobre el mar era "nada menos que Jesucristo", estaba identificando un hito en la profecía donde Cristo aparece. Es una de Sus muchas apariciones. Él apareció en la resurrección de Moisés, según Judas. Allí apareció como Miguel el arcángel; no obstante, fue una aparición profética. La visión mareh en el capítulo ocho también se traduce como "apariencia", en consonancia con su significado.</w:t>
      </w:r>
    </w:p>
    <w:p>
      <w:pPr>
        <w:pStyle w:val="ArticleScripture"/>
        <w:jc w:val="left"/>
      </w:pPr>
      <w:r>
        <w:rPr>
          <w:rFonts w:ascii="Times New Roman" w:hAnsi="Times New Roman" w:eastAsia="Times New Roman" w:cs="Times New Roman"/>
        </w:rPr>
        <w:t>Y aconteció que, cuando yo, el mismo Daniel, hube visto la visión y busqué la interpretación, entonces, he aquí, se puso delante de mí uno con apariencia de hombre. Daniel 8:15.</w:t>
      </w:r>
    </w:p>
    <w:p>
      <w:pPr>
        <w:pStyle w:val="ArticleBody"/>
        <w:jc w:val="left"/>
      </w:pPr>
      <w:r>
        <w:rPr>
          <w:rFonts w:ascii="Times New Roman" w:hAnsi="Times New Roman" w:eastAsia="Times New Roman" w:cs="Times New Roman"/>
        </w:rPr>
        <w:t>El contexto aquí identifica que fue el ángel Gabriel quien tenía la "apariencia de un hombre", y la palabra "apariencia" corresponde a la aparición de la visión "mareh" de Cristo, pues así como Cristo está representado por Miguel el arcángel y por el poderoso ángel de Apocalipsis diez, Cristo es proféticamente intercambiable con el simbolismo de los ángeles e incluso de los hombres. Sea Gabriel en el versículo, o Cristo en Apocalipsis diez, o como Miguel el arcángel, cada uno representa un mensaje, y por esta razón la hermana White compara a los ángeles de Apocalipsis tanto con el mensaje que representan como con las personas que proclaman el mensaje representado por los ángeles. Esta verdad es tan importante que, en los tres primeros versículos del capítulo uno de Apocalipsis, los tres versículos que anuncian el desellamiento de la Revelación de Jesucristo, justo antes de que se cierre el tiempo de gracia, porque "el tiempo está cerca", se identifica específicamente el proceso de comunicación de Dios al hombre como un mensaje del Padre, que fue dado al Hijo, quien luego entrega el mensaje a un ángel, quien a su vez lo lleva a un hombre, quien a su vez lo envía a las iglesias. Cada paso del proceso de comunicación es sagrado y santo, y esa santidad consagrada se representa en los mojones proféticos donde Cristo aparece como Él mismo, o por medio de un ángel, de un hombre o de un mensaje. Cuando Él se asocia directamente con un mojón, es la "mareh", la "visión de aparición".</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dio a conocer enviándola por medio de su ángel a su siervo Juan: el cual dio testimonio de la palabra de Dios y del testimonio de Jesucristo, y de todas las cosas que vio. Bienaventurado el que lee, y los que oyen las palabras de esta profecía, y guardan las cosas en ella escritas; porque el tiempo está cerca. ... Y me dijo: No selles las palabras de la profecía de este libro; porque el tiempo está cerca. El que es injusto, sea injusto todavía; y el que es inmundo, sea inmundo todavía; y el que es justo, practique la justicia todavía; y el que es santo, santifíquese todavía. Apocalipsis 1:1-3; 22:10, 11.</w:t>
      </w:r>
    </w:p>
    <w:p>
      <w:pPr>
        <w:pStyle w:val="ArticleBody"/>
        <w:jc w:val="left"/>
      </w:pPr>
      <w:r>
        <w:rPr>
          <w:rFonts w:ascii="Times New Roman" w:hAnsi="Times New Roman" w:eastAsia="Times New Roman" w:cs="Times New Roman"/>
        </w:rPr>
        <w:t>En el capítulo ocho, «chazon» es la otra palabra hebrea que se traduce como «visión». En relación con la «apariencia», la visión «marah» identifica un hito, y la visión «chazon» identifica un período profético. Existe una simetría divina entre las dos palabras traducidas como «visión» en el capítulo ocho, en el sentido de que la palabra hebrea «mareh» también es empleada por Daniel en su forma femenina, «marah». En cuanto al «chazon», Daniel lo presenta de dos maneras, pero no mediante un contraste masculino y femenino, sino con dos palabras que identifican el mismo significado y que, al hacerlo, se expanden exponencialmente.</w:t>
      </w:r>
    </w:p>
    <w:p>
      <w:pPr>
        <w:pStyle w:val="ArticleBody"/>
        <w:jc w:val="left"/>
      </w:pPr>
      <w:r>
        <w:rPr>
          <w:rFonts w:ascii="Times New Roman" w:hAnsi="Times New Roman" w:eastAsia="Times New Roman" w:cs="Times New Roman"/>
        </w:rPr>
        <w:t>Chazon significa la visión, o el oráculo, o la profecía, y la palabra que en inglés se traduce como “matter” o “thing” es la hebrea “dabar”, que significa “la palabra”. Cuando se comprende que la visión “chazon” también es representada por Daniel con la palabra “dabar”, entonces, juntas, representan los mensajes proféticos de la Palabra de Dios. Daniel siempre contrasta “dabar” o “chazon” con “mareh”. Considerados en el nivel profético, los “mensajes proféticos de la Palabra de Dios”, representados por “dabar” y “chazon”, cuando se unen con la visión “marah” de la aparición de Cristo, constituyen entonces los hitos sagrados de la historia profética de la Palabra de Dios. Luego, si se añade “marah”, el femenino de la palabra “mareh”, a la línea de significados de “visión” en Daniel, se tiene la visión en espejo de la justificación por la fe.</w:t>
      </w:r>
    </w:p>
    <w:p>
      <w:pPr>
        <w:pStyle w:val="ArticleBody"/>
        <w:jc w:val="left"/>
      </w:pPr>
      <w:r>
        <w:rPr>
          <w:rFonts w:ascii="Times New Roman" w:hAnsi="Times New Roman" w:eastAsia="Times New Roman" w:cs="Times New Roman"/>
        </w:rPr>
        <w:t>En la última visión de Daniel, representada por los tres últimos capítulos de su libro, Daniel representa a un pueblo de los últimos días que entiende las "visiones proféticas" de la "Palabra de Dios" y la santidad de los hitos sagrados que constituyen el movimiento reformador de los ciento cuarenta y cuatro mil, pues ellos son los que siguen al Cordero a dondequiera que Él vaya en Su sagrada Palabra profética. Al seguir al Cordero, Él los conduce a la visión del espejo de Daniel 10:7, donde o bien huyen para esconderse bajo el error, quedando sepultados para la eternidad, o bien son humillados en el polvo, justificados e investidos de poder para dar el mensaje profético de los postreros días.</w:t>
      </w:r>
    </w:p>
    <w:p>
      <w:pPr>
        <w:pStyle w:val="ArticleBody"/>
        <w:jc w:val="left"/>
      </w:pPr>
      <w:r>
        <w:rPr>
          <w:rFonts w:ascii="Times New Roman" w:hAnsi="Times New Roman" w:eastAsia="Times New Roman" w:cs="Times New Roman"/>
        </w:rPr>
        <w:t>Gabriel ordena a Daniel que “entienda” tanto el “asunto” como la “visión”. La palabra hebrea traducida como “entender” significa “hacer una distinción mental”. Daniel, quien representa a usted y a mí, estimado lector, fue mandado a entender la diferencia y distinción entre el “asunto” y la “visión”. La visión chazon representa la línea externa de la historia profética y la visión mareh representa la aparición de Cristo. El “asunto” y la “cosa” corresponden a la palabra hebrea “dabar”, que significa “palabra”. Jesús es el “dabar”, pues Él es la Palabra. La “cosa” y el “asunto”, siendo ambos el “dabar”, se presentan en conexión con la visión de la aparición.</w:t>
      </w:r>
    </w:p>
    <w:p>
      <w:pPr>
        <w:pStyle w:val="ArticleBody"/>
        <w:jc w:val="left"/>
      </w:pPr>
      <w:r>
        <w:rPr>
          <w:rFonts w:ascii="Times New Roman" w:hAnsi="Times New Roman" w:eastAsia="Times New Roman" w:cs="Times New Roman"/>
        </w:rPr>
        <w:t>El dabar, que es el asunto y la cosa, es también la visión chazon del capítulo ocho y representa la visión de la historia profética. Cada una de esas representaciones (chazon, dabar, asunto y cosa) identifica la línea externa de la profecía, y el mareh, y su expresión femenina, marah, representan la línea interna de la profecía. El pueblo de Dios de los últimos días, representado en el versículo uno de Daniel diez, comprende tanto la línea interna como la externa de la historia profética. En el libro de Apocalipsis, la línea interna está representada por siete iglesias y la línea externa está representada por siete sellos.</w:t>
      </w:r>
    </w:p>
    <w:p>
      <w:pPr>
        <w:pStyle w:val="ArticleBody"/>
        <w:jc w:val="left"/>
      </w:pPr>
      <w:r>
        <w:rPr>
          <w:rFonts w:ascii="Times New Roman" w:hAnsi="Times New Roman" w:eastAsia="Times New Roman" w:cs="Times New Roman"/>
        </w:rPr>
        <w:t>Cuando Daniel contempló la visión de Cristo después de un ayuno de veintiún días, vio la forma femenina de la visión “mareh”. El “mareh” es la “apariencia”, y cuando Daniel vio a Cristo, vio la visión “marah”; y aunque “mareh” significa “apariencia”, el femenino de la misma palabra significa “un espejo”. La hermana White nos informa que la visión que Daniel vio fue la visión que Juan vio, y Juan vio la visión cuando Cristo estaba en el santuario celestial.</w:t>
      </w:r>
    </w:p>
    <w:p>
      <w:pPr>
        <w:pStyle w:val="ArticleScripture"/>
        <w:jc w:val="left"/>
      </w:pPr>
      <w:r>
        <w:rPr>
          <w:rFonts w:ascii="Times New Roman" w:hAnsi="Times New Roman" w:eastAsia="Times New Roman" w:cs="Times New Roman"/>
        </w:rPr>
        <w:t>"En el momento de la visita de Gabriel, el profeta Daniel no pudo recibir más instrucción; pero unos años después, deseando conocer más acerca de asuntos aún no completamente explicados, se propuso nuevamente buscar luz y sabiduría de parte de Dios. 'En aquellos días yo, Daniel, estuve afligido por tres semanas completas. No comí manjar delicado, ni entró en mi boca carne ni vino, ni me ungí en absoluto... Entonces alcé mis ojos y miré, y he aquí un varón vestido de lino, cuyos lomos estaban ceñidos con oro fino de Ufaz. Su cuerpo también era como el berilo, y su rostro como la apariencia de un relámpago, y sus ojos como lámparas de fuego, y sus brazos y sus pies semejantes en color al bronce bruñido, y la voz de sus palabras como la voz de una multitud.'"</w:t>
      </w:r>
    </w:p>
    <w:p>
      <w:pPr>
        <w:pStyle w:val="ArticleScripture"/>
        <w:jc w:val="left"/>
      </w:pPr>
      <w:r>
        <w:rPr>
          <w:rFonts w:ascii="Times New Roman" w:hAnsi="Times New Roman" w:eastAsia="Times New Roman" w:cs="Times New Roman"/>
        </w:rPr>
        <w:t>Nada menos que el Hijo de Dios se le apareció a Daniel. Esta descripción es similar a la que dio Juan cuando Cristo se le reveló en la isla de Patmos. Nuestro Señor ahora viene con otro mensajero celestial para enseñarle a Daniel lo que habría de suceder en los postreros días. Este conocimiento fue dado a Daniel y escrito por inspiración para nosotros, sobre quienes han llegado los fines del mundo.</w:t>
      </w:r>
    </w:p>
    <w:p>
      <w:pPr>
        <w:pStyle w:val="ArticleScripture"/>
        <w:jc w:val="left"/>
      </w:pPr>
      <w:r>
        <w:rPr>
          <w:rFonts w:ascii="Times New Roman" w:hAnsi="Times New Roman" w:eastAsia="Times New Roman" w:cs="Times New Roman"/>
        </w:rPr>
        <w:t>Las grandes verdades reveladas por el Redentor del mundo son para aquellos que buscan la verdad como a tesoros escondidos. Daniel era un anciano. Su vida había transcurrido en medio de los encantos de una corte pagana, su mente abrumada por los asuntos de un gran imperio; sin embargo, se aparta de todo esto para afligir su alma delante de Dios y buscar el conocimiento de los designios del Altísimo. Y en respuesta a sus súplicas, se comunicó luz desde las cortes celestiales para aquellos que habrían de vivir en los postreros días. Con cuánta diligencia, pues, debemos buscar a Dios, para que él abra nuestro entendimiento a fin de comprender las verdades que nos han sido traídas desde el Cielo. Review and Herald, 8 de febrero de 1881.</w:t>
      </w:r>
    </w:p>
    <w:p>
      <w:pPr>
        <w:pStyle w:val="ArticleHeading"/>
        <w:jc w:val="left"/>
      </w:pPr>
      <w:r>
        <w:rPr>
          <w:rFonts w:ascii="Arial" w:hAnsi="Arial" w:eastAsia="Arial" w:cs="Arial"/>
        </w:rPr>
        <w:t>Los 144.000</w:t>
      </w:r>
    </w:p>
    <w:p>
      <w:pPr>
        <w:pStyle w:val="ArticleBody"/>
        <w:jc w:val="left"/>
      </w:pPr>
      <w:r>
        <w:rPr>
          <w:rFonts w:ascii="Times New Roman" w:hAnsi="Times New Roman" w:eastAsia="Times New Roman" w:cs="Times New Roman"/>
        </w:rPr>
        <w:t>Daniel entiende la "cosa" y la "visión", y se le identifica como Daniel y también como Beltsasar. El cambio de nombre en la profecía representa una relación de pacto; por tanto, Daniel representa al pueblo del pacto final, los ciento cuarenta y cuatro mil, quienes son probados por la visión de Cristo en el templo. Esa prueba provoca una separación entre dos clases de adoradores.</w:t>
      </w:r>
    </w:p>
    <w:p>
      <w:pPr>
        <w:pStyle w:val="ArticleScripture"/>
        <w:jc w:val="left"/>
      </w:pPr>
      <w:r>
        <w:rPr>
          <w:rFonts w:ascii="Times New Roman" w:hAnsi="Times New Roman" w:eastAsia="Times New Roman" w:cs="Times New Roman"/>
        </w:rPr>
        <w:t>Y sólo yo, Daniel, vi la visión: pues los hombres que estaban conmigo no vieron la visión; sino que los sobrecogió un gran espanto, de modo que huyeron para esconderse. Daniel 10:7.</w:t>
      </w:r>
    </w:p>
    <w:p>
      <w:pPr>
        <w:pStyle w:val="ArticleBody"/>
        <w:jc w:val="left"/>
      </w:pPr>
      <w:r>
        <w:rPr>
          <w:rFonts w:ascii="Times New Roman" w:hAnsi="Times New Roman" w:eastAsia="Times New Roman" w:cs="Times New Roman"/>
        </w:rPr>
        <w:t>Daniel está identificando directamente la segunda prueba, la prueba del templo, asociada con el pueblo de Dios de los últimos días; una prueba que se fundamenta en contemplar a Cristo en el santuario celestial. La visión del versículo siete es el femenino de la visión mareh, representada como la visión marah. Si usted responde a la visión del templo de Cristo conforme a lo representado en la respuesta de Daniel, la “cosa” profética y la “visión” profética le serán “reveladas”.</w:t>
      </w:r>
    </w:p>
    <w:p>
      <w:pPr>
        <w:pStyle w:val="ArticleBody"/>
        <w:jc w:val="left"/>
      </w:pPr>
      <w:r>
        <w:rPr>
          <w:rFonts w:ascii="Times New Roman" w:hAnsi="Times New Roman" w:eastAsia="Times New Roman" w:cs="Times New Roman"/>
        </w:rPr>
        <w:t>Si te relacionas con la misma visión del templo de Cristo huyendo para ocultarte, entras en tinieblas eternas. La prueba del templo, que es la segunda prueba de los tres pasos del evangelio eterno, está precedida por la primera y fundacional prueba. La cuestión que pone a prueba los fundamentos está representada en el versículo catorce de Daniel 11, donde Roma aparece representada como los "salteadores de tu pueblo" que establecen la "visión".</w:t>
      </w:r>
    </w:p>
    <w:p>
      <w:pPr>
        <w:pStyle w:val="ArticleHeading"/>
        <w:jc w:val="left"/>
      </w:pPr>
      <w:r>
        <w:rPr>
          <w:rFonts w:ascii="Arial" w:hAnsi="Arial" w:eastAsia="Arial" w:cs="Arial"/>
        </w:rPr>
        <w:t>El tiempo está cerca</w:t>
      </w:r>
    </w:p>
    <w:p>
      <w:pPr>
        <w:pStyle w:val="ArticleBody"/>
        <w:jc w:val="left"/>
      </w:pPr>
      <w:r>
        <w:rPr>
          <w:rFonts w:ascii="Times New Roman" w:hAnsi="Times New Roman" w:eastAsia="Times New Roman" w:cs="Times New Roman"/>
        </w:rPr>
        <w:t>Transcurridos tres días y medio desde la decepción del 18 de julio de 2020, el 31 de diciembre de 2023 comenzó a ser desellada la revelación de Jesucristo, pues "el tiempo estaba cerca".</w:t>
      </w:r>
    </w:p>
    <w:p>
      <w:pPr>
        <w:pStyle w:val="ArticleScripture"/>
        <w:jc w:val="left"/>
      </w:pPr>
      <w:r>
        <w:rPr>
          <w:rFonts w:ascii="Times New Roman" w:hAnsi="Times New Roman" w:eastAsia="Times New Roman" w:cs="Times New Roman"/>
        </w:rPr>
        <w:t>Bienaventurado el que lee, y los que oyen las palabras de esta profecía y guardan las cosas que en ella están escritas; porque el tiempo está cerca. ... Y me dijo: No selles las palabras de la profecía de este libro; porque el tiempo está cerca. Apocalipsis 1:3; 22:10.</w:t>
      </w:r>
    </w:p>
    <w:p>
      <w:pPr>
        <w:pStyle w:val="ArticleBody"/>
        <w:jc w:val="left"/>
      </w:pPr>
      <w:r>
        <w:rPr>
          <w:rFonts w:ascii="Times New Roman" w:hAnsi="Times New Roman" w:eastAsia="Times New Roman" w:cs="Times New Roman"/>
        </w:rPr>
        <w:t>El «tiempo» que identifica el desellamiento de la Revelación de Jesucristo se menciona al comienzo del libro del Apocalipsis y, al final del libro, la declaración idéntica añade a la declaración alfa una declaración omega.</w:t>
      </w:r>
    </w:p>
    <w:p>
      <w:pPr>
        <w:pStyle w:val="ArticleBody"/>
        <w:jc w:val="left"/>
      </w:pPr>
      <w:r>
        <w:rPr>
          <w:rFonts w:ascii="Times New Roman" w:hAnsi="Times New Roman" w:eastAsia="Times New Roman" w:cs="Times New Roman"/>
        </w:rPr>
        <w:t>La revelación de Jesucristo es desellada justo antes del cierre de la gracia. En el día veintidós, después de un ayuno de veintiún días, la "cosa", que es también el "asunto", que es también el dabar o la Palabra, que es también la visión chazon de la historia profética externa, fue revelada a Daniel al experimentar la visión especular, marah, del Sumo Sacerdote celestial en el Lugar Santísimo.</w:t>
      </w:r>
    </w:p>
    <w:p>
      <w:pPr>
        <w:pStyle w:val="ArticleBody"/>
        <w:jc w:val="left"/>
      </w:pPr>
      <w:r>
        <w:rPr>
          <w:rFonts w:ascii="Times New Roman" w:hAnsi="Times New Roman" w:eastAsia="Times New Roman" w:cs="Times New Roman"/>
        </w:rPr>
        <w:t>Daniel representa a aquellos que tienen la experiencia de la visión por espejo, y que además comprenden las apariciones proféticas de Cristo, así como la historia externa representada por la visión chazon. La visión marah representa a Cristo como un hito profético, y el femenino de la misma palabra representa la experiencia producida mediante la contemplación de la gloria de Dios, como queda representada en Daniel, Juan, Isaías, la Hermana White y otros profetas.</w:t>
      </w:r>
    </w:p>
    <w:p>
      <w:pPr>
        <w:pStyle w:val="ArticleBody"/>
        <w:jc w:val="left"/>
      </w:pPr>
      <w:r>
        <w:rPr>
          <w:rFonts w:ascii="Times New Roman" w:hAnsi="Times New Roman" w:eastAsia="Times New Roman" w:cs="Times New Roman"/>
        </w:rPr>
        <w:t>En este nivel, la visión chazon externa representa la prueba fundamental, y la visión mareh de las apariciones de Cristo en la secuencia profética de los acontecimientos es la prueba del templo. ¿Ha aparecido Cristo en el Lugar Santísimo dentro de su propio Lugar Santísimo? Allí es donde la Divinidad se une a la humanidad. Esta es la prueba que debe superarse antes de que la probación se cierre en la prueba de tornasol. La prueba de tornasol que manifiesta el carácter es la visión marah del espejo.</w:t>
      </w:r>
    </w:p>
    <w:p>
      <w:pPr>
        <w:pStyle w:val="ArticleBody"/>
        <w:jc w:val="left"/>
      </w:pPr>
      <w:r>
        <w:rPr>
          <w:rFonts w:ascii="Times New Roman" w:hAnsi="Times New Roman" w:eastAsia="Times New Roman" w:cs="Times New Roman"/>
        </w:rPr>
        <w:t>El 31 de diciembre de 2023 comenzó la prueba externa del fundamento en torno a los "salteadores de tu pueblo" del versículo catorce, y cuando el papa actual fue inaugurado el 8 de mayo de 2025 quedó establecida la "visión" del versículo catorce. La prueba del fundamento se trasladó a la prueba del templo. Desde el 9 de mayo de 2025 la prueba del templo ha estado en curso. La resurrección de los dos testigos el 31 de diciembre de 2023 fue representada en el versículo once de Apocalipsis once, y la resurrección que comenzó en esa fecha ocurrió dentro del período de la Guerra de Ucrania que comenzó en 2014 y se intensificó en 2022. Las líneas externas e internas de la profecía confluyeron en esa historia. El 31 de diciembre de 2023, estaba en curso la obra de asentar un fundamento, obra tipificada por la historia de 1798 a 1840, y también por la de 1840 a 1844, y también por la del 19 de abril de 1844 al 22 de octubre de 1844.</w:t>
      </w:r>
    </w:p>
    <w:p>
      <w:pPr>
        <w:pStyle w:val="ArticleBody"/>
        <w:jc w:val="left"/>
      </w:pPr>
      <w:r>
        <w:rPr>
          <w:rFonts w:ascii="Times New Roman" w:hAnsi="Times New Roman" w:eastAsia="Times New Roman" w:cs="Times New Roman"/>
        </w:rPr>
        <w:t>Daniel 11, versículo 11, se manifestó en la historia como la línea externa de la profecía y se vinculó con la misma historia que constituye la línea interna de Apocalipsis 11. En 2014, comenzó la guerra de Ucrania, tipificada por la batalla de Rafia en 217 a. C. En 2015, el cuarto y mucho más rico rey del versículo dos de Daniel 11, se levantó y anunció su intención de presentarse al cargo de presidente. Ese anuncio enfureció a los globalistas de mentalidad de dragón, representados como el reino de Grecia.</w:t>
      </w:r>
    </w:p>
    <w:p>
      <w:pPr>
        <w:pStyle w:val="ArticleBody"/>
        <w:jc w:val="left"/>
      </w:pPr>
      <w:r>
        <w:rPr>
          <w:rFonts w:ascii="Times New Roman" w:hAnsi="Times New Roman" w:eastAsia="Times New Roman" w:cs="Times New Roman"/>
        </w:rPr>
        <w:t>Apocalipsis 11:11 identificó el 31 de diciembre de 2023 como el momento en que los dos testigos fueron resucitados. El período comprendido entre el 18 de julio de 2020 y el 31 de diciembre de 2023 se entendió entonces como un ‘desierto’ profético. Al finalizar el ‘período de desierto’, en julio de 2023, una voz comenzó a clamar, y, exactamente mil doscientos sesenta días después de la fallida predicción de Nashville —ocurrida el 18 de julio de 2020—, el León de la tribu de Judá comenzó entonces a desellar Su Palabra profética. El desellamiento de la Palabra profética de Dios produce siempre un proceso de prueba en tres etapas, tal como se establece en Daniel doce.</w:t>
      </w:r>
    </w:p>
    <w:p>
      <w:pPr>
        <w:pStyle w:val="ArticleScripture"/>
        <w:jc w:val="left"/>
      </w:pPr>
      <w:r>
        <w:rPr>
          <w:rFonts w:ascii="Times New Roman" w:hAnsi="Times New Roman" w:eastAsia="Times New Roman" w:cs="Times New Roman"/>
        </w:rPr>
        <w:t>Muchos serán purificados, emblanquecidos y probados; pero los impíos procederán impíamente; y ninguno de los impíos entenderá; pero los sabios entenderán. Daniel 12:10.</w:t>
      </w:r>
    </w:p>
    <w:p>
      <w:pPr>
        <w:pStyle w:val="ArticleBody"/>
        <w:jc w:val="left"/>
      </w:pPr>
      <w:r>
        <w:rPr>
          <w:rFonts w:ascii="Times New Roman" w:hAnsi="Times New Roman" w:eastAsia="Times New Roman" w:cs="Times New Roman"/>
        </w:rPr>
        <w:t>En Apocalipsis 19, la esposa se prepara y entonces le es dada una vestidura blanca. Esas vestiduras blancas representan que la esposa está preparada, y ello tiene lugar en Apocalipsis 19 cuando se abren las ventanas de los cielos. Antes de que la esposa sea emblanquecida con la vestidura de la justicia de Cristo, primero es purificada.</w:t>
      </w:r>
    </w:p>
    <w:p>
      <w:pPr>
        <w:pStyle w:val="ArticleBody"/>
        <w:jc w:val="left"/>
      </w:pPr>
      <w:r>
        <w:rPr>
          <w:rFonts w:ascii="Times New Roman" w:hAnsi="Times New Roman" w:eastAsia="Times New Roman" w:cs="Times New Roman"/>
        </w:rPr>
        <w:t>El 31 de diciembre de 2023 comenzó la prueba de los fundamentos para purificar a los que habrían de ser puros. Esa purificación se lleva a cabo mediante un aumento del conocimiento, pues el León de la tribu de Judá comenzó entonces a abrir los sellos de la revelación final de Sí mismo. Esa revelación incluye que Él es el único fundamento que puede ser puesto. Rechazar la verdad fundamental que identifica a Roma como "los salteadores de tu pueblo" es rechazar el único fundamento que puede ser puesto.</w:t>
      </w:r>
    </w:p>
    <w:p>
      <w:pPr>
        <w:pStyle w:val="ArticleBody"/>
        <w:jc w:val="left"/>
      </w:pPr>
      <w:r>
        <w:rPr>
          <w:rFonts w:ascii="Times New Roman" w:hAnsi="Times New Roman" w:eastAsia="Times New Roman" w:cs="Times New Roman"/>
        </w:rPr>
        <w:t>El 31 de diciembre de 2023 dio comienzo un proceso de prueba que de inmediato produjo una separación de dos clases. El León de la tribu de Judá ha desellado ahora que el cumplimiento histórico del versículo catorce fue el 8 de mayo de 2025 y, al hacerlo, confirmó la identificación que hizo Miller de Roma como el símbolo que establece la visión externa de la profecía. Cuando Trump regresó en 2024, cumplió el versículo trece de Daniel 11; luego, en el versículo siguiente, señalamos 2025, con la elección del papa León. Tanto Trump como su contraparte anticrística tomaron posesión en 2025.</w:t>
      </w:r>
    </w:p>
    <w:p>
      <w:pPr>
        <w:pStyle w:val="ArticleBody"/>
        <w:jc w:val="left"/>
      </w:pPr>
      <w:r>
        <w:rPr>
          <w:rFonts w:ascii="Times New Roman" w:hAnsi="Times New Roman" w:eastAsia="Times New Roman" w:cs="Times New Roman"/>
        </w:rPr>
        <w:t>Las fechas que identificamos en este movimiento constituyen, en esencia, una retrospección santificada. Identificamos el tiempo del fin como 1989; luego, la formalización del mensaje fue en 1996. El 11 de septiembre, el mensaje formalizado fue investido de poder. Durante la presentación de las Tablas de Habacuc en 2012, que concluyó en enero de 2013, se echaron los cimientos.</w:t>
      </w:r>
    </w:p>
    <w:p>
      <w:pPr>
        <w:pStyle w:val="ArticleBody"/>
        <w:jc w:val="left"/>
      </w:pPr>
      <w:r>
        <w:rPr>
          <w:rFonts w:ascii="Times New Roman" w:hAnsi="Times New Roman" w:eastAsia="Times New Roman" w:cs="Times New Roman"/>
        </w:rPr>
        <w:t>El 18 de julio de 2020 llegó la primera decepción; luego, en julio de 2023, una voz comenzó a clamar en el desierto; y el 31 de diciembre de 2023 se inició el desellamiento de la Revelación de Jesucristo y dio comienzo la primera prueba fundacional externa.</w:t>
      </w:r>
    </w:p>
    <w:p>
      <w:pPr>
        <w:pStyle w:val="ArticleBody"/>
        <w:jc w:val="left"/>
      </w:pPr>
      <w:r>
        <w:rPr>
          <w:rFonts w:ascii="Times New Roman" w:hAnsi="Times New Roman" w:eastAsia="Times New Roman" w:cs="Times New Roman"/>
        </w:rPr>
        <w:t>El 8 de mayo de 2025 comenzó la segunda prueba interna del templo. La tercera prueba de tornasol está ya muy próxima. Allí se pondrá de manifiesto si el alma posee el aceite del mensaje representado por la primera prueba, externa, y el aceite concomitante de la segunda prueba interna. El proceso de prueba representa lo externo, seguido de lo interno, seguido de la experiencia.</w:t>
      </w:r>
    </w:p>
    <w:p>
      <w:pPr>
        <w:pStyle w:val="ArticleBody"/>
        <w:jc w:val="left"/>
      </w:pPr>
      <w:r>
        <w:rPr>
          <w:rFonts w:ascii="Times New Roman" w:hAnsi="Times New Roman" w:eastAsia="Times New Roman" w:cs="Times New Roman"/>
        </w:rPr>
        <w:t>La línea interna de la profecía consta de los hitos previos que acabo de citar. Cada uno de esos hitos se alinea con hitos idénticos de la historia milerita. 1798, como el tiempo del fin, corresponde a 1989, también el tiempo del fin. Allí el León de la tribu de Judá deselló su Palabra, pues Él es la Palabra. Cuando el adventismo cumplió el papel del profeta desobediente en la rebelión fundacional de Jeroboam al regresar a comer con el profeta mentiroso de Betel, volvió a los argumentos del protestantismo caído que se emplearon contra la identificación de Guillermo Miller de los siete tiempos. Por esta razón, no comprende plenamente —si es que lo comprende— por qué 1863 es el último hito del movimiento alfa del primer y del segundo ángel.</w:t>
      </w:r>
    </w:p>
    <w:p>
      <w:pPr>
        <w:pStyle w:val="ArticleBody"/>
        <w:jc w:val="left"/>
      </w:pPr>
      <w:r>
        <w:rPr>
          <w:rFonts w:ascii="Times New Roman" w:hAnsi="Times New Roman" w:eastAsia="Times New Roman" w:cs="Times New Roman"/>
        </w:rPr>
        <w:t>Por esta razón, no tiene para ellos significado alguno que sean 126 años, símbolo de 1.260, símbolo de un "desierto" que abarca la historia desde 1863 hasta el tiempo del fin en 1989. Al cabo de cuarenta años, Josué condujo al movimiento a la Tierra Prometida. En 1989 el Señor comenzó la obra de conducir a Su movimiento omega fuera del "desierto" de 1863 hasta 1989, del mismo modo en que había sacado al movimiento alfa del "desierto" de 538 hasta 1798.</w:t>
      </w:r>
    </w:p>
    <w:p>
      <w:pPr>
        <w:pStyle w:val="ArticleBody"/>
        <w:jc w:val="left"/>
      </w:pPr>
      <w:r>
        <w:rPr>
          <w:rFonts w:ascii="Times New Roman" w:hAnsi="Times New Roman" w:eastAsia="Times New Roman" w:cs="Times New Roman"/>
        </w:rPr>
        <w:t>En 1989 fue desellada la visión del río Hiddekel, que representa los tres últimos capítulos de Daniel, así como en 1798 fue desellada la visión del río Ulai, que representa los capítulos 7, 8 y 9 de Daniel. Doscientos veinte años después de la publicación de la Biblia King James, William Miller publicó por primera vez su mensaje basado en la visión del río Ulai, formalizándolo en 1831; de igual modo, el mensaje del río Hiddekel fue publicado por primera vez en 1996, doscientos veinte años después de 1776, cuna de la tierra gloriosa de los Estados Unidos.</w:t>
      </w:r>
    </w:p>
    <w:p>
      <w:pPr>
        <w:pStyle w:val="ArticleBody"/>
        <w:jc w:val="left"/>
      </w:pPr>
      <w:r>
        <w:rPr>
          <w:rFonts w:ascii="Times New Roman" w:hAnsi="Times New Roman" w:eastAsia="Times New Roman" w:cs="Times New Roman"/>
        </w:rPr>
        <w:t>La formalización del mensaje por parte de Miller, doscientos veinte años después de la Versión King James, identifica a William Miller como el primer mensajero sagrado en emplear las profecías de la Biblia, tanto del Antiguo como del Nuevo Testamento, para suscitar un reavivamiento y una reforma. La Biblia es divina y se vinculó con lo humano doscientos veinte años después para producir el mensaje del Ulai.</w:t>
      </w:r>
    </w:p>
    <w:p>
      <w:pPr>
        <w:pStyle w:val="ArticleBody"/>
        <w:jc w:val="left"/>
      </w:pPr>
      <w:r>
        <w:rPr>
          <w:rFonts w:ascii="Times New Roman" w:hAnsi="Times New Roman" w:eastAsia="Times New Roman" w:cs="Times New Roman"/>
        </w:rPr>
        <w:t>Jesús es el Alfa y la Omega, y Él es la Palabra de Dios; por lo tanto, la publicación de la Versión del Rey Jacobo de la Biblia en 1611 sitúa a Jesús tanto en 1611 como también en 1831. Cristo aparece en el tiempo del fin como el León de la tribu de Judá, y cuando el mensaje se formaliza, Él es el Alfa y la Omega y la Palabra. Se reconoce la relación de Miller con el principio; tanto el principio como el fin enfatizan la publicación del mensaje. El período de 1776 a 1996 presenta las mismas características, aunque distintas.</w:t>
      </w:r>
    </w:p>
    <w:p>
      <w:pPr>
        <w:pStyle w:val="ArticleBody"/>
        <w:jc w:val="left"/>
      </w:pPr>
      <w:r>
        <w:rPr>
          <w:rFonts w:ascii="Times New Roman" w:hAnsi="Times New Roman" w:eastAsia="Times New Roman" w:cs="Times New Roman"/>
        </w:rPr>
        <w:t>El mensaje del Hiddekel es el mensaje de la ley dominical en los Estados Unidos, según se expone en el versículo cuarenta y uno de Daniel once. 1776 y la publicación de la Declaración de Independencia representan el punto de partida del período de doscientos veinte años que concluyó con la publicación titulada providencialmente, no deliberadamente, Tiempo del Fin. Ese mismo año, 1996, se nos otorgó una corporación ministerial con el nombre de Future for America. El mensaje de la tierra gloriosa, es decir, los Estados Unidos, fue formalizado con una conexión directa entre el principio y el fin de la profecía. Cada hito principal de la historia millerita ha sido repetido bajo el patrón rector de la parábola de las diez vírgenes. Ambos períodos de doscientos veinte años poseen un inicio y un fin que están marcados por una publicación.</w:t>
      </w:r>
    </w:p>
    <w:p>
      <w:pPr>
        <w:pStyle w:val="ArticleBody"/>
        <w:jc w:val="left"/>
      </w:pPr>
      <w:r>
        <w:rPr>
          <w:rFonts w:ascii="Times New Roman" w:hAnsi="Times New Roman" w:eastAsia="Times New Roman" w:cs="Times New Roman"/>
        </w:rPr>
        <w:t>El mensaje y la metodología de Miller fueron confirmados e investidos de poder mediante un cumplimiento del Islam del segundo ay. Lo que el Señor empleó para investir de poder el mensaje fue, por un lado, el principio día por año de Miller; y, por otro, el principio que invistió de poder el mensaje y la metodología en 9/11, cuando el descenso del ángel de Apocalipsis dieciocho repitió el descenso que Él había realizado el 11 de agosto de 1840, tal como se representa en el capítulo diez de Apocalipsis. Esos dos ángeles representan una aparición profética de Cristo como ángel. El principio que es tan fundamental para el movimiento de 9/11 como lo fue el principio día por año para el movimiento del 11 de agosto de 1840 es que la historia millerita se repite en la historia de los ciento cuarenta y cuatro mil.</w:t>
      </w:r>
    </w:p>
    <w:p>
      <w:pPr>
        <w:pStyle w:val="ArticleBody"/>
        <w:jc w:val="left"/>
      </w:pPr>
      <w:r>
        <w:rPr>
          <w:rFonts w:ascii="Times New Roman" w:hAnsi="Times New Roman" w:eastAsia="Times New Roman" w:cs="Times New Roman"/>
        </w:rPr>
        <w:t>Cuando un cumplimiento de una profecía del Islam del tercer ay llegó en la historia del omega y del tercer ángel, que se alineó con el cumplimiento de una profecía del Islam del primer y segundo ay, que llegó en la historia del alfa, del primer y del segundo ángel, el principio de que la historia milerita se repite en la historia de los ciento cuarenta y cuatro mil quedó tan sólidamente confirmado como lo estuvo el principio de día por año de Miller en conexión con el primer y el segundo ay de Apocalipsis 9. Algunos que quizá conozcan la profecía de tiempo de trescientos noventa y un años y quince días expuesta en Apocalipsis 9:15 pueden pasar por alto mi punto anterior. Permítanme explicar.</w:t>
      </w:r>
    </w:p>
    <w:p>
      <w:pPr>
        <w:pStyle w:val="ArticleBody"/>
        <w:jc w:val="left"/>
      </w:pPr>
      <w:r>
        <w:rPr>
          <w:rFonts w:ascii="Times New Roman" w:hAnsi="Times New Roman" w:eastAsia="Times New Roman" w:cs="Times New Roman"/>
        </w:rPr>
        <w:t>El primer y el segundo ay guardan correspondencia con la historia del primero y del segundo ángel, y la historia del tercer ay guarda correspondencia con la historia del tercer ángel. El punto aquí es que el punto de inicio de los trescientos noventa y un años y quince días establecidos en la historia del segundo ay se halla en la historia del primer ay. Hay una profecía de ciento cincuenta años en la historia del primer ay de Apocalipsis nueve, y el día en que ese período profético concluye, comienza la profecía de trescientos noventa y un años y quince días. Las dos profecías conectan directamente el primero y el segundo ay, de modo que, cuando se predijo una profecía acerca del islam, basada en el principio de día por año, esa profecía era una profecía del primero y del segundo ay del islam, lo cual fue el mensaje que confirmó la metodología y el mensaje de Miller en la historia del primero y del segundo ángel.</w:t>
      </w:r>
    </w:p>
    <w:p>
      <w:pPr>
        <w:pStyle w:val="ArticleBody"/>
        <w:jc w:val="left"/>
      </w:pPr>
      <w:r>
        <w:rPr>
          <w:rFonts w:ascii="Times New Roman" w:hAnsi="Times New Roman" w:eastAsia="Times New Roman" w:cs="Times New Roman"/>
        </w:rPr>
        <w:t>Cuando esa historia concluyó el 22 de octubre de 1844, la séptima trompeta comenzó a sonar, y la séptima trompeta es a la vez el tercer ay y el misterio de la piedad, que es Cristo en vosotros, la esperanza de gloria. Esa trompeta es un mensaje de advertencia externo y un mensaje de advertencia interno. Por esta razón, la profecía de 2.520 años está asociada con el reposo del séptimo año para la tierra, que incluye el jubileo. El 22 de octubre de 1844, la séptima trompeta comenzó a sonar en cumplimiento de las profecías de 2.520 y 2.300 años.</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El 22 de octubre de 1844 fue el Día de la Expiación, y la trompeta del jubileo debía ser tocada en el Día de la Expiación. Desde entonces, estamos viviendo en la historia del tercer ángel, y también del tercer ay, que es la séptima trompeta. El 11 de agosto de 1840 descendió el ángel poderoso de Apocalipsis diez para iluminar la tierra con su gloria, tal como lo hizo el ángel de Apocalipsis dieciocho el 11 de septiembre.</w:t>
      </w:r>
    </w:p>
    <w:p>
      <w:pPr>
        <w:pStyle w:val="ArticleBody"/>
        <w:jc w:val="left"/>
      </w:pPr>
      <w:r>
        <w:rPr>
          <w:rFonts w:ascii="Times New Roman" w:hAnsi="Times New Roman" w:eastAsia="Times New Roman" w:cs="Times New Roman"/>
        </w:rPr>
        <w:t>Durante 2012 y hasta enero de 2013 se produjo la serie titulada Las Tablas de Habacuc, la cual se alineó con la publicación de la tabla pionera de 1843 en mayo de 1842. Se sentaron entonces los fundamentos del movimiento, ya fuera el movimiento alfa del primer y segundo ángel, o el movimiento del tercer ángel; las dos tablas de Habacuc quedaron entretejidas en la historia y el mensaje. La predicción fallida del 18 de julio de 2020 guardó un paralelo con el 19 de abril de 1844, y el tiempo de tardanza de la parábola estaba en marcha.</w:t>
      </w:r>
    </w:p>
    <w:p>
      <w:pPr>
        <w:pStyle w:val="ArticleBody"/>
        <w:jc w:val="left"/>
      </w:pPr>
      <w:r>
        <w:rPr>
          <w:rFonts w:ascii="Times New Roman" w:hAnsi="Times New Roman" w:eastAsia="Times New Roman" w:cs="Times New Roman"/>
        </w:rPr>
        <w:t>Un desierto de 1.260 días concluyó con el desellamiento del 31 de diciembre de 2023. Conviene recordar que Cristo purificó dos veces su templo de la profanación sacrílega, como la denomina la hermana White. Lo hizo al inicio y al término de su ministerio, haciendo de las dos purificaciones una alfa y otra omega.</w:t>
      </w:r>
    </w:p>
    <w:p>
      <w:pPr>
        <w:pStyle w:val="ArticleBody"/>
        <w:jc w:val="left"/>
      </w:pPr>
      <w:r>
        <w:rPr>
          <w:rFonts w:ascii="Times New Roman" w:hAnsi="Times New Roman" w:eastAsia="Times New Roman" w:cs="Times New Roman"/>
        </w:rPr>
        <w:t>La hermana White vincula claramente la primera purificación del templo con el 11 de septiembre y con la primera voz, a la cual identifica como los tres primeros versículos de Apocalipsis 18. Luego identifica la "otra voz" del versículo 4 como la segunda purificación del templo, y también como la ley dominical. El 19 de abril de 1844 fue la primera purificación del templo para los mileritas, y el 22 de octubre de 1844 fue la segunda. En los cuarenta y seis años desde 1798 hasta 1844 se edificó el templo milerita, y un fractal de la edificación del templo milerita se halla en la historia de los dos chascos, que ambos representan purificaciones del templo. Esa historia versa sobre el templo.</w:t>
      </w:r>
    </w:p>
    <w:p>
      <w:pPr>
        <w:pStyle w:val="ArticleBody"/>
        <w:jc w:val="left"/>
      </w:pPr>
      <w:r>
        <w:rPr>
          <w:rFonts w:ascii="Times New Roman" w:hAnsi="Times New Roman" w:eastAsia="Times New Roman" w:cs="Times New Roman"/>
        </w:rPr>
        <w:t>Del 18 de julio de 2020 al 31 de diciembre de 2023, las vírgenes durmieron durante el tiempo de tardanza. Cuando despierten, despertarán a su responsabilidad de echar los cimientos y levantar el templo. Desde ese tiempo, Cristo, como el León de la tribu de Judá, ha estado desellando luz profética, y la luz profética que es desellada siempre produce un proceso de prueba en tres etapas que culmina en la prueba de tornasol, donde el carácter se manifiesta, pero nunca se desarrolla. En la prueba de tornasol, las vírgenes fieles recibirán un derramamiento del Espíritu Santo que supera toda manifestación del poder de Dios entre el pueblo de Dios jamás registrada. Habrá un aumento de luz que nunca se ha presenciado. Dicho esto, presentaré otra línea histórica que sostiene el paralelo entre la historia milerita y la de los ciento cuarenta y cuatro mil.</w:t>
      </w:r>
    </w:p>
    <w:p>
      <w:pPr>
        <w:pStyle w:val="ArticleScripture"/>
        <w:jc w:val="left"/>
      </w:pPr>
      <w:r>
        <w:rPr>
          <w:rFonts w:ascii="Times New Roman" w:hAnsi="Times New Roman" w:eastAsia="Times New Roman" w:cs="Times New Roman"/>
        </w:rPr>
        <w:t>Pero tú, oh Daniel, cierra las palabras y sella el libro hasta el tiempo del fin; muchos correrán de aquí para allá, y el conocimiento aumentará. Y dijo: Sigue tu camino, Daniel, porque las palabras están cerradas y selladas hasta el tiempo del fin. Muchos serán purificados, emblanquecidos y refinados; pero los impíos obrarán impíamente; y ninguno de los impíos entenderá; pero los sabios entenderán. Daniel 12:4, 9, 10.</w:t>
      </w:r>
    </w:p>
    <w:p>
      <w:pPr>
        <w:pStyle w:val="ArticleBody"/>
        <w:jc w:val="left"/>
      </w:pPr>
      <w:r>
        <w:rPr>
          <w:rFonts w:ascii="Times New Roman" w:hAnsi="Times New Roman" w:eastAsia="Times New Roman" w:cs="Times New Roman"/>
        </w:rPr>
        <w:t>Continuaremos con estos temas en el próximo artículo.</w:t>
      </w:r>
    </w:p>
    <w:p>
      <w:pPr>
        <w:pStyle w:val="ArticleHeading"/>
        <w:jc w:val="left"/>
      </w:pPr>
      <w:r>
        <w:rPr>
          <w:rFonts w:ascii="Arial" w:hAnsi="Arial" w:eastAsia="Arial" w:cs="Arial"/>
        </w:rPr>
        <w:t>Singularidad</w:t>
      </w:r>
    </w:p>
    <w:p>
      <w:pPr>
        <w:pStyle w:val="ArticleBody"/>
        <w:jc w:val="left"/>
      </w:pPr>
      <w:r>
        <w:rPr>
          <w:rFonts w:ascii="Times New Roman" w:hAnsi="Times New Roman" w:eastAsia="Times New Roman" w:cs="Times New Roman"/>
        </w:rPr>
        <w:t>Elon Musk afirmó el 21 de febrero de 2026 que "ahora estamos en la 'singularidad'".</w:t>
      </w:r>
    </w:p>
    <w:p>
      <w:pPr>
        <w:pStyle w:val="ArticleHeading"/>
        <w:jc w:val="left"/>
      </w:pPr>
      <w:r>
        <w:rPr>
          <w:rFonts w:ascii="Arial" w:hAnsi="Arial" w:eastAsia="Arial" w:cs="Arial"/>
        </w:rPr>
        <w:t>Singularidad tecnológica</w:t>
      </w:r>
    </w:p>
    <w:p>
      <w:pPr>
        <w:pStyle w:val="ArticleBody"/>
        <w:jc w:val="left"/>
      </w:pPr>
      <w:r>
        <w:rPr>
          <w:rFonts w:ascii="Times New Roman" w:hAnsi="Times New Roman" w:eastAsia="Times New Roman" w:cs="Times New Roman"/>
        </w:rPr>
        <w:t>La singularidad tecnológica (a menudo llamada simplemente «la singularidad») es un momento futuro hipotético en el que el progreso tecnológico —impulsado principalmente por la inteligencia artificial— se vuelve tan rápido y poderoso que se acelera más allá del control y de la comprensión humanos, lo cual conduce a transformaciones imprevisibles y profundas en la civilización humana. La idea central es una explosión de inteligencia: una vez que creemos un sistema de IA más inteligente que los seres humanos más inteligentes (a menudo denominado Superinteligencia Artificial o ASI), ese sistema puede rediseñarse y mejorarse a sí mismo más rápidamente de lo que jamás podría hacerlo cualquier equipo humano. Esto crea un bucle recursivo de automejora en el que la capacidad se duplica una y otra vez en plazos extremadamente breves (días -&gt; horas -&gt; minutos), haciendo que los desarrollos ulteriores sean explosivos e imposibles de predecir o de encauzar de manera significativa por los «humanos pre-singularidad». El término «singularidad» se toma prestado de la física y las matemáticas, donde, en «un agujero negro», la singularidad es el punto en el que la gravedad se vuelve infinita y nuestras leyes físicas actuales dejan de ser aplicables—no podemos ver ni predecir lo que ocurre más allá del horizonte de sucesos.</w:t>
      </w:r>
    </w:p>
    <w:p>
      <w:pPr>
        <w:pStyle w:val="ArticleBody"/>
        <w:jc w:val="left"/>
      </w:pPr>
      <w:r>
        <w:rPr>
          <w:rFonts w:ascii="Times New Roman" w:hAnsi="Times New Roman" w:eastAsia="Times New Roman" w:cs="Times New Roman"/>
        </w:rPr>
        <w:t>De manera análoga, la singularidad tecnológica se considera un "horizonte de sucesos" en la historia: podemos prever tendencias hasta ese punto, pero más allá de él, el porvenir se vuelve opaco para las mentes humanas no aumentadas.</w:t>
      </w:r>
    </w:p>
    <w:p>
      <w:pPr>
        <w:pStyle w:val="ArticleHeading"/>
        <w:jc w:val="left"/>
      </w:pPr>
      <w:r>
        <w:rPr>
          <w:rFonts w:ascii="Arial" w:hAnsi="Arial" w:eastAsia="Arial" w:cs="Arial"/>
        </w:rPr>
        <w:t>Breve historia y principales pensadores</w:t>
      </w:r>
    </w:p>
    <w:p>
      <w:pPr>
        <w:pStyle w:val="ArticleBody"/>
        <w:jc w:val="left"/>
      </w:pPr>
      <w:r>
        <w:rPr>
          <w:rFonts w:ascii="Times New Roman" w:hAnsi="Times New Roman" w:eastAsia="Times New Roman" w:cs="Times New Roman"/>
        </w:rPr>
        <w:t>Década de 1950: Surgen los primeros indicios en la obra del matemático John von Neumann (quien habló de la aceleración del cambio tecnológico) y del matemático y criptólogo I. J. Good (quien en 1965 describió una "explosión de inteligencia" una vez que las máquinas diseñaran máquinas mejores).</w:t>
      </w:r>
    </w:p>
    <w:p>
      <w:pPr>
        <w:pStyle w:val="ArticleBody"/>
        <w:jc w:val="left"/>
      </w:pPr>
      <w:r>
        <w:rPr>
          <w:rFonts w:ascii="Times New Roman" w:hAnsi="Times New Roman" w:eastAsia="Times New Roman" w:cs="Times New Roman"/>
        </w:rPr>
        <w:t>1993-El científico de la computación y autor de ciencia ficción Vernor Vinge populariza el concepto moderno en su ensayo, The Coming Technological Singularity. Predijo que crearíamos una inteligencia sobrehumana en algún momento entre 2005 y 2030, tras lo cual "la era humana" terminaría (en el sentido de que los seres humanos no asistidos ya no serían la inteligencia dominante).</w:t>
      </w:r>
    </w:p>
    <w:p>
      <w:pPr>
        <w:pStyle w:val="ArticleBody"/>
        <w:jc w:val="left"/>
      </w:pPr>
      <w:r>
        <w:rPr>
          <w:rFonts w:ascii="Times New Roman" w:hAnsi="Times New Roman" w:eastAsia="Times New Roman" w:cs="Times New Roman"/>
        </w:rPr>
        <w:t>2005: El inventor y futurista Ray Kurzweil lleva la idea a la atención del gran público con su libro The Singularity Is Near. Sostiene que la singularidad llegará alrededor de 2045, impulsada por el crecimiento exponencial de la potencia de cómputo (según su Ley de Rendimientos Acelerados), la nanotecnología, la biotecnología e interfaces cerebro-computadora. Ha mantenido de manera consistente este cronograma, reafirmando recientemente la AGI en 2029 y la singularidad ~2045.</w:t>
      </w:r>
    </w:p>
    <w:p>
      <w:pPr>
        <w:pStyle w:val="ArticleHeading"/>
        <w:jc w:val="left"/>
      </w:pPr>
      <w:r>
        <w:rPr>
          <w:rFonts w:ascii="Arial" w:hAnsi="Arial" w:eastAsia="Arial" w:cs="Arial"/>
        </w:rPr>
        <w:t>Predicciones cronológicas (a principios de 2026)</w:t>
      </w:r>
    </w:p>
    <w:p>
      <w:pPr>
        <w:pStyle w:val="ArticleBody"/>
        <w:jc w:val="left"/>
      </w:pPr>
      <w:r>
        <w:rPr>
          <w:rFonts w:ascii="Times New Roman" w:hAnsi="Times New Roman" w:eastAsia="Times New Roman" w:cs="Times New Roman"/>
        </w:rPr>
        <w:t>Las predicciones se han comprimido de manera perceptible en los últimos años debido al avance extremadamente rápido en los grandes modelos de lenguaje, los sistemas de razonamiento y las leyes de escalado: Posturas más agresivas / de corto plazo (2026-2027): Algunos líderes prominentes de la IA (p. ej., Dario Amodei de Anthropic, Elon Musk) han declarado públicamente que la superinteligencia, o algo funcionalmente equivalente al detonante de la singularidad, podría llegar tan pronto como en 2026 o dentro de 1 a 3 años.</w:t>
      </w:r>
    </w:p>
    <w:p>
      <w:pPr>
        <w:pStyle w:val="ArticleBody"/>
        <w:jc w:val="left"/>
      </w:pPr>
      <w:r>
        <w:rPr>
          <w:rFonts w:ascii="Times New Roman" w:hAnsi="Times New Roman" w:eastAsia="Times New Roman" w:cs="Times New Roman"/>
        </w:rPr>
        <w:t>Las medianas de las encuestas a expertos siguen convergiendo en torno a 2040-2050 para la superinteligencia/singularidad plena.</w:t>
      </w:r>
    </w:p>
    <w:p>
      <w:pPr>
        <w:pStyle w:val="ArticleHeading"/>
        <w:jc w:val="left"/>
      </w:pPr>
      <w:r>
        <w:rPr>
          <w:rFonts w:ascii="Arial" w:hAnsi="Arial" w:eastAsia="Arial" w:cs="Arial"/>
        </w:rPr>
        <w:t>Dos categorías de resultados posibles</w:t>
      </w:r>
    </w:p>
    <w:p>
      <w:pPr>
        <w:pStyle w:val="ArticleBody"/>
        <w:jc w:val="left"/>
      </w:pPr>
      <w:r>
        <w:rPr>
          <w:rFonts w:ascii="Times New Roman" w:hAnsi="Times New Roman" w:eastAsia="Times New Roman" w:cs="Times New Roman"/>
        </w:rPr>
        <w:t>Utopista / optimista -&gt; abundancia radical, eliminación de la enfermedad y la pobreza, inmortalidad efectiva mediante la transferencia de la mente o la nanomedicina, fusión de la humanidad con la IA (transhumanismo), resolución en minutos de problemas científicos previamente insolubles.</w:t>
      </w:r>
    </w:p>
    <w:p>
      <w:pPr>
        <w:pStyle w:val="ArticleBody"/>
        <w:jc w:val="left"/>
      </w:pPr>
      <w:r>
        <w:rPr>
          <w:rFonts w:ascii="Times New Roman" w:hAnsi="Times New Roman" w:eastAsia="Times New Roman" w:cs="Times New Roman"/>
        </w:rPr>
        <w:t>Distópico/pesimista -&gt; pérdida de la agencia y del control humanos, desalineación (la IA persigue fines ortogonales o hostiles a los valores humanos), colapso económico y social, o incluso riesgos existenciales para la humanidad.</w:t>
      </w:r>
    </w:p>
    <w:p>
      <w:pPr>
        <w:pStyle w:val="ArticleBody"/>
        <w:jc w:val="left"/>
      </w:pPr>
      <w:r>
        <w:rPr>
          <w:rFonts w:ascii="Times New Roman" w:hAnsi="Times New Roman" w:eastAsia="Times New Roman" w:cs="Times New Roman"/>
        </w:rPr>
        <w:t>La Singularidad no es simplemente «IA muy avanzada»; es el momento en que la evolución tecnológica escapa a las limitaciones de la escala temporal biológica/humana y se convierte en un proceso autónomo y desbocado. Ocurra eso en 2026, 2030, 2045 o nunca, sigue siendo una de las cuestiones abiertas más trascendentales de la historia de la humanidad en la actualidad.</w:t>
      </w:r>
    </w:p>
    <w:p>
      <w:pPr>
        <w:pStyle w:val="ArticleHeading"/>
        <w:jc w:val="left"/>
      </w:pPr>
      <w:r>
        <w:rPr>
          <w:rFonts w:ascii="Arial" w:hAnsi="Arial" w:eastAsia="Arial" w:cs="Arial"/>
        </w:rPr>
        <w:t>El tiempo del fin - 1989</w:t>
      </w:r>
    </w:p>
    <w:p>
      <w:pPr>
        <w:pStyle w:val="ArticleBody"/>
        <w:jc w:val="left"/>
      </w:pPr>
      <w:r>
        <w:rPr>
          <w:rFonts w:ascii="Times New Roman" w:hAnsi="Times New Roman" w:eastAsia="Times New Roman" w:cs="Times New Roman"/>
        </w:rPr>
        <w:t>Comienza el mundo en red</w:t>
      </w:r>
    </w:p>
    <w:p>
      <w:pPr>
        <w:pStyle w:val="ArticleBody"/>
        <w:jc w:val="left"/>
      </w:pPr>
      <w:r>
        <w:rPr>
          <w:rFonts w:ascii="Times New Roman" w:hAnsi="Times New Roman" w:eastAsia="Times New Roman" w:cs="Times New Roman"/>
        </w:rPr>
        <w:t>La transición de la computación aislada a la computación conectada. Tim Berners-Lee propone la World Wide Web en el CERN (1989). Se expande la investigación comercial en redes neuronales (uso militar y académico), sale al mercado el Intel 80486 —la potencia de la computación personal da un salto—, y ARPANET transita hacia lo que llegaría a ser la Internet moderna. Antes de esto, la computación era potente, pero en gran medida compartimentada. Después de 1989, la computación pasa a orientarse a la red. En 1989, las redes neuronales eran incipientes, limitadas por el hardware y, en su mayoría, sistemas de patrones complementados por reglas; pero el ámbito militar y los laboratorios de investigación ya estaban probando sistemas de aprendizaje para la adquisición de objetivos, el guiado y la clasificación de señales. Esto constituyó la base fundacional de todo lo que vino después.</w:t>
      </w:r>
    </w:p>
    <w:p>
      <w:pPr>
        <w:pStyle w:val="ArticleHeading"/>
        <w:jc w:val="left"/>
      </w:pPr>
      <w:r>
        <w:rPr>
          <w:rFonts w:ascii="Arial" w:hAnsi="Arial" w:eastAsia="Arial" w:cs="Arial"/>
        </w:rPr>
        <w:t>El mensaje formalizado - 1996</w:t>
      </w:r>
    </w:p>
    <w:p>
      <w:pPr>
        <w:pStyle w:val="ArticleBody"/>
        <w:jc w:val="left"/>
      </w:pPr>
      <w:r>
        <w:rPr>
          <w:rFonts w:ascii="Times New Roman" w:hAnsi="Times New Roman" w:eastAsia="Times New Roman" w:cs="Times New Roman"/>
        </w:rPr>
        <w:t>La explosión comercial de Internet</w:t>
      </w:r>
    </w:p>
    <w:p>
      <w:pPr>
        <w:pStyle w:val="ArticleBody"/>
        <w:jc w:val="left"/>
      </w:pPr>
      <w:r>
        <w:rPr>
          <w:rFonts w:ascii="Times New Roman" w:hAnsi="Times New Roman" w:eastAsia="Times New Roman" w:cs="Times New Roman"/>
        </w:rPr>
        <w:t>La Web se vuelve pública, comercial y global. Netscape y las guerras de navegadores; Amazon y eBay demuestran que el comercio en línea funciona. Se funda Google (como BackRub en Stanford, 1996). La adopción de Windows 95 acelera la informática de consumo. 1996 es cuando Internet deja de ser académica y pasa a ser económica. La infraestructura de 1989 ahora alcanza la escala de consumo. La era puntocom no trata de sitios web; trata de digitalizar los negocios. Este período cambió el comercio, la publicidad, el descubrimiento de información y los patrones de comunicación.</w:t>
      </w:r>
    </w:p>
    <w:p>
      <w:pPr>
        <w:pStyle w:val="ArticleHeading"/>
        <w:jc w:val="left"/>
      </w:pPr>
      <w:r>
        <w:rPr>
          <w:rFonts w:ascii="Arial" w:hAnsi="Arial" w:eastAsia="Arial" w:cs="Arial"/>
        </w:rPr>
        <w:t>Mensaje investido de poder - 11 de septiembre de 2001</w:t>
      </w:r>
    </w:p>
    <w:p>
      <w:pPr>
        <w:pStyle w:val="ArticleBody"/>
        <w:jc w:val="left"/>
      </w:pPr>
      <w:r>
        <w:rPr>
          <w:rFonts w:ascii="Times New Roman" w:hAnsi="Times New Roman" w:eastAsia="Times New Roman" w:cs="Times New Roman"/>
        </w:rPr>
        <w:t>Da comienzo la era Móvil + Plataforma</w:t>
      </w:r>
    </w:p>
    <w:p>
      <w:pPr>
        <w:pStyle w:val="ArticleBody"/>
        <w:jc w:val="left"/>
      </w:pPr>
      <w:r>
        <w:rPr>
          <w:rFonts w:ascii="Times New Roman" w:hAnsi="Times New Roman" w:eastAsia="Times New Roman" w:cs="Times New Roman"/>
        </w:rPr>
        <w:t>Digitalización de los medios + infraestructura incipiente de computación en la nube + banda ancha siempre activa. Apple lanza el iPod (comienza el ecosistema digital portátil), se lanza Wikipedia (modelo de plataforma de conocimiento colectivo), se dispara la adopción de la banda ancha, y Amazon empieza de manera discreta a construir lo que llegará a ser AWS. Tras el 11-S, la tecnología de vigilancia se acelera de manera masiva y la infraestructura de analítica de datos crece con rapidez. Aquí se sientan las bases del cómputo en la nube, de los ecosistemas de plataforma, del predominio del contenido digital, de la infraestructura siempre conectada y de las bases para las redes sociales y los teléfonos inteligentes.</w:t>
      </w:r>
    </w:p>
    <w:p>
      <w:pPr>
        <w:pStyle w:val="ArticleHeading"/>
        <w:jc w:val="left"/>
      </w:pPr>
      <w:r>
        <w:rPr>
          <w:rFonts w:ascii="Arial" w:hAnsi="Arial" w:eastAsia="Arial" w:cs="Arial"/>
        </w:rPr>
        <w:t>Fundamento establecido - Las tablas de Habacuc - 2012, 2013</w:t>
      </w:r>
    </w:p>
    <w:p>
      <w:pPr>
        <w:pStyle w:val="ArticleBody"/>
        <w:jc w:val="left"/>
      </w:pPr>
      <w:r>
        <w:rPr>
          <w:rFonts w:ascii="Times New Roman" w:hAnsi="Times New Roman" w:eastAsia="Times New Roman" w:cs="Times New Roman"/>
        </w:rPr>
        <w:t>El gran avance del aprendizaje profundo</w:t>
      </w:r>
    </w:p>
    <w:p>
      <w:pPr>
        <w:pStyle w:val="ArticleBody"/>
        <w:jc w:val="left"/>
      </w:pPr>
      <w:r>
        <w:rPr>
          <w:rFonts w:ascii="Times New Roman" w:hAnsi="Times New Roman" w:eastAsia="Times New Roman" w:cs="Times New Roman"/>
        </w:rPr>
        <w:t>El nacimiento de la inteligencia artificial moderna</w:t>
      </w:r>
    </w:p>
    <w:p>
      <w:pPr>
        <w:pStyle w:val="ArticleBody"/>
        <w:jc w:val="left"/>
      </w:pPr>
      <w:r>
        <w:rPr>
          <w:rFonts w:ascii="Times New Roman" w:hAnsi="Times New Roman" w:eastAsia="Times New Roman" w:cs="Times New Roman"/>
        </w:rPr>
        <w:t>Este es el momento decisivo en que las redes neuronales dejaron de ser experimentales y pasaron a ser prácticamente poderosas: el puente exacto entre la era de «plataforma/nube» de 2001 y la explosión de la «IA generativa» de 2023. Septiembre de 2012: AlexNet (una red neuronal profunda convolucional) gana la competencia ImageNet por un margen abrumador, superando a todos los algoritmos previos. Este acontecimiento singular es reconocido universalmente en la investigación en IA como el momento en que nació el aprendizaje profundo moderno. 2012: El equipo de Geoffrey Hinton demuestra que las redes neuronales profundas, entrenadas en GPU, pueden aprender de manera automática características jerárquicas. 2013: Google adquiere la empresa de Hinton (DNNresearch). La industria invierte súbitamente miles de millones en el aprendizaje profundo. Los avances de GPU de NVIDIA (CUDA) se convierten en el hardware estándar para la IA. Las herramientas de big data (Spark 1.0 lanzado en 2013) maduran en paralelo, posibilitando los conjuntos de datos masivos necesarios para el aprendizaje profundo.</w:t>
      </w:r>
    </w:p>
    <w:p>
      <w:pPr>
        <w:pStyle w:val="ArticleHeading"/>
        <w:jc w:val="left"/>
      </w:pPr>
      <w:r>
        <w:rPr>
          <w:rFonts w:ascii="Arial" w:hAnsi="Arial" w:eastAsia="Arial" w:cs="Arial"/>
        </w:rPr>
        <w:t>Desellamiento - 2023</w:t>
      </w:r>
    </w:p>
    <w:p>
      <w:pPr>
        <w:pStyle w:val="ArticleBody"/>
        <w:jc w:val="left"/>
      </w:pPr>
      <w:r>
        <w:rPr>
          <w:rFonts w:ascii="Times New Roman" w:hAnsi="Times New Roman" w:eastAsia="Times New Roman" w:cs="Times New Roman"/>
        </w:rPr>
        <w:t>La inteligencia artificial generativa traspasa el umbral</w:t>
      </w:r>
    </w:p>
    <w:p>
      <w:pPr>
        <w:pStyle w:val="ArticleBody"/>
        <w:jc w:val="left"/>
      </w:pPr>
      <w:r>
        <w:rPr>
          <w:rFonts w:ascii="Times New Roman" w:hAnsi="Times New Roman" w:eastAsia="Times New Roman" w:cs="Times New Roman"/>
        </w:rPr>
        <w:t>La IA se vuelve accesible, utilizable y económicamente disruptiva. No simplemente «mejores redes neuronales». Este es el momento en que la IA escribe código, genera imágenes, automatiza el trabajo de oficina, escala tareas de razonamiento y, por primera vez, deja de ser especializada y se convierte en una herramienta cognitiva de propósito general.</w:t>
      </w:r>
    </w:p>
    <w:p>
      <w:pPr>
        <w:pStyle w:val="ArticleHeading"/>
        <w:jc w:val="left"/>
      </w:pPr>
      <w:r>
        <w:rPr>
          <w:rFonts w:ascii="Arial" w:hAnsi="Arial" w:eastAsia="Arial" w:cs="Arial"/>
        </w:rPr>
        <w:t>2026 - ¿Singularidad?</w:t>
      </w:r>
    </w:p>
    <w:p>
      <w:pPr>
        <w:pStyle w:val="ArticleListItem"/>
        <w:ind w:left="576" w:hanging="259"/>
        <w:jc w:val="left"/>
      </w:pPr>
      <w:r>
        <w:rPr>
          <w:rFonts w:ascii="Times New Roman" w:hAnsi="Times New Roman" w:eastAsia="Times New Roman" w:cs="Times New Roman"/>
        </w:rPr>
        <w:t>• 1989 como el desellamiento del tiempo del fin en sí (comienza la conectividad en red, fundamento para el flujo global del conocimiento; vinculado al colapso de la URSS como el hito del período final de prueba del Adventismo).</w:t>
      </w:r>
    </w:p>
    <w:p>
      <w:pPr>
        <w:pStyle w:val="ArticleListItem"/>
        <w:ind w:left="576" w:hanging="259"/>
        <w:jc w:val="left"/>
      </w:pPr>
      <w:r>
        <w:rPr>
          <w:rFonts w:ascii="Times New Roman" w:hAnsi="Times New Roman" w:eastAsia="Times New Roman" w:cs="Times New Roman"/>
        </w:rPr>
        <w:t>• 1996 como la formalización del mensaje (la web comercial amplía la escala de la economía de la información, digitalizando el comercio y el descubrimiento).</w:t>
      </w:r>
    </w:p>
    <w:p>
      <w:pPr>
        <w:pStyle w:val="ArticleListItem"/>
        <w:ind w:left="576" w:hanging="259"/>
        <w:jc w:val="left"/>
      </w:pPr>
      <w:r>
        <w:rPr>
          <w:rFonts w:ascii="Times New Roman" w:hAnsi="Times New Roman" w:eastAsia="Times New Roman" w:cs="Times New Roman"/>
        </w:rPr>
        <w:t>• 2001 como el empoderamiento del mensaje (plataformas, la nube y el acceso permanente sientan las bases del ecosistema digital para un conocimiento colectivo y móvil).</w:t>
      </w:r>
    </w:p>
    <w:p>
      <w:pPr>
        <w:pStyle w:val="ArticleListItem"/>
        <w:ind w:left="576" w:hanging="259"/>
        <w:jc w:val="left"/>
      </w:pPr>
      <w:r>
        <w:rPr>
          <w:rFonts w:ascii="Times New Roman" w:hAnsi="Times New Roman" w:eastAsia="Times New Roman" w:cs="Times New Roman"/>
        </w:rPr>
        <w:t>• 2012/2013 como la puesta de los cimientos de la verdadera inteligencia (el avance del aprendizaje profundo vuelve práctica y escalable la comprensión por parte de las máquinas).</w:t>
      </w:r>
    </w:p>
    <w:p>
      <w:pPr>
        <w:pStyle w:val="ArticleListItem"/>
        <w:ind w:left="576" w:hanging="259"/>
        <w:jc w:val="left"/>
      </w:pPr>
      <w:r>
        <w:rPr>
          <w:rFonts w:ascii="Times New Roman" w:hAnsi="Times New Roman" w:eastAsia="Times New Roman" w:cs="Times New Roman"/>
        </w:rPr>
        <w:t>• 2023 como el clímax del desellamiento (la inteligencia artificial generativa cruza hacia la cognición de propósito general, haciendo que la creación de conocimiento y el razonamiento sean accesibles y disruptivos).</w:t>
      </w:r>
    </w:p>
    <w:p>
      <w:pPr>
        <w:pStyle w:val="ArticleBody"/>
        <w:jc w:val="left"/>
      </w:pPr>
      <w:r>
        <w:rPr>
          <w:rFonts w:ascii="Times New Roman" w:hAnsi="Times New Roman" w:eastAsia="Times New Roman" w:cs="Times New Roman"/>
        </w:rPr>
        <w:t>La progresión es elegante: cada etapa se edifica de modo acumulativo sobre la precedente, pasando de conectividad -&gt; comercialización -&gt; ecosistema -&gt; inteligencia -&gt; cognición.</w:t>
      </w:r>
    </w:p>
    <w:p>
      <w:pPr>
        <w:pStyle w:val="ArticleBody"/>
        <w:jc w:val="left"/>
      </w:pPr>
      <w:r>
        <w:rPr>
          <w:rFonts w:ascii="Times New Roman" w:hAnsi="Times New Roman" w:eastAsia="Times New Roman" w:cs="Times New Roman"/>
        </w:rPr>
        <w:t>2012/2013 constituye el punto de inflexión crítico; el momento en que las redes neuronales demostraron ser capaces de aprendizaje jerárquico y automático (la victoria de AlexNet en ImageNet, la validación del trabajo de Hinton y el escalamiento habilitado por las GPU), lo que hizo inevitable la explosión generativa de 2023. Sin el cambio arquitectónico de 2012, los modelos transformadores (2017) y el escalamiento masivo no habrían producido una generalidad del nivel de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Diecisiete</dc:title>
  <dc:subject>El asunto y la visión: las dos líneas de profecía de Daniel y el desellamiento del Apocalipsis</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