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یوئیل و کلیسای ادونتیستِ روز هفتمِ لاودکیه‌ای - شماره سی و نه</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2026-02-02</w:t>
      </w:r>
    </w:p>
    <w:p>
      <w:pPr>
        <w:pStyle w:val="ArticleHeading"/>
        <w:jc w:val="right"/>
        <w:bidi w:val="1"/>
      </w:pPr>
      <w:r>
        <w:rPr>
          <w:rFonts w:ascii="Segoe UI" w:hAnsi="Segoe UI" w:eastAsia="Segoe UI" w:cs="Segoe UI"/>
          <w:rtl w:val="1"/>
        </w:rPr>
        <w:t>عددِ سی و نه</w:t>
      </w:r>
    </w:p>
    <w:p>
      <w:pPr>
        <w:pStyle w:val="ArticleBody"/>
        <w:jc w:val="right"/>
        <w:bidi w:val="1"/>
      </w:pPr>
      <w:r>
        <w:rPr>
          <w:rFonts w:ascii="Segoe UI" w:hAnsi="Segoe UI" w:eastAsia="Segoe UI" w:cs="Segoe UI"/>
          <w:rtl w:val="1"/>
        </w:rPr>
        <w:t>آزمونِ سنگِ سرِ اُمگای درونی که پس از آزمونِ بنیانِ آلفای بیرونیِ سالِ ۲۰۲۴ می‌آید، مستلزمِ تعریفِ «انبار» و نیز «خوراک»ی است که در آن انبار نگهداری می‌شود. این آزمون نبوی است و خطّ حقیقتِ درونی و بیرونی دارد. آیا «جواهر» همان «باقیّه» نزدِ جیمز وایت‌اند، یا حقایقِ کلامِ خدا؟ هر دو هستند.</w:t>
      </w:r>
    </w:p>
    <w:p>
      <w:pPr>
        <w:pStyle w:val="ArticleBody"/>
        <w:jc w:val="right"/>
        <w:bidi w:val="1"/>
      </w:pPr>
      <w:r>
        <w:rPr>
          <w:rFonts w:ascii="Segoe UI" w:hAnsi="Segoe UI" w:eastAsia="Segoe UI" w:cs="Segoe UI"/>
          <w:rtl w:val="1"/>
        </w:rPr>
        <w:t>در ۱۱ سپتامبر، قوم خدا فراخوانده شدند تا کتابچهٔ کوچک را بخورند و به راه‌های کهنِ ارمیا بازگردند، جایی که آنگاه بنیان‌ها نهاده شدند. در ۱۱ سپتامبر دیده شد که هنگامی که به یوحنا در باب یازدهمِ مکاشفه گفته شد که بسنجد، به او گفته شد دو چیز را بسنجد. به او گفته شد هم هیکل را و هم پرستندگانِ درون آن را بسنجد. به او گفته شد صحن را واگذارد؛ صحنِ مربوط به ۱٬۲۶۰ سالِ پایمال‌کردنِ قدس و لشکر از سوی امم. قدس و لشکر همان هیکل و پرستندگانِ درون آن‌اند.</w:t>
      </w:r>
    </w:p>
    <w:p>
      <w:pPr>
        <w:pStyle w:val="ArticleBody"/>
        <w:jc w:val="right"/>
        <w:bidi w:val="1"/>
      </w:pPr>
      <w:r>
        <w:rPr>
          <w:rFonts w:ascii="Segoe UI" w:hAnsi="Segoe UI" w:eastAsia="Segoe UI" w:cs="Segoe UI"/>
          <w:rtl w:val="1"/>
        </w:rPr>
        <w:t>در سال ۲۰۲۳، همان فرشته‌ای که در یازدهم سپتامبر نازل شده بود، بار دیگر نازل شد و مُهر از پیامِ فریادِ نیمه‌شب برداشت، و سپس در سال ۲۰۲۴ آزمونِ بنیادینِ بیرونیِ این‌که آیا نمادِ روم همچنان، همان‌گونه که برای میلریتیان کرده بود، رؤیا را تثبیت می‌کند، صورت گرفت.</w:t>
      </w:r>
    </w:p>
    <w:p>
      <w:pPr>
        <w:pStyle w:val="ArticleBody"/>
        <w:jc w:val="right"/>
        <w:bidi w:val="1"/>
      </w:pPr>
      <w:r>
        <w:rPr>
          <w:rFonts w:ascii="Segoe UI" w:hAnsi="Segoe UI" w:eastAsia="Segoe UI" w:cs="Segoe UI"/>
          <w:rtl w:val="1"/>
        </w:rPr>
        <w:t>«روزن‌های گشودهٔ آسمان» نشانگر فرارسیدنِ آزمون اُمگای درونیِ هیکل و دعوت به «بازگشت» هستند. این آزمون مستلزم شناسایی دو نماد است. هنگامی که فرشتهٔ سوم در سال ۱۸۴۴، و سپس بار دیگر در ۱۱ سپتامبر، رسید، به یوحنا گفته می‌شود که هیکل و عابدانِ در آن را اندازه‌گیری کند؛ بدین‌سان بر کاری نبوی در اندازه‌گیریِ هیکل و عابدان در سال ۲۰۲۳ دلالت می‌کند. ملاکی این پرسش را مطرح می‌کند که «خزانه» چیست و «طعام» کدام است؟ همین پرسش‌ها در رؤیای میلر چنین خواهد بود: «صندوقچه» چیست و «جواهرات» کدام‌اند؟</w:t>
      </w:r>
    </w:p>
    <w:p>
      <w:pPr>
        <w:pStyle w:val="ArticleBody"/>
        <w:jc w:val="right"/>
        <w:bidi w:val="1"/>
      </w:pPr>
      <w:r>
        <w:rPr>
          <w:rFonts w:ascii="Segoe UI" w:hAnsi="Segoe UI" w:eastAsia="Segoe UI" w:cs="Segoe UI"/>
          <w:rtl w:val="1"/>
        </w:rPr>
        <w:t>رؤیای میلر، روزنه‌های گشودهٔ آسمان را به‌منزلهٔ آن نقطه معرفی می‌کند که در آن، کلیسای پیروزمندِ باب نوزدهمِ مکاشفه، آراسته به کتانِ سفید، برمی‌خیزد تا بر اسبانِ سفیدِ سپاهِ رب‌الجنود سوار شود. این روزنه‌های گشوده همان‌جایی‌اند که برکت یا لعنتِ ملاکی فرو ریخته می‌شود. روزنهٔ گشودهٔ میلر همان‌جاست که خاکروبه برداشته می‌شود و گوهرها در صندوقچه گردآوری می‌شوند.</w:t>
      </w:r>
    </w:p>
    <w:p>
      <w:pPr>
        <w:pStyle w:val="ArticleBody"/>
        <w:jc w:val="right"/>
        <w:bidi w:val="1"/>
      </w:pPr>
      <w:r>
        <w:rPr>
          <w:rFonts w:ascii="Segoe UI" w:hAnsi="Segoe UI" w:eastAsia="Segoe UI" w:cs="Segoe UI"/>
          <w:rtl w:val="1"/>
        </w:rPr>
        <w:t>نخستین اشاره به روزنه‌های آسمان در داستان نوح است، و چون آن روزنه‌ها گشوده شد، چهل روز و چهل شب باران بارید. هنگامی که آن روزنه‌ها گشوده می‌شوند، هشت نفس در کشتی‌اند. تعمید در دریای سرخ، چهل سال سرگردانی را در پی آورد تا آن‌گاه که از اردن عبور کردند. و چون مسیح بعدتر در همان مکان تعمید یافت، به مدت چهل روز به بیابان رانده شد. پس از رستاخیزش، چنان‌که تعمیدش نماد آن بود، پیش از صعودش به آسمان، به مدت چهل روز شاگردان را تعلیم داد.</w:t>
      </w:r>
    </w:p>
    <w:p>
      <w:pPr>
        <w:pStyle w:val="ArticleBody"/>
        <w:jc w:val="right"/>
        <w:bidi w:val="1"/>
      </w:pPr>
      <w:r>
        <w:rPr>
          <w:rFonts w:ascii="Segoe UI" w:hAnsi="Segoe UI" w:eastAsia="Segoe UI" w:cs="Segoe UI"/>
          <w:rtl w:val="1"/>
        </w:rPr>
        <w:t>وقتی کلیسا از کلیسای مجاهد به کلیسای ظفرمند تبدیل می‌شود، داوودِ پادشاهِ سی‌ساله چهل سال سلطنت خواهد کرد. کلیسای ظفرمند به‌وسیلهٔ یک نبی، یک کاهن و یک پادشاه نمایانده می‌شود. آن نبی که در آغاز خدمتِ بیست‌ودوساله‌اش سی‌ساله بود، حزقیال بود، و او آن خدمت را هنگامی آغاز کرد که آسمان‌ها گشوده شدند.</w:t>
      </w:r>
    </w:p>
    <w:p>
      <w:pPr>
        <w:pStyle w:val="ArticleScripture"/>
        <w:jc w:val="right"/>
        <w:bidi w:val="1"/>
      </w:pPr>
      <w:r>
        <w:rPr>
          <w:rFonts w:ascii="Segoe UI" w:hAnsi="Segoe UI" w:eastAsia="Segoe UI" w:cs="Segoe UI"/>
          <w:rtl w:val="1"/>
        </w:rPr>
        <w:t>و چنین شد که در سال سی‌ام، در ماه چهارم، در روز پنجمِ ماه، هنگامی که در میان اسیران کنار رودخانه کبار بودم، آسمان‌ها گشوده شد و رؤیاهای خدا را دیدم. حزقیال ۱:۱.</w:t>
      </w:r>
    </w:p>
    <w:p>
      <w:pPr>
        <w:pStyle w:val="ArticleBody"/>
        <w:jc w:val="right"/>
        <w:bidi w:val="1"/>
      </w:pPr>
      <w:r>
        <w:rPr>
          <w:rFonts w:ascii="Segoe UI" w:hAnsi="Segoe UI" w:eastAsia="Segoe UI" w:cs="Segoe UI"/>
          <w:rtl w:val="1"/>
        </w:rPr>
        <w:t>در سی‌سالگی، یوسف سلطنت را به‌عنوان کاهن آغاز کرد و با بادِ شرقیِ اسلام روبه‌رو شد که بحرانی فزاینده پدید آورد و به مصر، آن اژداهی که در دریا خفته است، اجازه داد تا حکومتی واحدِ جهانی را برقرار سازد. در آن بحران، یوسف گوشت را در انبارها گرد آورد.</w:t>
      </w:r>
    </w:p>
    <w:p>
      <w:pPr>
        <w:pStyle w:val="ArticleBody"/>
        <w:jc w:val="right"/>
        <w:bidi w:val="1"/>
      </w:pPr>
      <w:r>
        <w:rPr>
          <w:rFonts w:ascii="Segoe UI" w:hAnsi="Segoe UI" w:eastAsia="Segoe UI" w:cs="Segoe UI"/>
          <w:rtl w:val="1"/>
        </w:rPr>
        <w:t>در ژوئیهٔ 2023، ندایی در بیابان شنیده شد؛ سپس شیرِ سبطِ یهودا به مهرگشاییِ پیامِ فریادِ نیمه‌شب آغاز کرد. در 2024، آزمونِ آلفایِ بیرونیِ بنیادین دو طبقه را از هم جدا ساخت و فرآیندِ مهرگشایی ادامه یافت. اکنون در 2026، آزمونِ اُمگایِ درونیِ هیکل که بار دیگر دو طبقه را از هم جدا خواهد کرد، فرارسیده است.</w:t>
      </w:r>
    </w:p>
    <w:p>
      <w:pPr>
        <w:pStyle w:val="ArticleBody"/>
        <w:jc w:val="right"/>
        <w:bidi w:val="1"/>
      </w:pPr>
      <w:r>
        <w:rPr>
          <w:rFonts w:ascii="Segoe UI" w:hAnsi="Segoe UI" w:eastAsia="Segoe UI" w:cs="Segoe UI"/>
          <w:rtl w:val="1"/>
        </w:rPr>
        <w:t>هفتهٔ مقدّسی که در آن مسیح، به‌عنوان فرستادهٔ عهد، عهد را با بسیاری استوار ساخت، معادل صحن و قدس است. از بیست‌ودوم اکتبر ۱۸۴۴ تا زمانی که میکائیل برخیزد (چنان‌که در پایان همان هفتهٔ مقدّس، هنگامی که استفانوس سنگسار شد، برخاست) قدس‌الاقداس است. اعیاد بهاری در آن هفتهٔ مقدّس تحقق یافتند و آلفای اعیادند، و اعیاد پاییزیِ عیدِ شیپورها در روز نخست، روزِ کفّاره در روز دهم، و سپس عیدِ خیمه‌ها از روز پانزدهم تا روز بیست‌ودوم، اُمگای اعیادند.</w:t>
      </w:r>
    </w:p>
    <w:p>
      <w:pPr>
        <w:pStyle w:val="ArticleScripture"/>
        <w:jc w:val="right"/>
        <w:bidi w:val="1"/>
      </w:pPr>
      <w:r>
        <w:rPr>
          <w:rFonts w:ascii="Segoe UI" w:hAnsi="Segoe UI" w:eastAsia="Segoe UI" w:cs="Segoe UI"/>
          <w:rtl w:val="1"/>
        </w:rPr>
        <w:t>به همین قیاس، نمونه‌هایی که به ظهورِ ثانی مربوط‌اند، باید در زمانی که در خدمتِ نمادین معین شده است تحقق یابند. در نظامِ موسوی، تطهیرِ مقدس، یعنی روزِ بزرگِ کفّاره، در روزِ دهمِ ماهِ هفتمِ عبری (لاویان ۱۶:۲۹-۳۴) واقع می‌شد؛ در آن هنگام کاهنِ اعظم، چون برای تمامی اسرائیل کفّاره کرده و بدین‌سان گناهانِ ایشان را از مقدس برداشته بود، بیرون می‌آمد و قوم را برکت می‌داد. بدین‌سان باور بر آن بود که مسیح، کاهنِ اعظمِ والای ما، ظاهر خواهد شد تا با نابودیِ گناه و گناهکاران، زمین را تطهیر کند و قومِ منتظرِ خویش را با جاودانگی برکت بخشد. روزِ دهمِ ماهِ هفتم، روزِ بزرگِ کفّاره، زمانِ تطهیرِ مقدس، که در سالِ ۱۸۴۴ با بیست‌ودومِ اکتبر مصادف بود، زمانِ آمدنِ خداوند تلقی شد. این امر با دلایلی که پیش‌تر ارائه شده بود مبنی بر اینکه دو هزار و سیصد روز در پاییز پایان می‌یابد، همخوانی داشت و نتیجه‌گیری گریزناپذیر می‌نمود.</w:t>
      </w:r>
    </w:p>
    <w:p>
      <w:pPr>
        <w:pStyle w:val="ArticleScripture"/>
        <w:jc w:val="right"/>
        <w:bidi w:val="1"/>
      </w:pPr>
      <w:r>
        <w:rPr>
          <w:rFonts w:ascii="Segoe UI" w:hAnsi="Segoe UI" w:eastAsia="Segoe UI" w:cs="Segoe UI"/>
          <w:rtl w:val="1"/>
        </w:rPr>
        <w:t>در مثل متی ۲۵، پس از زمانِ انتظار و خواب‌آلودگی، آمدنِ داماد فرا می‌رسد. این امر با استدلال‌هایی که به‌تازگی عرضه شد، چه از نبوت و چه از نمونه‌ها، موافق بود. آن استدلال‌ها متضمنِ یقینِ نیرومندی به صدق خود بودند؛ و «فریادِ نیمه‌شب» از سوی هزاران ایماندار اعلام شد.</w:t>
      </w:r>
    </w:p>
    <w:p>
      <w:pPr>
        <w:pStyle w:val="ArticleScripture"/>
        <w:jc w:val="right"/>
        <w:bidi w:val="1"/>
      </w:pPr>
      <w:r>
        <w:rPr>
          <w:rFonts w:ascii="Segoe UI" w:hAnsi="Segoe UI" w:eastAsia="Segoe UI" w:cs="Segoe UI"/>
          <w:rtl w:val="1"/>
        </w:rPr>
        <w:t>چونان موجی مدّی، آن جنبش سراسر سرزمین را درنوردید. از شهری به شهری، از روستایی به روستایی، و تا نواحی دورافتادهٔ روستایی پیش رفت، تا آنکه قومِ منتظرِ خدا به تمامی برانگیخته شدند. تعصّب‌ورزی در برابر این اعلان، چون یخبندانِ سحرگاهی در برابر خورشیدِ برآینده ناپدید شد. مؤمنان دیدند که شک و سرگشتگی‌شان برطرف گشت، و امید و شجاعت دل‌هایشان را جان بخشید. این کار از آن افراط‌هایی که همواره آنگاه پدیدار می‌شود که شور و هیجانِ انسانی، بی‌نفوذِ مهارکنندهٔ کلام و روحِ خدا، در میان است، مبرّا بود. از حیثِ سرشت، همانند آن فصولِ تذلّل و بازگشت به سوی خدا بود که در میانِ اسرائیلِ باستان، پس از پیام‌های توبیخ‌آمیزِ خادمانِ او، پدید می‌آمد. خصلت‌هایی را داشت که کارِ خدا را در هر عصر نشان می‌دهد. شادمانیِ وجدآمیز اندکی در میان بود، و به جای آن، ژرف‌کاویِ دل، اعتراف به گناه، و ترکِ دنیا در میان بود. آمادگی برای ملاقات با خداوند، بارِ جان‌های دردمند بود. دعای پایدار و تسلیم و وقفِ بی‌قیدوشرط به خدا وجود داشت. مناقشه عظیم، ۴۰۰.</w:t>
      </w:r>
    </w:p>
    <w:p>
      <w:pPr>
        <w:pStyle w:val="ArticleBody"/>
        <w:jc w:val="right"/>
        <w:bidi w:val="1"/>
      </w:pPr>
      <w:r>
        <w:rPr>
          <w:rFonts w:ascii="Segoe UI" w:hAnsi="Segoe UI" w:eastAsia="Segoe UI" w:cs="Segoe UI"/>
          <w:rtl w:val="1"/>
        </w:rPr>
        <w:t>اعیاد بهاری در هفتهٔ مقدس تحقق یافتند، و باران آغازین، یا آلفا، آنگاه در پنطیکاست افاضه شد و بدین‌سان نمونهٔ افاضهٔ بارانِ پسین در اعیاد پاییزی بود. آن اعیاد بهاری در لاویان 23، آیات 1 تا 22 بیان شده‌اند. اعیاد پاییزی در آیات 23 تا 44 آمده‌اند. 2300 سال شما را به 1844 می‌رساند. بیست‌ودو آیه برای اعیاد بهاری و بیست‌ودو آیه برای اعیاد پاییزی. دو مجموعهٔ بیست‌ودوگانه در فصل بیست‌وسوم.</w:t>
      </w:r>
    </w:p>
    <w:p>
      <w:pPr>
        <w:pStyle w:val="ArticleBody"/>
        <w:jc w:val="right"/>
        <w:bidi w:val="1"/>
      </w:pPr>
      <w:r>
        <w:rPr>
          <w:rFonts w:ascii="Segoe UI" w:hAnsi="Segoe UI" w:eastAsia="Segoe UI" w:cs="Segoe UI"/>
          <w:rtl w:val="1"/>
        </w:rPr>
        <w:t>عیدِ ابواق هشدار بود که داوری پس از ده روز رخ خواهد داد، و عیدِ خیمه‌ها جشنِ شادمانی برای گناهانی بود که در روزِ کفاره آمرزیده شدند. روزِ سبت و روزِ هشتمِ پس از عید نمایانگرِ استراحتِ سبتیِ هزارسالهٔ زمین‌اند.</w:t>
      </w:r>
    </w:p>
    <w:p>
      <w:pPr>
        <w:pStyle w:val="ArticleScripture"/>
        <w:jc w:val="right"/>
        <w:bidi w:val="1"/>
      </w:pPr>
      <w:r>
        <w:rPr>
          <w:rFonts w:ascii="Segoe UI" w:hAnsi="Segoe UI" w:eastAsia="Segoe UI" w:cs="Segoe UI"/>
          <w:rtl w:val="1"/>
        </w:rPr>
        <w:t>اما، ای حبیبان، از این یک امر غافل مباشید که نزد خداوند یک روز چون هزار سال است، و هزار سال چون یک روز. دوم پطرس ۳:۸.</w:t>
      </w:r>
    </w:p>
    <w:p>
      <w:pPr>
        <w:pStyle w:val="ArticleBody"/>
        <w:jc w:val="right"/>
        <w:bidi w:val="1"/>
      </w:pPr>
      <w:r>
        <w:rPr>
          <w:rFonts w:ascii="Segoe UI" w:hAnsi="Segoe UI" w:eastAsia="Segoe UI" w:cs="Segoe UI"/>
          <w:rtl w:val="1"/>
        </w:rPr>
        <w:t>فرشتهٔ نخست افتتاحِ داوری را اعلام کرد، و در آن سطحِ نبوی، سالِ ۱۷۹۸ ــ که «زمانِ انتها» نزدِ دانیال بود ــ تحققِ عیدِ شیپورهاست؛ اما در ۱۱ اوتِ ۱۸۴۰، پیامِ مُهرگشودهٔ فرشتهٔ نخست در ۱۷۹۸، با تحققِ نبوتِ «وایِ دوم» اقتدار یافت. اسلام بخشی از هشدارِ عیدِ شیپورهاست که نزدیک‌شدنِ روزِ داوری را اعلام می‌کند.</w:t>
      </w:r>
    </w:p>
    <w:p>
      <w:pPr>
        <w:pStyle w:val="ArticleBody"/>
        <w:jc w:val="right"/>
        <w:bidi w:val="1"/>
      </w:pPr>
      <w:r>
        <w:rPr>
          <w:rFonts w:ascii="Segoe UI" w:hAnsi="Segoe UI" w:eastAsia="Segoe UI" w:cs="Segoe UI"/>
          <w:rtl w:val="1"/>
        </w:rPr>
        <w:t>برای آنان که خواهانِ دیدن‌اند، اعیادِ پاییزیِ شیپورها و خیمه‌ها نمایانگرِ اعیادِ آلفا و امگا هستند، با داوری در میانه. تصادفی نیست که این اعیاد در لاویانِ بابِ بیست‌وسوم معیّن شده‌اند. عددِ بیست‌وسه نمادِ کفّاره است. تصادفی نیست که نخستین عید در روزِ اوّلِ ماهِ هفتم باشد و آخرین عید در روزِ بیست‌ودوم پایان یابد. عیدِ شیپورها نخستین حرفِ الفبای عبری است، روزِ کفّاره حرفِ میانی است، و عیدِ خیمه‌ها بیست‌ودومین حرفِ الفبای عبری است.</w:t>
      </w:r>
    </w:p>
    <w:p>
      <w:pPr>
        <w:pStyle w:val="ArticleBody"/>
        <w:jc w:val="right"/>
        <w:bidi w:val="1"/>
      </w:pPr>
      <w:r>
        <w:rPr>
          <w:rFonts w:ascii="Segoe UI" w:hAnsi="Segoe UI" w:eastAsia="Segoe UI" w:cs="Segoe UI"/>
          <w:rtl w:val="1"/>
        </w:rPr>
        <w:t>آیات ۲۳ تا ۴۴ِ باب بیست‌وسومِ سفر لاویان، مجموعه‌ای از بیست‌ودو آیه است که در «چارچوب حقیقت» قرار گرفته‌اند. روز دهم در میانه، آزمونی را معرّفی می‌کند، زیرا ده نمادِ آزمون است، و روز کفّاره جایی است که شورشِ گمشدگان ثبت و حل‌وفصل می‌شود، و آن شورش با سیزدهمین حرفِ الفبای عبری نمایانده می‌شود. حرفِ میانیِ واژهٔ عبریِ «حقیقت» سیزدهمین است، و با روز دهمِ ماه هفتم منطبق است، و به‌منزلۀ نشانۀ راه، خصایصِ نبویِ الفبای عبری و آن روزِ معیّن را داراست. ده به‌علاوهٔ سیزده، بیست‌وسه است. هفتاد حاصلِ ضربِ ده در هفت است، و روز دهمِ ماه هفتم نیز معادلِ هفتاد است، که نمادی از پایانِ دورانِ مهلت است.</w:t>
      </w:r>
    </w:p>
    <w:p>
      <w:pPr>
        <w:pStyle w:val="ArticleScripture"/>
        <w:jc w:val="right"/>
        <w:bidi w:val="1"/>
      </w:pPr>
      <w:r>
        <w:rPr>
          <w:rFonts w:ascii="Segoe UI" w:hAnsi="Segoe UI" w:eastAsia="Segoe UI" w:cs="Segoe UI"/>
          <w:rtl w:val="1"/>
        </w:rPr>
        <w:t>سپس پطرس نزد او آمد و گفت: «خداوندا، برادرم چند بار در حق من گناه کند و من او را ببخشم؟ آیا تا هفت بار؟» عیسی به او فرمود: «به تو نمی‌گویم تا هفت بار، بلکه تا هفتاد بار هفت.» متی ۱۸:۲۱، ۲۲.</w:t>
      </w:r>
    </w:p>
    <w:p>
      <w:pPr>
        <w:pStyle w:val="ArticleBody"/>
        <w:jc w:val="right"/>
        <w:bidi w:val="1"/>
      </w:pPr>
      <w:r>
        <w:rPr>
          <w:rFonts w:ascii="Segoe UI" w:hAnsi="Segoe UI" w:eastAsia="Segoe UI" w:cs="Segoe UI"/>
          <w:rtl w:val="1"/>
        </w:rPr>
        <w:t>چهارصد و نود سال برای اسرائیلِ قدیم منقطع گردید. این سال‌ها از دورهٔ دوهزار و سیصدساله منقطع شدند و به‌صورت هفتاد هفته بازنمایی شدند؛ ازاین‌رو، عیسی مشخص ساخت که حدّ زمانِ مهلتِ آزمایشی چهارصد و نود سال است، همان‌که در دانیالِ نُه با «هفتاد» هفته نمایانده شده است.</w:t>
      </w:r>
    </w:p>
    <w:p>
      <w:pPr>
        <w:pStyle w:val="ArticleScripture"/>
        <w:jc w:val="right"/>
        <w:bidi w:val="1"/>
      </w:pPr>
      <w:r>
        <w:rPr>
          <w:rFonts w:ascii="Segoe UI" w:hAnsi="Segoe UI" w:eastAsia="Segoe UI" w:cs="Segoe UI"/>
          <w:rtl w:val="1"/>
        </w:rPr>
        <w:t>هفتاد هفته بر قوم تو و بر شهر مقدس تو مقرر شده است تا به تعدی خاتمه دهد، و به گناهان پایان بخشد، و برای گناهکاری کفاره کند، و عدالت جاودان را برقرار سازد، و رویا و نبوت را مهر کند، و قدس‌الاقداس را مسح نماید. دانیال ۹:۲۴.</w:t>
      </w:r>
    </w:p>
    <w:p>
      <w:pPr>
        <w:pStyle w:val="ArticleBody"/>
        <w:jc w:val="right"/>
        <w:bidi w:val="1"/>
      </w:pPr>
      <w:r>
        <w:rPr>
          <w:rFonts w:ascii="Segoe UI" w:hAnsi="Segoe UI" w:eastAsia="Segoe UI" w:cs="Segoe UI"/>
          <w:rtl w:val="1"/>
        </w:rPr>
        <w:t>واژۀ عبری‌ای که به «قطع شدن» ترجمه شده است، در عهدِ عتیق تنها در همین آیه به کار رفته و به معنای «تعیین‌شده یا مقرَّر» است. این واژه با واژۀ رایجی که معمولاً به «قطع شدن» ترجمه می‌شود تفاوت دارد؛ آن واژه بر بریدنِ قربانی‌ها به‌دستِ ابرام در نخستین گامِ بستنِ عهد در بابِ پانزدهمِ پیدایش مبتنی است. چنین «تعیین» و «مقرّر» شده بود که اسرائیل چهارصد و نود سال زمانِ مهلت داشته باشد و سپس، به‌عنوان قومِ عهدِ خدا، «قطع» شوند. دو «قطع شدن» متفاوت در کار است: یکی که این دوره را به‌منزلۀ دورۀ مهلتی نشان می‌دهد که به‌وسیلۀ عددِ هفتاد از عددی بزرگ‌تر «قطع» شده است؛ و دیگری زمانی است که «شرابِ نو» یوئیل از دهان‌های ایشان «قطع» می‌شود؛ در آن هنگام مهلت خاتمه می‌یابد. هفتاد نمایانگرِ پایانِ مهلت است.</w:t>
      </w:r>
    </w:p>
    <w:p>
      <w:pPr>
        <w:pStyle w:val="ArticleBody"/>
        <w:jc w:val="right"/>
        <w:bidi w:val="1"/>
      </w:pPr>
      <w:r>
        <w:rPr>
          <w:rFonts w:ascii="Segoe UI" w:hAnsi="Segoe UI" w:eastAsia="Segoe UI" w:cs="Segoe UI"/>
          <w:rtl w:val="1"/>
        </w:rPr>
        <w:t>اعیاد پاییزی دربردارندهٔ سه گامِ واژهٔ عبری «حقیقت» هستند. ذکرِ این اعیاد در لاویان ۲۳:۲۳ آغاز می‌شود؛ نشانِ راهِ میانیِ روزِ کفاره، روزِ دهم و حرفِ سیزدهم است که برابر با ۲۳ است؛ و عیدِ خیمه‌ها در روزِ بیست‌ودوم پایان می‌یابد، و سپس سبتِ بزرگی می‌آید که پس از عید است، و این بخش در ۲۳:۴۴ پایان می‌یابد.</w:t>
      </w:r>
    </w:p>
    <w:p>
      <w:pPr>
        <w:pStyle w:val="ArticleBody"/>
        <w:jc w:val="right"/>
        <w:bidi w:val="1"/>
      </w:pPr>
      <w:r>
        <w:rPr>
          <w:rFonts w:ascii="Segoe UI" w:hAnsi="Segoe UI" w:eastAsia="Segoe UI" w:cs="Segoe UI"/>
          <w:rtl w:val="1"/>
        </w:rPr>
        <w:t>سفر لاویان به معنای کهانت لاویانی است. اعیاد بهاری در باب 23:1-22 بیان شده‌اند و سپس اعیاد پاییزی در 23:23-44 بیان شده‌اند. اعیاد بهاری در بیست‌ودو آیه بیان شده‌اند، و الفبای عبری بیست‌ودو حرف دارد. اعیاد پاییزی نیز در بیست‌ودو آیه طرح شده‌اند. عید شیپورها نزدیک شدن داوری را در روز کفاره اعلام می‌کند. سپس عید خیمه‌ها به مدت هفت روز برپا می‌شود و در روز بیست‌ودومِ ماهِ هفتم پایان می‌یابد. روز نخستِ این هفت روز سبتِ آیینی بود، همچنان‌که روز هشتم نیز ـ که روزِ پس از عیدِ هفت‌روزه بود ـ سبتِ آیینی بود. روز نخست و روز هشتم، روز هشتم را نمادِ هشتمِ برخاسته از هفت می‌گردانند.</w:t>
      </w:r>
    </w:p>
    <w:p>
      <w:pPr>
        <w:pStyle w:val="ArticleScripture"/>
        <w:jc w:val="right"/>
        <w:bidi w:val="1"/>
      </w:pPr>
      <w:r>
        <w:rPr>
          <w:rFonts w:ascii="Segoe UI" w:hAnsi="Segoe UI" w:eastAsia="Segoe UI" w:cs="Segoe UI"/>
          <w:rtl w:val="1"/>
        </w:rPr>
        <w:t>به بنی‌اسرائیل چنین بگو: روز پانزدهمِ این ماهِ هفتم، عیدِ خیمه‌ها برای خداوند، به‌مدّت هفت روز خواهد بود. در روز نخست، مجمعی مقدّس خواهد بود؛ در آن هیچ کارِ مشقّت‌آمیزی مکنید. هفت روز برای خداوند قربانیِ آتشین تقدیم کنید؛ و در روز هشتم برای شما مجمعی مقدّس خواهد بود، و قربانیِ آتشین برای خداوند تقدیم خواهید کرد؛ آن روز اجتماعِ محتشم است؛ و در آن هیچ کارِ مشقّت‌آمیزی مکنید. ... و نیز در روز پانزدهمِ ماهِ هفتم، چون میوهٔ زمین را جمع کرده‌اید، برای خداوند هفت روز عید نگاه خواهید داشت: روز نخست سبت خواهد بود، و روز هشتم سبت خواهد بود. لاویان ۲۳:۳۴‏–۳۶، ۳۹.</w:t>
      </w:r>
    </w:p>
    <w:p>
      <w:pPr>
        <w:pStyle w:val="ArticleBody"/>
        <w:jc w:val="right"/>
        <w:bidi w:val="1"/>
      </w:pPr>
      <w:r>
        <w:rPr>
          <w:rFonts w:ascii="Segoe UI" w:hAnsi="Segoe UI" w:eastAsia="Segoe UI" w:cs="Segoe UI"/>
          <w:rtl w:val="1"/>
        </w:rPr>
        <w:t>سبتِ آیینیِ روزِ هشتم، نمایانگرِ سبتِ هزاره است که در پیِ عیدِ خیمه‌ها می‌آید. سرگردانیِ اسرائیلِ باستان در بیابان به مدت چهل سال، در ایامِ عیدِ خیمه‌ها با سکونت در کپرها گرامی داشته می‌شود؛ و این عید، نه تنها نمایانگرِ ریزشِ بارانِ آخر است، بلکه وقتِ تنگیِ یعقوب را نیز می‌نمایاند، هنگامی که فرشتگان وفادارانِ خدا را برای حفاظت به تپه‌ها و کوه‌ها هدایت کرده‌اند.</w:t>
      </w:r>
    </w:p>
    <w:p>
      <w:pPr>
        <w:pStyle w:val="ArticleScripture"/>
        <w:jc w:val="right"/>
        <w:bidi w:val="1"/>
      </w:pPr>
      <w:r>
        <w:rPr>
          <w:rFonts w:ascii="Segoe UI" w:hAnsi="Segoe UI" w:eastAsia="Segoe UI" w:cs="Segoe UI"/>
          <w:rtl w:val="1"/>
        </w:rPr>
        <w:t>در زمان تنگی، همگی از شهرها و روستاها گریختیم، اما به دست شریران تعقیب شدیم؛ آنان که با شمشیر به خانه‌های قدیسان درآمدند. شمشیر را برای کشتن ما برافراشتند، اما شکست و چون کاهی ناتوان فرو افتاد. آنگاه همه روز و شب برای رهایی فریاد برآوردیم، و آن فریاد به حضور خدا بالا رفت. خورشید برآمد، و ماه ایستاد. جویبارها از جریان بازایستادند. ابرهای تیره و سنگین برخاستند و بر یکدیگر کوفتند. اما موضعی روشن از جلالِ مستقر بود که از آن، آوازِ خدا چون خروش آب‌های بسیار برمی‌آمد، آوازی که آسمان و زمین را می‌لرزاند. آسمان گشوده و بسته می‌شد و در تلاطم بود. کوه‌ها چون نی در باد می‌لرزیدند و صخره‌های دندانه‌دار را به هر سو پرتاب می‌کردند. دریا چون دیگی می‌جوشید و سنگ‌ها را بر خشکی می‌افکند. و چون خدا روز و ساعتِ آمدنِ عیسی را بیان کرد و عهدِ جاودان را به قومِ خود سپرد، هر بار جمله‌ای می‌گفت و سپس درنگ می‌کرد، تا آن سخنان در سراسر زمین طنین‌افکن شود. اسرائیلِ خدا ایستاده بودند و چشمان خود را به بالا دوخته، به کلماتی گوش می‌دادند که از دهانِ یهوه بیرون می‌آمد و چون غرش بلندترین تندرها در سرتاسر زمین می‌پیچید. این واقعه بسی پرهیبت و وقارآمیز بود. در پایان هر جمله، قدیسان فریاد برمی‌آوردند: جلال! هللویا! سیمای ایشان از جلالِ خدا روشن شده بود؛ و با همان جلال می‌درخشیدند، چنان‌که رویِ موسی آنگاه که از سینا فرود آمد، می‌درخشید. شریران به سبب آن جلال توانِ نگریستن بر ایشان را نداشتند. و چون بر آنان که خدا را با مقدس داشتنِ سبتِ او حرمت نهاده بودند، برکتِ بی‌پایان اعلام شد، فریادی عظیم از پیروزی بر وحش و بر تمثالِ او برخاست.</w:t>
      </w:r>
    </w:p>
    <w:p>
      <w:pPr>
        <w:pStyle w:val="ArticleScripture"/>
        <w:jc w:val="right"/>
        <w:bidi w:val="1"/>
      </w:pPr>
      <w:r>
        <w:rPr>
          <w:rFonts w:ascii="Segoe UI" w:hAnsi="Segoe UI" w:eastAsia="Segoe UI" w:cs="Segoe UI"/>
          <w:rtl w:val="1"/>
        </w:rPr>
        <w:t>«آنگاه سالِ یوبیل آغاز گردید، هنگامی که زمین می‌بایست بیاساید.» Review and Herald، ۲۱ ژوئیهٔ ۱۸۵۱.</w:t>
      </w:r>
    </w:p>
    <w:p>
      <w:pPr>
        <w:pStyle w:val="ArticleBody"/>
        <w:jc w:val="right"/>
        <w:bidi w:val="1"/>
      </w:pPr>
      <w:r>
        <w:rPr>
          <w:rFonts w:ascii="Segoe UI" w:hAnsi="Segoe UI" w:eastAsia="Segoe UI" w:cs="Segoe UI"/>
          <w:rtl w:val="1"/>
        </w:rPr>
        <w:t>عیسی بازمی‌گردد و زمین به مدت هزار سال استراحت می‌کند، چنان‌که به‌صورتِ پیش‌نمونه در سبتِ سالِ هفتمِ زمین و یوبیل نمودار شده است. در آیهٔ سهِ سِفرِ لاویان، بابِ بیست‌وسوم، سبتِ روزِ هفتم برای انسان به‌عنوانِ دیباچهٔ فصلی معرفی می‌شود که با «هشتم»، یعنی از آنِ هفت، پایان می‌یابد و نمایانگرِ سبتِ سالِ هفتم برای آرمیدنِ زمین است.</w:t>
      </w:r>
    </w:p>
    <w:p>
      <w:pPr>
        <w:pStyle w:val="ArticleScripture"/>
        <w:jc w:val="right"/>
        <w:bidi w:val="1"/>
      </w:pPr>
      <w:r>
        <w:rPr>
          <w:rFonts w:ascii="Segoe UI" w:hAnsi="Segoe UI" w:eastAsia="Segoe UI" w:cs="Segoe UI"/>
          <w:rtl w:val="1"/>
        </w:rPr>
        <w:t>و خداوند با موسی سخن گفت و فرمود: به بنی‌اسرائیل بگو و بدیشان اعلام کن: دربارهٔ اعیاد خداوند، که باید آنها را اجتماعات مقدّس اعلام کنید، اینها اعیاد من‌اند. شش روز کار انجام شود، امّا روز هفتم سبتِ آرامش است، اجتماع مقدّس؛ هیچ کاری در آن مکنید؛ این سبتِ خداوند است در جمیع مساکن شما. لاویان ۲۳:۱-۳.</w:t>
      </w:r>
    </w:p>
    <w:p>
      <w:pPr>
        <w:pStyle w:val="ArticleBody"/>
        <w:jc w:val="right"/>
        <w:bidi w:val="1"/>
      </w:pPr>
      <w:r>
        <w:rPr>
          <w:rFonts w:ascii="Segoe UI" w:hAnsi="Segoe UI" w:eastAsia="Segoe UI" w:cs="Segoe UI"/>
          <w:rtl w:val="1"/>
        </w:rPr>
        <w:t>آلفای بابِ بیست‌وسوم، سبتِ روزِ هفتم است، و امگای باب، هزار سالِ خالی‌بودنِ زمین است که نمونهٔ آن در سبتِ سالِ هفتم برای زمین و در سالِ یوبیل نهاده شده است. آلفای باب، اعیادِ بهاری است که با سبتِ روزِ هفتم آغاز می‌گردد و در آیهٔ بیست‌ودوم پایان می‌یابد؛ حال آنکه امگای باب در روزِ بیست‌ودومِ ماهِ هفتم به پایان می‌رسد و در پیِ آن سبتِ آیینیِ روزِ هشتم می‌آید که نمایانگرِ سبتِ سالِ هفتمِ زمین است.</w:t>
      </w:r>
    </w:p>
    <w:p>
      <w:pPr>
        <w:pStyle w:val="ArticleBody"/>
        <w:jc w:val="right"/>
        <w:bidi w:val="1"/>
      </w:pPr>
      <w:r>
        <w:rPr>
          <w:rFonts w:ascii="Segoe UI" w:hAnsi="Segoe UI" w:eastAsia="Segoe UI" w:cs="Segoe UI"/>
          <w:rtl w:val="1"/>
        </w:rPr>
        <w:t>آیات یک تا بیست‌ودو نمایانگر کارِ مسیح، به‌عنوان کاهنِ اعظمِ آسمانی، در قدس است؛ آیات بیست‌وسه تا چهل‌وچهار نمایانگر کارِ او در قدس‌الاقداس است. کتابِ لاویان نمادِ کاهنان است و نمایانگرِ خدمتِ کهانتِ اعظمِ مسیح است. سبتِ آلفایِ روزِ هفتم به آفرینش بازمی‌گردد، و سبتِ اُمگایِ سالِ هفتم تا زمینِ نو‌شده امتداد می‌یابد. بابِ بیست‌وسومِ لاویان از حیث تاریخی از آفرینش تا بازآفرینی را در بر می‌گیرد.</w:t>
      </w:r>
    </w:p>
    <w:p>
      <w:pPr>
        <w:pStyle w:val="ArticleBody"/>
        <w:jc w:val="right"/>
        <w:bidi w:val="1"/>
      </w:pPr>
      <w:r>
        <w:rPr>
          <w:rFonts w:ascii="Segoe UI" w:hAnsi="Segoe UI" w:eastAsia="Segoe UI" w:cs="Segoe UI"/>
          <w:rtl w:val="1"/>
        </w:rPr>
        <w:t>شادی یا شرمِ پیامِ نبوی نمادِ کسانی است که یا حاملِ پیامِ فریادِ نیمه‌شب‌اند یا بدَلِ آن. تا هنگامی که این حقیقت در روایت ملحوظ نشود، مسئله‌ای که شرم را پدید می‌آورد نادیده می‌ماند. آنان که روغنِ حقیقی را در اختیار دارند، از این نکته غفلت نخواهند کرد. شادی به‌وسیلهٔ کسانی که گناهانشان زدوده شده است نمایانده می‌شود، و ایشان به‌وسیلهٔ کسانی که عیدِ خیمه‌ها را برپا می‌دارند نمایندگی می‌شوند.</w:t>
      </w:r>
    </w:p>
    <w:p>
      <w:pPr>
        <w:pStyle w:val="ArticleScripture"/>
        <w:jc w:val="right"/>
        <w:bidi w:val="1"/>
      </w:pPr>
      <w:r>
        <w:rPr>
          <w:rFonts w:ascii="Segoe UI" w:hAnsi="Segoe UI" w:eastAsia="Segoe UI" w:cs="Segoe UI"/>
          <w:rtl w:val="1"/>
        </w:rPr>
        <w:t>و کلمه جسم گردید و در میان ما ساکن شد، (و ما جلال او را دیدیم، جلالی چون جلال یگانه‌زادهٔ پدر،) پر از فیض و راستی. یوحنا ۱:۱۴.</w:t>
      </w:r>
    </w:p>
    <w:p>
      <w:pPr>
        <w:pStyle w:val="ArticleBody"/>
        <w:jc w:val="right"/>
        <w:bidi w:val="1"/>
      </w:pPr>
      <w:r>
        <w:rPr>
          <w:rFonts w:ascii="Segoe UI" w:hAnsi="Segoe UI" w:eastAsia="Segoe UI" w:cs="Segoe UI"/>
          <w:rtl w:val="1"/>
        </w:rPr>
        <w:t>واژهٔ یونانی که به «ساکن شد» ترجمه شده است، به معنای «خیمه گزیدن» است. عیسی جسد گردید و با ما خیمه گزید. او طبیعت انسانی ما، خیمه‌گاه ما، چادر ما، آلاچیق ما، جسد ما را بر خود گرفت. پطرس چنین گفت:</w:t>
      </w:r>
    </w:p>
    <w:p>
      <w:pPr>
        <w:pStyle w:val="ArticleScripture"/>
        <w:jc w:val="right"/>
        <w:bidi w:val="1"/>
      </w:pPr>
      <w:r>
        <w:rPr>
          <w:rFonts w:ascii="Segoe UI" w:hAnsi="Segoe UI" w:eastAsia="Segoe UI" w:cs="Segoe UI"/>
          <w:rtl w:val="1"/>
        </w:rPr>
        <w:t>بلی، شایسته می‌دانم که تا زمانی که در این خیمه هستم، با یادآوری، شما را برانگیزانم؛ زیرا می‌دانم که به زودی باید این خیمهٔ خود را کنار نهم، چنان‌که خداوندِ ما عیسی مسیح به من نشان داده است. دوم پطرس ۱:۱۳، ۱۴.</w:t>
      </w:r>
    </w:p>
    <w:p>
      <w:pPr>
        <w:pStyle w:val="ArticleBody"/>
        <w:jc w:val="right"/>
        <w:bidi w:val="1"/>
      </w:pPr>
      <w:r>
        <w:rPr>
          <w:rFonts w:ascii="Segoe UI" w:hAnsi="Segoe UI" w:eastAsia="Segoe UI" w:cs="Segoe UI"/>
          <w:rtl w:val="1"/>
        </w:rPr>
        <w:t>پولُس آن را چنین بیان کرد:</w:t>
      </w:r>
    </w:p>
    <w:p>
      <w:pPr>
        <w:pStyle w:val="ArticleScripture"/>
        <w:jc w:val="right"/>
        <w:bidi w:val="1"/>
      </w:pPr>
      <w:r>
        <w:rPr>
          <w:rFonts w:ascii="Segoe UI" w:hAnsi="Segoe UI" w:eastAsia="Segoe UI" w:cs="Segoe UI"/>
          <w:rtl w:val="1"/>
        </w:rPr>
        <w:t>زیرا می‌دانیم که اگر خانهٔ زمینیِ این خیمهٔ ما برچیده شود، ساختمانی از جانبِ خدا داریم، خانه‌ای که ساختهٔ دست‌ها نیست، جاودانه در آسمان‌ها. زیرا در این ناله می‌کنیم و بسیار مشتاقیم که با خانهٔ خود که از آسمان است، بر تن پوشیده شویم؛ اگر چنان باشد که چون پوشیده شویم، برهنه یافت نشویم. زیرا ما که در این خیمه‌ایم، از آن رو که سنگین‌باریم، ناله می‌کنیم؛ نه از آن جهت که بخواهیم برهنه شویم، بلکه تا ملبّس شویم، تا فانیت در حیات فروبلعیده شود. دوم قرنتیان 5:1-4</w:t>
      </w:r>
    </w:p>
    <w:p>
      <w:pPr>
        <w:pStyle w:val="ArticleBody"/>
        <w:jc w:val="right"/>
        <w:bidi w:val="1"/>
      </w:pPr>
      <w:r>
        <w:rPr>
          <w:rFonts w:ascii="Segoe UI" w:hAnsi="Segoe UI" w:eastAsia="Segoe UI" w:cs="Segoe UI"/>
          <w:rtl w:val="1"/>
        </w:rPr>
        <w:t>عیدِ خیمه‌ها نمادِ مُهر شدنِ صد و چهل و چهار هزار است، که با گشوده شدنِ پنجره‌های آسمان تحقق می‌یابد. هنگامی که گناهانِ صد و چهل و چهار هزار زدوده شوند، روح‌القدس بی‌حد و اندازه بر کلیسای ظفرمند افاضه خواهد شد. داوری برای صد و چهل و چهار هزار به پایان می‌رسد و آنان که مُهر شده‌اند، در قوتِ روح‌القدس برای اعلامِ ندای بلندِ فرشتهٔ سوم روانه می‌شوند، چنان‌که در عیدِ خیمه‌ها تمثیل شده است.</w:t>
      </w:r>
    </w:p>
    <w:p>
      <w:pPr>
        <w:pStyle w:val="ArticleBody"/>
        <w:jc w:val="right"/>
        <w:bidi w:val="1"/>
      </w:pPr>
      <w:r>
        <w:rPr>
          <w:rFonts w:ascii="Segoe UI" w:hAnsi="Segoe UI" w:eastAsia="Segoe UI" w:cs="Segoe UI"/>
          <w:rtl w:val="1"/>
        </w:rPr>
        <w:t>بدن ما هیکل است و نیز خیمه‌ای، یعنی خیمهٔ اجتماع. کسانی که برای برگزاری عیدِ خیمه‌ها به اورشلیم گرد می‌آمدند، این را جشن می‌گرفتند که گناهانشان زدوده شده بود. خدا موسی را به کار گرفت تا خیمهٔ اجتماع را در بیابان برپا سازد، و عیدِ خیمه‌ها در فرجام، با سکونت در سراپرده‌های موقّت در بیابان جشن گرفته شد، زیرا عیسی همواره پایان را با آغاز تمثیل می‌کند.</w:t>
      </w:r>
    </w:p>
    <w:p>
      <w:pPr>
        <w:pStyle w:val="ArticleScripture"/>
        <w:jc w:val="right"/>
        <w:bidi w:val="1"/>
      </w:pPr>
      <w:r>
        <w:rPr>
          <w:rFonts w:ascii="Segoe UI" w:hAnsi="Segoe UI" w:eastAsia="Segoe UI" w:cs="Segoe UI"/>
          <w:rtl w:val="1"/>
        </w:rPr>
        <w:t>از این رو، ای برادرانِ مقدّس، شریکانِ دعوتِ آسمانی، بر رسول و کاهنِ اعظمِ اقرارِ ما، یعنی مسیحِ عیسی، تأمّل کنید؛ او که نسبت به آن که وی را مقرّر فرمود امین بود، همان‌گونه که موسی نیز در تمامِ خانهٔ او امین بود. زیرا این شخص از موسی به جلالِ بیشتر شایسته شمرده شد، از آن رو که سازندهٔ خانه از خودِ خانه حرمتِ افزون‌تری دارد. زیرا هر خانه‌ای را کسی می‌سازد، امّا سازندهٔ همه‌چیز خداست. و موسی در تمامِ خانهٔ او، به‌راستی، چونان خادمی امین بود، تا بر اموری که بعداً گفته می‌شد شهادت دهد؛ امّا مسیح، چون پسر، بر خانهٔ خود امین است؛ و ما آن خانه‌ایم، اگر دلیری و فخرِ امید را تا به پایان استوارانه نگاه داریم. عبرانیان ۳:۱‏–۶.</w:t>
      </w:r>
    </w:p>
    <w:p>
      <w:pPr>
        <w:pStyle w:val="ArticleBody"/>
        <w:jc w:val="right"/>
        <w:bidi w:val="1"/>
      </w:pPr>
      <w:r>
        <w:rPr>
          <w:rFonts w:ascii="Segoe UI" w:hAnsi="Segoe UI" w:eastAsia="Segoe UI" w:cs="Segoe UI"/>
          <w:rtl w:val="1"/>
        </w:rPr>
        <w:t>موسی، خادمِ امینی بود که خدا او را به‌کار گرفت تا خیمهٔ اجتماع را برافرازد؛ امّا مسیح، به‌منزلهٔ کاهنِ اعظم و رسول، از آن خادم، یعنی موسی، جلالی افزون‌تر دارد. هر خانه‌ای، از خیمهٔ اجتماعِ موسوی، تا معبدِ سلیمان، تا معبدِ هیرودس که طی چهل‌وشش سال بازسازی شد، و نیز معبدِ انسان با چهل‌وشش کروموزومش، و معبدِ میلریِ سال‌های ۱۷۹۸ تا ۱۸۴۴، همه به‌دستِ خدا بنا شده‌اند. در خطّ نبویِ تجلّیاتِ گوناگونِ معابد، که از باغِ عدن آغاز می‌شود، سپس پس از گناه در دروازهٔ باغ، و آنگاه پس از طوفان، بر مذابح تا روزگارِ موسی؛ سه نشانۀ راهِ اصلی عبارت‌اند از موسی، مسیح و یک‌صد و چهل و چهار هزار.</w:t>
      </w:r>
    </w:p>
    <w:p>
      <w:pPr>
        <w:pStyle w:val="ArticleBody"/>
        <w:jc w:val="right"/>
        <w:bidi w:val="1"/>
      </w:pPr>
      <w:r>
        <w:rPr>
          <w:rFonts w:ascii="Segoe UI" w:hAnsi="Segoe UI" w:eastAsia="Segoe UI" w:cs="Segoe UI"/>
          <w:rtl w:val="1"/>
        </w:rPr>
        <w:t>موسی و مسیح آلفا و امگای اسرائیلِ باستان‌اند، و با هم نمایانگرِ ترکیبِ انسانیت و الوهیت؛ ترکیبی که در صد و چهل و چهار هزار نیز نمود یافته است. با فرارسیدنِ فرشتهٔ سوم، در باب یازدهمِ کتاب مکاشفه، به یوحنا گفته می‌شود که هیکل را اندازه بگیرد، و با فرارسیدنِ همان فرشته در یازدهمِ سپتامبر نیز، به یوحنا دوباره گفته می‌شود که هیکل را اندازه بگیرد. در هر دو مورد، به او گفته می‌شود که صحنِ 1,260 روز را فروگذارد. در سال 2023 همان فرشته رسید، و اکنون قومِ خدا فراخوانده شده‌اند تا هیکل را اندازه بگیرند. 1,260 روز، یا سه روز و نیم، در سال 2023 به پایان رسید، و از آن نقطه تا اندکی پیش از قانونِ یکشنبه، هیکل باید برافراشته گردد. در سال 2024 بنیادها نهاده شد، و در آن، عصیان به صورتِ گروهی که «روزِ امورِ خرد را خوار می‌شمردند» و به تعیینِ میلر دربارهٔ نمادی که رؤیا را تثبیت می‌کند اعتراض داشتند، آشکار گشت.</w:t>
      </w:r>
    </w:p>
    <w:p>
      <w:pPr>
        <w:pStyle w:val="ArticleScripture"/>
        <w:jc w:val="right"/>
        <w:bidi w:val="1"/>
      </w:pPr>
      <w:r>
        <w:rPr>
          <w:rFonts w:ascii="Segoe UI" w:hAnsi="Segoe UI" w:eastAsia="Segoe UI" w:cs="Segoe UI"/>
          <w:rtl w:val="1"/>
        </w:rPr>
        <w:t>و نیز کلامِ خداوند بر من آمد و گفت: دست‌های زروبابل شالودهٔ این خانه را نهاده‌اند؛ همان دست‌ها آن را نیز به اتمام خواهند رساند؛ و تو خواهی دانست که خداوندِ لشکرها مرا نزد شما فرستاده است. زیرا کیست که روزِ چیزهای کوچک را خوار شمرده است؟ زیرا ایشان شادمان خواهند شد و شاغول را در دستِ زروبابل، با آن هفت، خواهند دید؛ ایشانند چشمانِ خداوند که در تمامی زمین در رفت‌وآمدند. زکریا ۴:۸–۱۰</w:t>
      </w:r>
    </w:p>
    <w:p>
      <w:pPr>
        <w:pStyle w:val="ArticleBody"/>
        <w:jc w:val="right"/>
        <w:bidi w:val="1"/>
      </w:pPr>
      <w:r>
        <w:rPr>
          <w:rFonts w:ascii="Segoe UI" w:hAnsi="Segoe UI" w:eastAsia="Segoe UI" w:cs="Segoe UI"/>
          <w:rtl w:val="1"/>
        </w:rPr>
        <w:t>ردّ تشخیصِ میلر مبنی بر این‌که روم است که رؤیا را استوار می‌سازد، به‌منزلهٔ ردّ بنیان‌هاست و همان «حقیر شمردن روزِ امور کوچک» است. جنبشِ میلری، جنبشِ آلفای فرشتگانِ اوّل و دوم بود، و جنبشِ یکصد و چهل و چهار هزار، جنبشِ اُمگای فرشتهٔ سوم است. این، بیست‌ودو برابر نیرومندتر از آلفاست. در این معنای نبوی، بنیان‌های جنبشِ میلری همان «روزِ امور کوچک» است. حقیر شمردنِ هر حقیقتِ بنیادینی که بر دو لوحِ حبقوق نمایانده شده است، مردن است؛ زیرا رؤیایی که در آیهٔ چهاردهمِ بابِ یازدهمِ دانیال استوار می‌گردد، همان رؤیایی است که سلیمان آن را مشخّص کرد.</w:t>
      </w:r>
    </w:p>
    <w:p>
      <w:pPr>
        <w:pStyle w:val="ArticleScripture"/>
        <w:jc w:val="right"/>
        <w:bidi w:val="1"/>
      </w:pPr>
      <w:r>
        <w:rPr>
          <w:rFonts w:ascii="Segoe UI" w:hAnsi="Segoe UI" w:eastAsia="Segoe UI" w:cs="Segoe UI"/>
          <w:rtl w:val="1"/>
        </w:rPr>
        <w:t>در جایی که مکاشفه‌ای نیست، قوم هلاک می‌شود؛ اما هر که شریعت را پاس می‌دارد، خوشبخت است. امثال ۲۹:۱۸.</w:t>
      </w:r>
    </w:p>
    <w:p>
      <w:pPr>
        <w:pStyle w:val="ArticleBody"/>
        <w:jc w:val="right"/>
        <w:bidi w:val="1"/>
      </w:pPr>
      <w:r>
        <w:rPr>
          <w:rFonts w:ascii="Segoe UI" w:hAnsi="Segoe UI" w:eastAsia="Segoe UI" w:cs="Segoe UI"/>
          <w:rtl w:val="1"/>
        </w:rPr>
        <w:t>بینشِ سنگِ اختتام شگفت‌آور است، زیرا نشان می‌دهد که سنگِ زاویۀ بنیادین همان سنگِ اختتام نیز هست، اما با قدرتی بیست‌ودو برابر. آزمونِ بنیادینِ آلفای سالِ ۲۰۲۴ پیامِ مهرکردنِ عقلانیِ بیرونی بود و آزمونِ معبدِ اومگای سالِ ۲۰۲۶ پیامِ مهرکردنِ روحانیِ درونی است. یکی تمثال و نشانِ وحش را مشخص می‌کند و دیگری تمثال و نشانِ خدا را. آن آزمونِ درونیِ اومگا به‌وسیلهٔ دو نمادِ خوابِ میلر مُمثَّل است که باید در سیاقِ رویدادهای آخرالایام تعریف شوند. خزانه چیست؟ و خوراک چیست؟</w:t>
      </w:r>
    </w:p>
    <w:p>
      <w:pPr>
        <w:pStyle w:val="ArticleBody"/>
        <w:jc w:val="right"/>
        <w:bidi w:val="1"/>
      </w:pPr>
      <w:r>
        <w:rPr>
          <w:rFonts w:ascii="Segoe UI" w:hAnsi="Segoe UI" w:eastAsia="Segoe UI" w:cs="Segoe UI"/>
          <w:rtl w:val="1"/>
        </w:rPr>
        <w:t>این موارد را در مقاله بعدی ادامه خواهیم داد.</w:t>
      </w:r>
    </w:p>
    <w:p>
      <w:pPr>
        <w:pStyle w:val="ArticleBody"/>
        <w:jc w:val="right"/>
        <w:bidi w:val="1"/>
      </w:pPr>
      <w:r>
        <w:rPr>
          <w:rFonts w:ascii="Segoe UI" w:hAnsi="Segoe UI" w:eastAsia="Segoe UI" w:cs="Segoe UI"/>
          <w:rtl w:val="1"/>
        </w:rPr>
        <w:t>ازدواج یهودی در روزگار عیسی متشکل از سه مرحلهٔ اصلی بود که غالباً طی چند ماه یا تا یک سال امتداد می‌یافت. گام نخست ازدواجِ قانونی بود که «نامزدی» خوانده می‌شد؛ در آن هنگام ازدواج از نظر قانونی محقق می‌شد، اما عروس و داماد جدا از هم می‌ماندند و داماد به خانهٔ پدر خود بازمی‌گشت تا مکانی برای عروس خویش مهیا کند. از این‌رو مریم، همسرِ یوسف، حتی پیش از آن‌که با هم زندگی کنند، همسرِ او خوانده می‌شد. خیانت در این دوره، زنا محسوب می‌شد.</w:t>
      </w:r>
    </w:p>
    <w:p>
      <w:pPr>
        <w:pStyle w:val="ArticleBody"/>
        <w:jc w:val="right"/>
        <w:bidi w:val="1"/>
      </w:pPr>
      <w:r>
        <w:rPr>
          <w:rFonts w:ascii="Segoe UI" w:hAnsi="Segoe UI" w:eastAsia="Segoe UI" w:cs="Segoe UI"/>
          <w:rtl w:val="1"/>
        </w:rPr>
        <w:t>دورۀ انتظار نامعلوم بود و ممکن بود روزها، هفته‌ها یا ماه‌ها به طول بینجامد. این عدم قطعیت عنصری اساسی در تمثیل است. پدر ممکن بود تا یک سال درنگ کند تا عفتِ عروس را احراز کند. داماد روز و ساعت دقیق بازگشت خود را اعلام نمی‌کرد، زیرا تعیین زمان به تصمیم پدر او واگذار بود؛ از این‌رو عروس می‌دانست که عروسی در پیش است، اما نمی‌دانست چه هنگام. این عدم قطعیت عمدی بود، و تا زمانی که پدر به داماد فرمان نمی‌داد که برود و عروس خود را بیاورد، همۀ امورِ مربوط به آن در انتظار می‌ماند.</w:t>
      </w:r>
    </w:p>
    <w:p>
      <w:pPr>
        <w:pStyle w:val="ArticleBody"/>
        <w:jc w:val="right"/>
        <w:bidi w:val="1"/>
      </w:pPr>
      <w:r>
        <w:rPr>
          <w:rFonts w:ascii="Segoe UI" w:hAnsi="Segoe UI" w:eastAsia="Segoe UI" w:cs="Segoe UI"/>
          <w:rtl w:val="1"/>
        </w:rPr>
        <w:t>هرگاه پدر می‌گفت: «برو و عروست را بیاور»، داماد شبانه، به همراه دوستان، با فریاد و دمیدن در شیپور می‌آمد. این امر همواره شب‌هنگام انجام می‌شد تا از پیمودن فاصله‌های طولانی در گرمای روز — که در سرزمین اسرائیل طاقت‌فرساست — پرهیز شود. مشعل‌ها و روغن لازم بود، زیرا چراغ‌های خیابانی وجود نداشت و موکب می‌توانست ساعت‌ها به درازا بکشد. عبارت آیینی در ازدواج‌های باستانیِ عبرانیان که در خلال موکب‌ها اعلام می‌شد، این بود: «اینک داماد می‌آید!»</w:t>
      </w:r>
    </w:p>
    <w:p>
      <w:pPr>
        <w:pStyle w:val="ArticleBody"/>
        <w:jc w:val="right"/>
        <w:bidi w:val="1"/>
      </w:pPr>
      <w:r>
        <w:rPr>
          <w:rFonts w:ascii="Segoe UI" w:hAnsi="Segoe UI" w:eastAsia="Segoe UI" w:cs="Segoe UI"/>
          <w:rtl w:val="1"/>
        </w:rPr>
        <w:t>دوشیزگان (ساقدوشان) در مثل زنانِ اتفاقی نبودند؛ آنان ساقدوشانِ عروس بودند، که با او در انتظار می‌نشستند، انتظار می‌رفت به موکبِ عروسی بپیوندند، و مکلف بودند در هر ساعتی آماده باشند و روغنِ خویش را برای روشن کردنِ راه تا خانهٔ داماد با خود حمل کنند. مشعل‌ها تند می‌سوختند؛ ازاین‌رو آوردنِ روغنِ اضافی، در صورتِ طولانی شدنِ مسیر، ضرورتی بود. هیچ‌گونه اشتراکِ جمعیِ روغن در کار نبود.</w:t>
      </w:r>
    </w:p>
    <w:p>
      <w:pPr>
        <w:pStyle w:val="ArticleBody"/>
        <w:jc w:val="right"/>
        <w:bidi w:val="1"/>
      </w:pPr>
      <w:r>
        <w:rPr>
          <w:rFonts w:ascii="Segoe UI" w:hAnsi="Segoe UI" w:eastAsia="Segoe UI" w:cs="Segoe UI"/>
          <w:rtl w:val="1"/>
        </w:rPr>
        <w:t>تأخیر در موکب و آیینِ ازدواج در روزگار باستان امری معمول بود و از حیث فرهنگی مسئله‌ای پدید نمی‌آورد. انتظار تأخیر می‌رفت و به خواب رفتن نیز طبیعی بود. تمایز در خوابیدن نیست، بلکه در آمادگی است، نه در بیداری. دوشیزگان نادان، برخلاف خردمندان، برای تأخیر تدبیری نیندیشیدند. همگان در فاصلهٔ میان نامزدیِ قانونی تا تکمیلِ ازدواج و وصالِ زناشویی، که ممکن بود یک سال به درازا بکشد، به خواب می‌رفتند.</w:t>
      </w:r>
    </w:p>
    <w:p>
      <w:pPr>
        <w:pStyle w:val="ArticleBody"/>
        <w:jc w:val="right"/>
        <w:bidi w:val="1"/>
      </w:pPr>
      <w:r>
        <w:rPr>
          <w:rFonts w:ascii="Segoe UI" w:hAnsi="Segoe UI" w:eastAsia="Segoe UI" w:cs="Segoe UI"/>
          <w:rtl w:val="1"/>
        </w:rPr>
        <w:t>چون موکب به خانهٔ داماد رسید، ضیافت عروسی آغاز شد و درب برای همیشه بسته شد و دیرآمدگان پذیرفته نشدند. این قساوت نبود، بلکه رسم بود؛ زیرا هر کس پس از بسته شدن درب، بعداً در می‌کوبید، به این معنا بود که از همراهان موکب به شمار نمی‌آمد.</w:t>
      </w:r>
    </w:p>
    <w:p>
      <w:pPr>
        <w:pStyle w:val="ArticleBody"/>
        <w:jc w:val="right"/>
        <w:bidi w:val="1"/>
      </w:pPr>
      <w:r>
        <w:rPr>
          <w:rFonts w:ascii="Segoe UI" w:hAnsi="Segoe UI" w:eastAsia="Segoe UI" w:cs="Segoe UI"/>
          <w:rtl w:val="1"/>
        </w:rPr>
        <w:t>عیسی تصاویر تازه‌ای ابداع نمی‌کرد، و برخلاف آنچه اغلب می‌کرد، برای این مَثَل هیچ توضیحی ارائه نکرد. او نیازی به ارائهٔ توضیح نداشت، زیرا همۀ این جزئیات فرهنگی برای مخاطبانش کاملاً مفهوم بود. عیسی یک ازدواجِ شرقیِ عینی را نشان می‌داد، نه مفهومی انتزاعی.</w:t>
      </w:r>
    </w:p>
    <w:p>
      <w:pPr>
        <w:pStyle w:val="ArticleBody"/>
        <w:jc w:val="right"/>
        <w:bidi w:val="1"/>
      </w:pPr>
      <w:r>
        <w:rPr>
          <w:rFonts w:ascii="Segoe UI" w:hAnsi="Segoe UI" w:eastAsia="Segoe UI" w:cs="Segoe UI"/>
          <w:rtl w:val="1"/>
        </w:rPr>
        <w:t>جزئیات به‌طور کامل مورد تأییدِ شهادتِ عبری و نیز مورخانِ ادوارِ رومی و یونانی قرار می‌گیرند.</w:t>
      </w:r>
    </w:p>
    <w:p>
      <w:pPr>
        <w:pStyle w:val="ArticleBody"/>
        <w:jc w:val="right"/>
        <w:bidi w:val="1"/>
      </w:pPr>
      <w:r>
        <w:rPr>
          <w:rFonts w:ascii="Segoe UI" w:hAnsi="Segoe UI" w:eastAsia="Segoe UI" w:cs="Segoe UI"/>
          <w:rtl w:val="1"/>
        </w:rPr>
        <w:t>میشنا (سدهٔ دوم میلادی، اما حافظِ آیین‌های دورانِ هیکلِ پیش از سال ۷۰ میلادی)</w:t>
      </w:r>
    </w:p>
    <w:p>
      <w:pPr>
        <w:pStyle w:val="ArticleBody"/>
        <w:jc w:val="right"/>
        <w:bidi w:val="1"/>
      </w:pPr>
      <w:r>
        <w:rPr>
          <w:rFonts w:ascii="Segoe UI" w:hAnsi="Segoe UI" w:eastAsia="Segoe UI" w:cs="Segoe UI"/>
          <w:rtl w:val="1"/>
        </w:rPr>
        <w:t>تلمود (تدوینِ متأخر، اما ناقلِ سنّتِ پیشین)</w:t>
      </w:r>
    </w:p>
    <w:p>
      <w:pPr>
        <w:pStyle w:val="ArticleBody"/>
        <w:jc w:val="right"/>
        <w:bidi w:val="1"/>
      </w:pPr>
      <w:r>
        <w:rPr>
          <w:rFonts w:ascii="Segoe UI" w:hAnsi="Segoe UI" w:eastAsia="Segoe UI" w:cs="Segoe UI"/>
          <w:rtl w:val="1"/>
        </w:rPr>
        <w:t>یوسفوس (مورخ یهودی سدهٔ نخست میلادی)</w:t>
      </w:r>
    </w:p>
    <w:p>
      <w:pPr>
        <w:pStyle w:val="ArticleBody"/>
        <w:jc w:val="right"/>
        <w:bidi w:val="1"/>
      </w:pPr>
      <w:r>
        <w:rPr>
          <w:rFonts w:ascii="Segoe UI" w:hAnsi="Segoe UI" w:eastAsia="Segoe UI" w:cs="Segoe UI"/>
          <w:rtl w:val="1"/>
        </w:rPr>
        <w:t>لیتورژیِ ازدواجِ حاخامی و مباحث حقوقیِ حاخامی</w:t>
      </w:r>
    </w:p>
    <w:p>
      <w:pPr>
        <w:pStyle w:val="ArticleBody"/>
        <w:jc w:val="right"/>
        <w:bidi w:val="1"/>
      </w:pPr>
      <w:r>
        <w:rPr>
          <w:rFonts w:ascii="Segoe UI" w:hAnsi="Segoe UI" w:eastAsia="Segoe UI" w:cs="Segoe UI"/>
          <w:rtl w:val="1"/>
        </w:rPr>
        <w:t>ناظرانِ یونانی-رومیِ یهودیه</w:t>
      </w:r>
    </w:p>
    <w:p>
      <w:pPr>
        <w:pStyle w:val="ArticleBody"/>
        <w:jc w:val="right"/>
        <w:bidi w:val="1"/>
      </w:pPr>
      <w:r>
        <w:rPr>
          <w:rFonts w:ascii="Segoe UI" w:hAnsi="Segoe UI" w:eastAsia="Segoe UI" w:cs="Segoe UI"/>
          <w:rtl w:val="1"/>
        </w:rPr>
        <w:t>یوسفوس یک «دستنامهٔ منسجمِ ازدواج» به دست نمی‌دهد، امّا جزئیات حقوقی و فرهنگی‌ای که مفروض می‌انگارد، دقیقاً با توصیف‌های میشنا/تلمود منطبق است. میشنا منبعِ کلیدی است.</w:t>
      </w:r>
    </w:p>
    <w:p>
      <w:pPr>
        <w:pStyle w:val="ArticleBody"/>
        <w:jc w:val="right"/>
        <w:bidi w:val="1"/>
      </w:pPr>
      <w:r>
        <w:rPr>
          <w:rFonts w:ascii="Segoe UI" w:hAnsi="Segoe UI" w:eastAsia="Segoe UI" w:cs="Segoe UI"/>
          <w:rtl w:val="1"/>
        </w:rPr>
        <w:t>این تمثیل بر شنوندهٔ یهودیِ سدهٔ نخست چنان کوبنده فرود می‌آمد، زیرا در متی ۲۵ هیچ چیز نیازمند توضیح نبود. فرارسیدن در نیمه‌شب امری متعارف بود، چراغ‌ها و روغن از ضروریات بدیهی به‌شمار می‌رفتند، تأخیری میان نامزدیِ قانونیِ زناشویی و موکبِ نیمه‌شبی متوقَّع بود، و بسته‌بودنِ در، رویّهٔ رایج به‌شمار می‌آمد! دوشیزگانی که بیرون ماندند، شرمسار شدند، و از نظر شنوندگان یهودیِ روزگار عیسی، شرمِ دوشیزهٔ نادان کاملاً به‌حق بود. چون آیین را به‌تمامی می‌شناختند، شنوندگان عیسی هیچ همدردی‌ای با دوشیزگان نادان نداشتند، زیرا همه می‌دانستند که آمادگی وظیفه‌ای مطلق برای هر دوشیزه‌ای است که برای حضور در موکب فراخوانده می‌شد. این حقایق برای شنوندگان یهودی چنان بدیهی بود که عیسی هرگز نیازی ندید هیچ توضیحی دربارهٔ تمثیل ارائه کند.</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یوئیل و کلیسای ادونتیستِ روز هفتمِ لاودکیه‌ای - شماره سی و نه</dc:title>
  <dc:subject/>
  <dc:creator>Jeff Pippenger</dc:creator>
  <cp:keywords/>
  <dc:description>Generated by ArticleDigger from joel\39_joel.json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