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soixante-quatre</w:t>
      </w:r>
    </w:p>
    <w:p>
      <w:pPr>
        <w:pStyle w:val="ArticleSubtitle"/>
        <w:jc w:val="left"/>
      </w:pPr>
      <w:r>
        <w:rPr>
          <w:rFonts w:ascii="Arial" w:hAnsi="Arial" w:eastAsia="Arial" w:cs="Arial"/>
        </w:rPr>
        <w:t>La signification prophétique de Daniel 11 : dévoiler les implications historiques et futures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Nirmala UI" w:hAnsi="Nirmala UI" w:eastAsia="Nirmala UI" w:cs="Nirmala UI"/>
        </w:rPr>
        <w:t>ഉക്ത</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പതിനാറാം</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മു</w:t>
      </w:r>
      <w:r>
        <w:rPr>
          <w:rFonts w:ascii="Times New Roman" w:hAnsi="Times New Roman" w:eastAsia="Times New Roman" w:cs="Times New Roman"/>
        </w:rPr>
        <w:t>. 63-</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പൊംപെയാൽ</w:t>
      </w:r>
      <w:r>
        <w:rPr>
          <w:rFonts w:ascii="Times New Roman" w:hAnsi="Times New Roman" w:eastAsia="Times New Roman" w:cs="Times New Roman"/>
        </w:rPr>
        <w:t xml:space="preserve"> </w:t>
      </w:r>
      <w:r>
        <w:rPr>
          <w:rFonts w:ascii="Nirmala UI" w:hAnsi="Nirmala UI" w:eastAsia="Nirmala UI" w:cs="Nirmala UI"/>
        </w:rPr>
        <w:t>യെഹൂദയും</w:t>
      </w:r>
      <w:r>
        <w:rPr>
          <w:rFonts w:ascii="Times New Roman" w:hAnsi="Times New Roman" w:eastAsia="Times New Roman" w:cs="Times New Roman"/>
        </w:rPr>
        <w:t xml:space="preserve"> </w:t>
      </w:r>
      <w:r>
        <w:rPr>
          <w:rFonts w:ascii="Nirmala UI" w:hAnsi="Nirmala UI" w:eastAsia="Nirmala UI" w:cs="Nirmala UI"/>
        </w:rPr>
        <w:t>യെരൂശലേമും</w:t>
      </w:r>
      <w:r>
        <w:rPr>
          <w:rFonts w:ascii="Times New Roman" w:hAnsi="Times New Roman" w:eastAsia="Times New Roman" w:cs="Times New Roman"/>
        </w:rPr>
        <w:t xml:space="preserve"> </w:t>
      </w:r>
      <w:r>
        <w:rPr>
          <w:rFonts w:ascii="Nirmala UI" w:hAnsi="Nirmala UI" w:eastAsia="Nirmala UI" w:cs="Nirmala UI"/>
        </w:rPr>
        <w:t>കീഴടക്കപ്പെട്ട</w:t>
      </w:r>
      <w:r>
        <w:rPr>
          <w:rFonts w:ascii="Times New Roman" w:hAnsi="Times New Roman" w:eastAsia="Times New Roman" w:cs="Times New Roman"/>
        </w:rPr>
        <w:t xml:space="preserve"> </w:t>
      </w:r>
      <w:r>
        <w:rPr>
          <w:rFonts w:ascii="Nirmala UI" w:hAnsi="Nirmala UI" w:eastAsia="Nirmala UI" w:cs="Nirmala UI"/>
        </w:rPr>
        <w:t>സംഭവം</w:t>
      </w:r>
      <w:r>
        <w:rPr>
          <w:rFonts w:ascii="Times New Roman" w:hAnsi="Times New Roman" w:eastAsia="Times New Roman" w:cs="Times New Roman"/>
        </w:rPr>
        <w:t xml:space="preserve"> </w:t>
      </w:r>
      <w:r>
        <w:rPr>
          <w:rFonts w:ascii="Nirmala UI" w:hAnsi="Nirmala UI" w:eastAsia="Nirmala UI" w:cs="Nirmala UI"/>
        </w:rPr>
        <w:t>പ്രതിപാദിച്ചിരിക്കുന്നു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നാല്പത്തൊന്നാം</w:t>
      </w:r>
      <w:r>
        <w:rPr>
          <w:rFonts w:ascii="Times New Roman" w:hAnsi="Times New Roman" w:eastAsia="Times New Roman" w:cs="Times New Roman"/>
        </w:rPr>
        <w:t xml:space="preserve"> </w:t>
      </w:r>
      <w:r>
        <w:rPr>
          <w:rFonts w:ascii="Nirmala UI" w:hAnsi="Nirmala UI" w:eastAsia="Nirmala UI" w:cs="Nirmala UI"/>
        </w:rPr>
        <w:t>വാക്യത്തിന്റെ</w:t>
      </w:r>
      <w:r>
        <w:rPr>
          <w:rFonts w:ascii="Times New Roman" w:hAnsi="Times New Roman" w:eastAsia="Times New Roman" w:cs="Times New Roman"/>
        </w:rPr>
        <w:t xml:space="preserve"> </w:t>
      </w:r>
      <w:r>
        <w:rPr>
          <w:rFonts w:ascii="Nirmala UI" w:hAnsi="Nirmala UI" w:eastAsia="Nirmala UI" w:cs="Nirmala UI"/>
        </w:rPr>
        <w:t>നിറവേറ്റലായി</w:t>
      </w:r>
      <w:r>
        <w:rPr>
          <w:rFonts w:ascii="Times New Roman" w:hAnsi="Times New Roman" w:eastAsia="Times New Roman" w:cs="Times New Roman"/>
        </w:rPr>
        <w:t xml:space="preserve"> </w:t>
      </w:r>
      <w:r>
        <w:rPr>
          <w:rFonts w:ascii="Nirmala UI" w:hAnsi="Nirmala UI" w:eastAsia="Nirmala UI" w:cs="Nirmala UI"/>
        </w:rPr>
        <w:t>ഐക്യനാടുകളിൽ</w:t>
      </w:r>
      <w:r>
        <w:rPr>
          <w:rFonts w:ascii="Times New Roman" w:hAnsi="Times New Roman" w:eastAsia="Times New Roman" w:cs="Times New Roman"/>
        </w:rPr>
        <w:t xml:space="preserve"> </w:t>
      </w:r>
      <w:r>
        <w:rPr>
          <w:rFonts w:ascii="Nirmala UI" w:hAnsi="Nirmala UI" w:eastAsia="Nirmala UI" w:cs="Nirmala UI"/>
        </w:rPr>
        <w:t>ഉടൻ</w:t>
      </w:r>
      <w:r>
        <w:rPr>
          <w:rFonts w:ascii="Times New Roman" w:hAnsi="Times New Roman" w:eastAsia="Times New Roman" w:cs="Times New Roman"/>
        </w:rPr>
        <w:t xml:space="preserve"> </w:t>
      </w:r>
      <w:r>
        <w:rPr>
          <w:rFonts w:ascii="Nirmala UI" w:hAnsi="Nirmala UI" w:eastAsia="Nirmala UI" w:cs="Nirmala UI"/>
        </w:rPr>
        <w:t>വരാനിരിക്കുന്ന</w:t>
      </w:r>
      <w:r>
        <w:rPr>
          <w:rFonts w:ascii="Times New Roman" w:hAnsi="Times New Roman" w:eastAsia="Times New Roman" w:cs="Times New Roman"/>
        </w:rPr>
        <w:t xml:space="preserve"> </w:t>
      </w:r>
      <w:r>
        <w:rPr>
          <w:rFonts w:ascii="Nirmala UI" w:hAnsi="Nirmala UI" w:eastAsia="Nirmala UI" w:cs="Nirmala UI"/>
        </w:rPr>
        <w:t>സണ്ടേ</w:t>
      </w:r>
      <w:r>
        <w:rPr>
          <w:rFonts w:ascii="Times New Roman" w:hAnsi="Times New Roman" w:eastAsia="Times New Roman" w:cs="Times New Roman"/>
        </w:rPr>
        <w:t xml:space="preserve"> </w:t>
      </w:r>
      <w:r>
        <w:rPr>
          <w:rFonts w:ascii="Nirmala UI" w:hAnsi="Nirmala UI" w:eastAsia="Nirmala UI" w:cs="Nirmala UI"/>
        </w:rPr>
        <w:t>നിയമത്തെ</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വാക്യവുമായി</w:t>
      </w:r>
      <w:r>
        <w:rPr>
          <w:rFonts w:ascii="Times New Roman" w:hAnsi="Times New Roman" w:eastAsia="Times New Roman" w:cs="Times New Roman"/>
        </w:rPr>
        <w:t xml:space="preserve"> </w:t>
      </w:r>
      <w:r>
        <w:rPr>
          <w:rFonts w:ascii="Nirmala UI" w:hAnsi="Nirmala UI" w:eastAsia="Nirmala UI" w:cs="Nirmala UI"/>
        </w:rPr>
        <w:t>ബന്ധപ്പെട്ടിരിക്കുന്ന</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നഗരം</w:t>
      </w:r>
      <w:r>
        <w:rPr>
          <w:rFonts w:ascii="Times New Roman" w:hAnsi="Times New Roman" w:eastAsia="Times New Roman" w:cs="Times New Roman"/>
        </w:rPr>
        <w:t xml:space="preserve"> </w:t>
      </w:r>
      <w:r>
        <w:rPr>
          <w:rFonts w:ascii="Nirmala UI" w:hAnsi="Nirmala UI" w:eastAsia="Nirmala UI" w:cs="Nirmala UI"/>
        </w:rPr>
        <w:t>പിടിച്ചടക്കപ്പെടുമ്പോൾ</w:t>
      </w:r>
      <w:r>
        <w:rPr>
          <w:rFonts w:ascii="Times New Roman" w:hAnsi="Times New Roman" w:eastAsia="Times New Roman" w:cs="Times New Roman"/>
        </w:rPr>
        <w:t xml:space="preserve"> </w:t>
      </w:r>
      <w:r>
        <w:rPr>
          <w:rFonts w:ascii="Nirmala UI" w:hAnsi="Nirmala UI" w:eastAsia="Nirmala UI" w:cs="Nirmala UI"/>
        </w:rPr>
        <w:t>നടക്കുന്നതായ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ആഭ്യന്തരയുദ്ധത്തെ</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അതിലൂടെ</w:t>
      </w:r>
      <w:r>
        <w:rPr>
          <w:rFonts w:ascii="Times New Roman" w:hAnsi="Times New Roman" w:eastAsia="Times New Roman" w:cs="Times New Roman"/>
        </w:rPr>
        <w:t xml:space="preserve"> </w:t>
      </w:r>
      <w:r>
        <w:rPr>
          <w:rFonts w:ascii="Nirmala UI" w:hAnsi="Nirmala UI" w:eastAsia="Nirmala UI" w:cs="Nirmala UI"/>
        </w:rPr>
        <w:t>ഇപ്പോൾ</w:t>
      </w:r>
      <w:r>
        <w:rPr>
          <w:rFonts w:ascii="Times New Roman" w:hAnsi="Times New Roman" w:eastAsia="Times New Roman" w:cs="Times New Roman"/>
        </w:rPr>
        <w:t xml:space="preserve"> </w:t>
      </w:r>
      <w:r>
        <w:rPr>
          <w:rFonts w:ascii="Nirmala UI" w:hAnsi="Nirmala UI" w:eastAsia="Nirmala UI" w:cs="Nirmala UI"/>
        </w:rPr>
        <w:t>ഐക്യനാടുകളിൽ</w:t>
      </w:r>
      <w:r>
        <w:rPr>
          <w:rFonts w:ascii="Times New Roman" w:hAnsi="Times New Roman" w:eastAsia="Times New Roman" w:cs="Times New Roman"/>
        </w:rPr>
        <w:t xml:space="preserve"> </w:t>
      </w:r>
      <w:r>
        <w:rPr>
          <w:rFonts w:ascii="Nirmala UI" w:hAnsi="Nirmala UI" w:eastAsia="Nirmala UI" w:cs="Nirmala UI"/>
        </w:rPr>
        <w:t>നടക്കിക്കൊണ്ടിരിക്കുന്ന</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ആഭ്യന്തരയുദ്ധത്തിന്റെ</w:t>
      </w:r>
      <w:r>
        <w:rPr>
          <w:rFonts w:ascii="Times New Roman" w:hAnsi="Times New Roman" w:eastAsia="Times New Roman" w:cs="Times New Roman"/>
        </w:rPr>
        <w:t xml:space="preserve"> </w:t>
      </w:r>
      <w:r>
        <w:rPr>
          <w:rFonts w:ascii="Nirmala UI" w:hAnsi="Nirmala UI" w:eastAsia="Nirmala UI" w:cs="Nirmala UI"/>
        </w:rPr>
        <w:t>ആവർത്തനവും</w:t>
      </w:r>
      <w:r>
        <w:rPr>
          <w:rFonts w:ascii="Times New Roman" w:hAnsi="Times New Roman" w:eastAsia="Times New Roman" w:cs="Times New Roman"/>
        </w:rPr>
        <w:t xml:space="preserve"> </w:t>
      </w:r>
      <w:r>
        <w:rPr>
          <w:rFonts w:ascii="Nirmala UI" w:hAnsi="Nirmala UI" w:eastAsia="Nirmala UI" w:cs="Nirmala UI"/>
        </w:rPr>
        <w:t>തിരിച്ചറിയപ്പെടുന്നു</w:t>
      </w:r>
      <w:r>
        <w:rPr>
          <w:rFonts w:ascii="Times New Roman" w:hAnsi="Times New Roman" w:eastAsia="Times New Roman" w:cs="Times New Roman"/>
        </w:rPr>
        <w:t xml:space="preserve">. </w:t>
      </w:r>
      <w:r>
        <w:rPr>
          <w:rFonts w:ascii="Nirmala UI" w:hAnsi="Nirmala UI" w:eastAsia="Nirmala UI" w:cs="Nirmala UI"/>
        </w:rPr>
        <w:t>വെടിയുതിർക്കപ്പെട്ടിട്ടുണ്ടോ</w:t>
      </w:r>
      <w:r>
        <w:rPr>
          <w:rFonts w:ascii="Times New Roman" w:hAnsi="Times New Roman" w:eastAsia="Times New Roman" w:cs="Times New Roman"/>
        </w:rPr>
        <w:t xml:space="preserve"> </w:t>
      </w:r>
      <w:r>
        <w:rPr>
          <w:rFonts w:ascii="Nirmala UI" w:hAnsi="Nirmala UI" w:eastAsia="Nirmala UI" w:cs="Nirmala UI"/>
        </w:rPr>
        <w:t>ഇല്ലയോ</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ബന്ധമില്ലാതെ</w:t>
      </w:r>
      <w:r>
        <w:rPr>
          <w:rFonts w:ascii="Times New Roman" w:hAnsi="Times New Roman" w:eastAsia="Times New Roman" w:cs="Times New Roman"/>
        </w:rPr>
        <w:t xml:space="preserve">, </w:t>
      </w:r>
      <w:r>
        <w:rPr>
          <w:rFonts w:ascii="Nirmala UI" w:hAnsi="Nirmala UI" w:eastAsia="Nirmala UI" w:cs="Nirmala UI"/>
        </w:rPr>
        <w:t>ഐക്യനാടുകളുടെ</w:t>
      </w:r>
      <w:r>
        <w:rPr>
          <w:rFonts w:ascii="Times New Roman" w:hAnsi="Times New Roman" w:eastAsia="Times New Roman" w:cs="Times New Roman"/>
        </w:rPr>
        <w:t xml:space="preserve"> </w:t>
      </w:r>
      <w:r>
        <w:rPr>
          <w:rFonts w:ascii="Nirmala UI" w:hAnsi="Nirmala UI" w:eastAsia="Nirmala UI" w:cs="Nirmala UI"/>
        </w:rPr>
        <w:t>നിയന്ത്രണം</w:t>
      </w:r>
      <w:r>
        <w:rPr>
          <w:rFonts w:ascii="Times New Roman" w:hAnsi="Times New Roman" w:eastAsia="Times New Roman" w:cs="Times New Roman"/>
        </w:rPr>
        <w:t xml:space="preserve"> </w:t>
      </w:r>
      <w:r>
        <w:rPr>
          <w:rFonts w:ascii="Nirmala UI" w:hAnsi="Nirmala UI" w:eastAsia="Nirmala UI" w:cs="Nirmala UI"/>
        </w:rPr>
        <w:t>സ്വന്തമാക്കുന്നതിനായി</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വർഗങ്ങൾ</w:t>
      </w:r>
      <w:r>
        <w:rPr>
          <w:rFonts w:ascii="Times New Roman" w:hAnsi="Times New Roman" w:eastAsia="Times New Roman" w:cs="Times New Roman"/>
        </w:rPr>
        <w:t xml:space="preserve"> </w:t>
      </w:r>
      <w:r>
        <w:rPr>
          <w:rFonts w:ascii="Nirmala UI" w:hAnsi="Nirmala UI" w:eastAsia="Nirmala UI" w:cs="Nirmala UI"/>
        </w:rPr>
        <w:t>ഇപ്പോൾ</w:t>
      </w:r>
      <w:r>
        <w:rPr>
          <w:rFonts w:ascii="Times New Roman" w:hAnsi="Times New Roman" w:eastAsia="Times New Roman" w:cs="Times New Roman"/>
        </w:rPr>
        <w:t xml:space="preserve"> </w:t>
      </w:r>
      <w:r>
        <w:rPr>
          <w:rFonts w:ascii="Nirmala UI" w:hAnsi="Nirmala UI" w:eastAsia="Nirmala UI" w:cs="Nirmala UI"/>
        </w:rPr>
        <w:t>സംഘർഷത്തിൽ</w:t>
      </w:r>
      <w:r>
        <w:rPr>
          <w:rFonts w:ascii="Times New Roman" w:hAnsi="Times New Roman" w:eastAsia="Times New Roman" w:cs="Times New Roman"/>
        </w:rPr>
        <w:t xml:space="preserve"> </w:t>
      </w:r>
      <w:r>
        <w:rPr>
          <w:rFonts w:ascii="Nirmala UI" w:hAnsi="Nirmala UI" w:eastAsia="Nirmala UI" w:cs="Nirmala UI"/>
        </w:rPr>
        <w:t>ഏർപ്പെട്ടിരിക്കുന്നു</w:t>
      </w:r>
      <w:r>
        <w:rPr>
          <w:rFonts w:ascii="Times New Roman" w:hAnsi="Times New Roman" w:eastAsia="Times New Roman" w:cs="Times New Roman"/>
        </w:rPr>
        <w:t xml:space="preserve">. </w:t>
      </w:r>
      <w:r>
        <w:rPr>
          <w:rFonts w:ascii="Nirmala UI" w:hAnsi="Nirmala UI" w:eastAsia="Nirmala UI" w:cs="Nirmala UI"/>
        </w:rPr>
        <w:t>പൊംപെ</w:t>
      </w:r>
      <w:r>
        <w:rPr>
          <w:rFonts w:ascii="Times New Roman" w:hAnsi="Times New Roman" w:eastAsia="Times New Roman" w:cs="Times New Roman"/>
        </w:rPr>
        <w:t xml:space="preserve"> </w:t>
      </w:r>
      <w:r>
        <w:rPr>
          <w:rFonts w:ascii="Nirmala UI" w:hAnsi="Nirmala UI" w:eastAsia="Nirmala UI" w:cs="Nirmala UI"/>
        </w:rPr>
        <w:t>യെരൂശലേമിനെ</w:t>
      </w:r>
      <w:r>
        <w:rPr>
          <w:rFonts w:ascii="Times New Roman" w:hAnsi="Times New Roman" w:eastAsia="Times New Roman" w:cs="Times New Roman"/>
        </w:rPr>
        <w:t xml:space="preserve"> </w:t>
      </w:r>
      <w:r>
        <w:rPr>
          <w:rFonts w:ascii="Nirmala UI" w:hAnsi="Nirmala UI" w:eastAsia="Nirmala UI" w:cs="Nirmala UI"/>
        </w:rPr>
        <w:t>കീഴടക്കിയപ്പോൾ</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വ</w:t>
      </w:r>
      <w:r>
        <w:rPr>
          <w:rFonts w:ascii="Times New Roman" w:hAnsi="Times New Roman" w:eastAsia="Times New Roman" w:cs="Times New Roman"/>
        </w:rPr>
        <w:t>. 70-</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നശിപ്പിക്കപ്പെടുന്നതുവരെ</w:t>
      </w:r>
      <w:r>
        <w:rPr>
          <w:rFonts w:ascii="Times New Roman" w:hAnsi="Times New Roman" w:eastAsia="Times New Roman" w:cs="Times New Roman"/>
        </w:rPr>
        <w:t xml:space="preserve"> </w:t>
      </w:r>
      <w:r>
        <w:rPr>
          <w:rFonts w:ascii="Nirmala UI" w:hAnsi="Nirmala UI" w:eastAsia="Nirmala UI" w:cs="Nirmala UI"/>
        </w:rPr>
        <w:t>യെരൂശലേം</w:t>
      </w:r>
      <w:r>
        <w:rPr>
          <w:rFonts w:ascii="Times New Roman" w:hAnsi="Times New Roman" w:eastAsia="Times New Roman" w:cs="Times New Roman"/>
        </w:rPr>
        <w:t xml:space="preserve"> </w:t>
      </w:r>
      <w:r>
        <w:rPr>
          <w:rFonts w:ascii="Nirmala UI" w:hAnsi="Nirmala UI" w:eastAsia="Nirmala UI" w:cs="Nirmala UI"/>
        </w:rPr>
        <w:t>റോമൻ</w:t>
      </w:r>
      <w:r>
        <w:rPr>
          <w:rFonts w:ascii="Times New Roman" w:hAnsi="Times New Roman" w:eastAsia="Times New Roman" w:cs="Times New Roman"/>
        </w:rPr>
        <w:t xml:space="preserve"> </w:t>
      </w:r>
      <w:r>
        <w:rPr>
          <w:rFonts w:ascii="Nirmala UI" w:hAnsi="Nirmala UI" w:eastAsia="Nirmala UI" w:cs="Nirmala UI"/>
        </w:rPr>
        <w:t>അധികാരത്തിനുകീഴിൽ</w:t>
      </w:r>
      <w:r>
        <w:rPr>
          <w:rFonts w:ascii="Times New Roman" w:hAnsi="Times New Roman" w:eastAsia="Times New Roman" w:cs="Times New Roman"/>
        </w:rPr>
        <w:t xml:space="preserve"> </w:t>
      </w:r>
      <w:r>
        <w:rPr>
          <w:rFonts w:ascii="Nirmala UI" w:hAnsi="Nirmala UI" w:eastAsia="Nirmala UI" w:cs="Nirmala UI"/>
        </w:rPr>
        <w:t>തുടരുമെന്ന്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സൂചിപ്പിച്ചു</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ആറാമത്തെ</w:t>
      </w:r>
      <w:r>
        <w:rPr>
          <w:rFonts w:ascii="Times New Roman" w:hAnsi="Times New Roman" w:eastAsia="Times New Roman" w:cs="Times New Roman"/>
        </w:rPr>
        <w:t xml:space="preserve"> </w:t>
      </w:r>
      <w:r>
        <w:rPr>
          <w:rFonts w:ascii="Nirmala UI" w:hAnsi="Nirmala UI" w:eastAsia="Nirmala UI" w:cs="Nirmala UI"/>
        </w:rPr>
        <w:t>രാജ്യത്തിന്റെ</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അടയാളപ്പെടുത്തുന്ന</w:t>
      </w:r>
      <w:r>
        <w:rPr>
          <w:rFonts w:ascii="Times New Roman" w:hAnsi="Times New Roman" w:eastAsia="Times New Roman" w:cs="Times New Roman"/>
        </w:rPr>
        <w:t xml:space="preserve"> </w:t>
      </w:r>
      <w:r>
        <w:rPr>
          <w:rFonts w:ascii="Nirmala UI" w:hAnsi="Nirmala UI" w:eastAsia="Nirmala UI" w:cs="Nirmala UI"/>
        </w:rPr>
        <w:t>ഉടൻ</w:t>
      </w:r>
      <w:r>
        <w:rPr>
          <w:rFonts w:ascii="Times New Roman" w:hAnsi="Times New Roman" w:eastAsia="Times New Roman" w:cs="Times New Roman"/>
        </w:rPr>
        <w:t xml:space="preserve"> </w:t>
      </w:r>
      <w:r>
        <w:rPr>
          <w:rFonts w:ascii="Nirmala UI" w:hAnsi="Nirmala UI" w:eastAsia="Nirmala UI" w:cs="Nirmala UI"/>
        </w:rPr>
        <w:t>വരാനിരിക്കുന്ന</w:t>
      </w:r>
      <w:r>
        <w:rPr>
          <w:rFonts w:ascii="Times New Roman" w:hAnsi="Times New Roman" w:eastAsia="Times New Roman" w:cs="Times New Roman"/>
        </w:rPr>
        <w:t xml:space="preserve"> </w:t>
      </w:r>
      <w:r>
        <w:rPr>
          <w:rFonts w:ascii="Nirmala UI" w:hAnsi="Nirmala UI" w:eastAsia="Nirmala UI" w:cs="Nirmala UI"/>
        </w:rPr>
        <w:t>സണ്ടേ</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മാതൃകയായി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നിലകൊണ്ടു</w:t>
      </w:r>
      <w:r>
        <w:rPr>
          <w:rFonts w:ascii="Times New Roman" w:hAnsi="Times New Roman" w:eastAsia="Times New Roman" w:cs="Times New Roman"/>
        </w:rPr>
        <w:t>.</w:t>
      </w:r>
    </w:p>
    <w:p>
      <w:pPr>
        <w:pStyle w:val="ArticleBody"/>
        <w:jc w:val="left"/>
      </w:pPr>
      <w:r>
        <w:rPr>
          <w:rFonts w:ascii="Nirmala UI" w:hAnsi="Nirmala UI" w:eastAsia="Nirmala UI" w:cs="Nirmala UI"/>
        </w:rPr>
        <w:t>পম্পেই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যাদের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অনুচ্ছেদে</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মার্ক</w:t>
      </w:r>
      <w:r>
        <w:rPr>
          <w:rFonts w:ascii="Times New Roman" w:hAnsi="Times New Roman" w:eastAsia="Times New Roman" w:cs="Times New Roman"/>
        </w:rPr>
        <w:t xml:space="preserve"> </w:t>
      </w:r>
      <w:r>
        <w:rPr>
          <w:rFonts w:ascii="Nirmala UI" w:hAnsi="Nirmala UI" w:eastAsia="Nirmala UI" w:cs="Nirmala UI"/>
        </w:rPr>
        <w:t>অ্যান্টনি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তাকেও</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শক্তিকে</w:t>
      </w:r>
      <w:r>
        <w:rPr>
          <w:rFonts w:ascii="Times New Roman" w:hAnsi="Times New Roman" w:eastAsia="Times New Roman" w:cs="Times New Roman"/>
        </w:rPr>
        <w:t xml:space="preserve">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নেতারূপে</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অ্যান্টনি</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নেতৃত্বের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মিশরের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জোট</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পম্পেই</w:t>
      </w:r>
      <w:r>
        <w:rPr>
          <w:rFonts w:ascii="Times New Roman" w:hAnsi="Times New Roman" w:eastAsia="Times New Roman" w:cs="Times New Roman"/>
        </w:rPr>
        <w:t xml:space="preserve">, </w:t>
      </w:r>
      <w:r>
        <w:rPr>
          <w:rFonts w:ascii="Nirmala UI" w:hAnsi="Nirmala UI" w:eastAsia="Nirmala UI" w:cs="Nirmala UI"/>
        </w:rPr>
        <w:t>জুলিয়াস</w:t>
      </w:r>
      <w:r>
        <w:rPr>
          <w:rFonts w:ascii="Times New Roman" w:hAnsi="Times New Roman" w:eastAsia="Times New Roman" w:cs="Times New Roman"/>
        </w:rPr>
        <w:t xml:space="preserve"> </w:t>
      </w:r>
      <w:r>
        <w:rPr>
          <w:rFonts w:ascii="Nirmala UI" w:hAnsi="Nirmala UI" w:eastAsia="Nirmala UI" w:cs="Nirmala UI"/>
        </w:rPr>
        <w:t>সিজার</w:t>
      </w:r>
      <w:r>
        <w:rPr>
          <w:rFonts w:ascii="Times New Roman" w:hAnsi="Times New Roman" w:eastAsia="Times New Roman" w:cs="Times New Roman"/>
        </w:rPr>
        <w:t xml:space="preserve">, </w:t>
      </w:r>
      <w:r>
        <w:rPr>
          <w:rFonts w:ascii="Nirmala UI" w:hAnsi="Nirmala UI" w:eastAsia="Nirmala UI" w:cs="Nirmala UI"/>
        </w:rPr>
        <w:t>অগাস্টাস</w:t>
      </w:r>
      <w:r>
        <w:rPr>
          <w:rFonts w:ascii="Times New Roman" w:hAnsi="Times New Roman" w:eastAsia="Times New Roman" w:cs="Times New Roman"/>
        </w:rPr>
        <w:t xml:space="preserve"> </w:t>
      </w:r>
      <w:r>
        <w:rPr>
          <w:rFonts w:ascii="Nirmala UI" w:hAnsi="Nirmala UI" w:eastAsia="Nirmala UI" w:cs="Nirmala UI"/>
        </w:rPr>
        <w:t>সিজার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টাইবেরিয়াস</w:t>
      </w:r>
      <w:r>
        <w:rPr>
          <w:rFonts w:ascii="Times New Roman" w:hAnsi="Times New Roman" w:eastAsia="Times New Roman" w:cs="Times New Roman"/>
        </w:rPr>
        <w:t xml:space="preserve"> </w:t>
      </w:r>
      <w:r>
        <w:rPr>
          <w:rFonts w:ascii="Nirmala UI" w:hAnsi="Nirmala UI" w:eastAsia="Nirmala UI" w:cs="Nirmala UI"/>
        </w:rPr>
        <w:t>সিজার</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চারজন</w:t>
      </w:r>
      <w:r>
        <w:rPr>
          <w:rFonts w:ascii="Times New Roman" w:hAnsi="Times New Roman" w:eastAsia="Times New Roman" w:cs="Times New Roman"/>
        </w:rPr>
        <w:t xml:space="preserve"> </w:t>
      </w:r>
      <w:r>
        <w:rPr>
          <w:rFonts w:ascii="Nirmala UI" w:hAnsi="Nirmala UI" w:eastAsia="Nirmala UI" w:cs="Nirmala UI"/>
        </w:rPr>
        <w:t>রোমীয়কে</w:t>
      </w:r>
      <w:r>
        <w:rPr>
          <w:rFonts w:ascii="Times New Roman" w:hAnsi="Times New Roman" w:eastAsia="Times New Roman" w:cs="Times New Roman"/>
        </w:rPr>
        <w:t xml:space="preserve"> </w:t>
      </w:r>
      <w:r>
        <w:rPr>
          <w:rFonts w:ascii="Nirmala UI" w:hAnsi="Nirmala UI" w:eastAsia="Nirmala UI" w:cs="Nirmala UI"/>
        </w:rPr>
        <w:t>ভবিষ্যদ্বাণীমূলকভাবে</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জন্তুর</w:t>
      </w:r>
      <w:r>
        <w:rPr>
          <w:rFonts w:ascii="Times New Roman" w:hAnsi="Times New Roman" w:eastAsia="Times New Roman" w:cs="Times New Roman"/>
        </w:rPr>
        <w:t xml:space="preserve"> </w:t>
      </w:r>
      <w:r>
        <w:rPr>
          <w:rFonts w:ascii="Nirmala UI" w:hAnsi="Nirmala UI" w:eastAsia="Nirmala UI" w:cs="Nirmala UI"/>
        </w:rPr>
        <w:t>প্রজাতান্ত্রিক</w:t>
      </w:r>
      <w:r>
        <w:rPr>
          <w:rFonts w:ascii="Times New Roman" w:hAnsi="Times New Roman" w:eastAsia="Times New Roman" w:cs="Times New Roman"/>
        </w:rPr>
        <w:t xml:space="preserve"> </w:t>
      </w:r>
      <w:r>
        <w:rPr>
          <w:rFonts w:ascii="Nirmala UI" w:hAnsi="Nirmala UI" w:eastAsia="Nirmala UI" w:cs="Nirmala UI"/>
        </w:rPr>
        <w:t>শৃঙ্গের</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প্রজন্মকে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p>
    <w:p>
      <w:pPr>
        <w:pStyle w:val="ArticleBody"/>
        <w:jc w:val="left"/>
      </w:pPr>
      <w:r>
        <w:rPr>
          <w:rFonts w:ascii="Nirmala UI" w:hAnsi="Nirmala UI" w:eastAsia="Nirmala UI" w:cs="Nirmala UI"/>
        </w:rPr>
        <w:t>પોમ્પેય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1863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પેઢીમાં</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યુ</w:t>
      </w:r>
      <w:r>
        <w:rPr>
          <w:rFonts w:ascii="Times New Roman" w:hAnsi="Times New Roman" w:eastAsia="Times New Roman" w:cs="Times New Roman"/>
        </w:rPr>
        <w:t>.</w:t>
      </w:r>
      <w:r>
        <w:rPr>
          <w:rFonts w:ascii="Nirmala UI" w:hAnsi="Nirmala UI" w:eastAsia="Nirmala UI" w:cs="Nirmala UI"/>
        </w:rPr>
        <w:t>એસ</w:t>
      </w:r>
      <w:r>
        <w:rPr>
          <w:rFonts w:ascii="Times New Roman" w:hAnsi="Times New Roman" w:eastAsia="Times New Roman" w:cs="Times New Roman"/>
        </w:rPr>
        <w:t xml:space="preserve">. </w:t>
      </w:r>
      <w:r>
        <w:rPr>
          <w:rFonts w:ascii="Nirmala UI" w:hAnsi="Nirmala UI" w:eastAsia="Nirmala UI" w:cs="Nirmala UI"/>
        </w:rPr>
        <w:t>સિવિલ</w:t>
      </w:r>
      <w:r>
        <w:rPr>
          <w:rFonts w:ascii="Times New Roman" w:hAnsi="Times New Roman" w:eastAsia="Times New Roman" w:cs="Times New Roman"/>
        </w:rPr>
        <w:t xml:space="preserve"> </w:t>
      </w:r>
      <w:r>
        <w:rPr>
          <w:rFonts w:ascii="Nirmala UI" w:hAnsi="Nirmala UI" w:eastAsia="Nirmala UI" w:cs="Nirmala UI"/>
        </w:rPr>
        <w:t>વોરના</w:t>
      </w:r>
      <w:r>
        <w:rPr>
          <w:rFonts w:ascii="Times New Roman" w:hAnsi="Times New Roman" w:eastAsia="Times New Roman" w:cs="Times New Roman"/>
        </w:rPr>
        <w:t xml:space="preserve"> </w:t>
      </w:r>
      <w:r>
        <w:rPr>
          <w:rFonts w:ascii="Nirmala UI" w:hAnsi="Nirmala UI" w:eastAsia="Nirmala UI" w:cs="Nirmala UI"/>
        </w:rPr>
        <w:t>બળવા</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પેઢી</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અત્યારે</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ગયેલા</w:t>
      </w:r>
      <w:r>
        <w:rPr>
          <w:rFonts w:ascii="Times New Roman" w:hAnsi="Times New Roman" w:eastAsia="Times New Roman" w:cs="Times New Roman"/>
        </w:rPr>
        <w:t xml:space="preserve"> </w:t>
      </w:r>
      <w:r>
        <w:rPr>
          <w:rFonts w:ascii="Nirmala UI" w:hAnsi="Nirmala UI" w:eastAsia="Nirmala UI" w:cs="Nirmala UI"/>
        </w:rPr>
        <w:t>વર્તમાન</w:t>
      </w:r>
      <w:r>
        <w:rPr>
          <w:rFonts w:ascii="Times New Roman" w:hAnsi="Times New Roman" w:eastAsia="Times New Roman" w:cs="Times New Roman"/>
        </w:rPr>
        <w:t xml:space="preserve"> “</w:t>
      </w:r>
      <w:r>
        <w:rPr>
          <w:rFonts w:ascii="Nirmala UI" w:hAnsi="Nirmala UI" w:eastAsia="Nirmala UI" w:cs="Nirmala UI"/>
        </w:rPr>
        <w:t>સિવિલ</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જુલિયસ</w:t>
      </w:r>
      <w:r>
        <w:rPr>
          <w:rFonts w:ascii="Times New Roman" w:hAnsi="Times New Roman" w:eastAsia="Times New Roman" w:cs="Times New Roman"/>
        </w:rPr>
        <w:t xml:space="preserve"> </w:t>
      </w:r>
      <w:r>
        <w:rPr>
          <w:rFonts w:ascii="Nirmala UI" w:hAnsi="Nirmala UI" w:eastAsia="Nirmala UI" w:cs="Nirmala UI"/>
        </w:rPr>
        <w:t>સીઝર</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પેઢીનું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યુનાઇટેડ</w:t>
      </w:r>
      <w:r>
        <w:rPr>
          <w:rFonts w:ascii="Times New Roman" w:hAnsi="Times New Roman" w:eastAsia="Times New Roman" w:cs="Times New Roman"/>
        </w:rPr>
        <w:t xml:space="preserve"> </w:t>
      </w:r>
      <w:r>
        <w:rPr>
          <w:rFonts w:ascii="Nirmala UI" w:hAnsi="Nirmala UI" w:eastAsia="Nirmala UI" w:cs="Nirmala UI"/>
        </w:rPr>
        <w:t>સ્ટેટ્સ</w:t>
      </w:r>
      <w:r>
        <w:rPr>
          <w:rFonts w:ascii="Times New Roman" w:hAnsi="Times New Roman" w:eastAsia="Times New Roman" w:cs="Times New Roman"/>
        </w:rPr>
        <w:t xml:space="preserve"> </w:t>
      </w:r>
      <w:r>
        <w:rPr>
          <w:rFonts w:ascii="Nirmala UI" w:hAnsi="Nirmala UI" w:eastAsia="Nirmala UI" w:cs="Nirmala UI"/>
        </w:rPr>
        <w:t>રાષ્ટ્રોમાં</w:t>
      </w:r>
      <w:r>
        <w:rPr>
          <w:rFonts w:ascii="Times New Roman" w:hAnsi="Times New Roman" w:eastAsia="Times New Roman" w:cs="Times New Roman"/>
        </w:rPr>
        <w:t xml:space="preserve"> </w:t>
      </w:r>
      <w:r>
        <w:rPr>
          <w:rFonts w:ascii="Nirmala UI" w:hAnsi="Nirmala UI" w:eastAsia="Nirmala UI" w:cs="Nirmala UI"/>
        </w:rPr>
        <w:t>અગ્રણી</w:t>
      </w:r>
      <w:r>
        <w:rPr>
          <w:rFonts w:ascii="Times New Roman" w:hAnsi="Times New Roman" w:eastAsia="Times New Roman" w:cs="Times New Roman"/>
        </w:rPr>
        <w:t xml:space="preserve"> </w:t>
      </w:r>
      <w:r>
        <w:rPr>
          <w:rFonts w:ascii="Nirmala UI" w:hAnsi="Nirmala UI" w:eastAsia="Nirmala UI" w:cs="Nirmala UI"/>
        </w:rPr>
        <w:t>રાષ્ટ્ર</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દૃઢપણે</w:t>
      </w:r>
      <w:r>
        <w:rPr>
          <w:rFonts w:ascii="Times New Roman" w:hAnsi="Times New Roman" w:eastAsia="Times New Roman" w:cs="Times New Roman"/>
        </w:rPr>
        <w:t xml:space="preserve"> </w:t>
      </w:r>
      <w:r>
        <w:rPr>
          <w:rFonts w:ascii="Nirmala UI" w:hAnsi="Nirmala UI" w:eastAsia="Nirmala UI" w:cs="Nirmala UI"/>
        </w:rPr>
        <w:t>સ્થાપિત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1913</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આર્થિક</w:t>
      </w:r>
      <w:r>
        <w:rPr>
          <w:rFonts w:ascii="Times New Roman" w:hAnsi="Times New Roman" w:eastAsia="Times New Roman" w:cs="Times New Roman"/>
        </w:rPr>
        <w:t xml:space="preserve"> </w:t>
      </w:r>
      <w:r>
        <w:rPr>
          <w:rFonts w:ascii="Nirmala UI" w:hAnsi="Nirmala UI" w:eastAsia="Nirmala UI" w:cs="Nirmala UI"/>
        </w:rPr>
        <w:t>વ્યવસ્થાની</w:t>
      </w:r>
      <w:r>
        <w:rPr>
          <w:rFonts w:ascii="Times New Roman" w:hAnsi="Times New Roman" w:eastAsia="Times New Roman" w:cs="Times New Roman"/>
        </w:rPr>
        <w:t xml:space="preserve"> </w:t>
      </w:r>
      <w:r>
        <w:rPr>
          <w:rFonts w:ascii="Nirmala UI" w:hAnsi="Nirmala UI" w:eastAsia="Nirmala UI" w:cs="Nirmala UI"/>
        </w:rPr>
        <w:t>સર્વસત્તા</w:t>
      </w:r>
      <w:r>
        <w:rPr>
          <w:rFonts w:ascii="Times New Roman" w:hAnsi="Times New Roman" w:eastAsia="Times New Roman" w:cs="Times New Roman"/>
        </w:rPr>
        <w:t xml:space="preserve"> </w:t>
      </w:r>
      <w:r>
        <w:rPr>
          <w:rFonts w:ascii="Nirmala UI" w:hAnsi="Nirmala UI" w:eastAsia="Nirmala UI" w:cs="Nirmala UI"/>
        </w:rPr>
        <w:t>વૈશ્વિક</w:t>
      </w:r>
      <w:r>
        <w:rPr>
          <w:rFonts w:ascii="Times New Roman" w:hAnsi="Times New Roman" w:eastAsia="Times New Roman" w:cs="Times New Roman"/>
        </w:rPr>
        <w:t xml:space="preserve"> </w:t>
      </w:r>
      <w:r>
        <w:rPr>
          <w:rFonts w:ascii="Nirmala UI" w:hAnsi="Nirmala UI" w:eastAsia="Nirmala UI" w:cs="Nirmala UI"/>
        </w:rPr>
        <w:t>બેન્કિંગ</w:t>
      </w:r>
      <w:r>
        <w:rPr>
          <w:rFonts w:ascii="Times New Roman" w:hAnsi="Times New Roman" w:eastAsia="Times New Roman" w:cs="Times New Roman"/>
        </w:rPr>
        <w:t xml:space="preserve"> </w:t>
      </w:r>
      <w:r>
        <w:rPr>
          <w:rFonts w:ascii="Nirmala UI" w:hAnsi="Nirmala UI" w:eastAsia="Nirmala UI" w:cs="Nirmala UI"/>
        </w:rPr>
        <w:t>પ્રણાલીને</w:t>
      </w:r>
      <w:r>
        <w:rPr>
          <w:rFonts w:ascii="Times New Roman" w:hAnsi="Times New Roman" w:eastAsia="Times New Roman" w:cs="Times New Roman"/>
        </w:rPr>
        <w:t xml:space="preserve"> </w:t>
      </w:r>
      <w:r>
        <w:rPr>
          <w:rFonts w:ascii="Nirmala UI" w:hAnsi="Nirmala UI" w:eastAsia="Nirmala UI" w:cs="Nirmala UI"/>
        </w:rPr>
        <w:t>સોંપવામાં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વિશ્વ</w:t>
      </w:r>
      <w:r>
        <w:rPr>
          <w:rFonts w:ascii="Times New Roman" w:hAnsi="Times New Roman" w:eastAsia="Times New Roman" w:cs="Times New Roman"/>
        </w:rPr>
        <w:t xml:space="preserve"> </w:t>
      </w:r>
      <w:r>
        <w:rPr>
          <w:rFonts w:ascii="Nirmala UI" w:hAnsi="Nirmala UI" w:eastAsia="Nirmala UI" w:cs="Nirmala UI"/>
        </w:rPr>
        <w:t>સરકાર</w:t>
      </w:r>
      <w:r>
        <w:rPr>
          <w:rFonts w:ascii="Times New Roman" w:hAnsi="Times New Roman" w:eastAsia="Times New Roman" w:cs="Times New Roman"/>
        </w:rPr>
        <w:t xml:space="preserve"> </w:t>
      </w:r>
      <w:r>
        <w:rPr>
          <w:rFonts w:ascii="Nirmala UI" w:hAnsi="Nirmala UI" w:eastAsia="Nirmala UI" w:cs="Nirmala UI"/>
        </w:rPr>
        <w:t>માટેનું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આરંભાયું</w:t>
      </w:r>
      <w:r>
        <w:rPr>
          <w:rFonts w:ascii="Times New Roman" w:hAnsi="Times New Roman" w:eastAsia="Times New Roman" w:cs="Times New Roman"/>
        </w:rPr>
        <w:t xml:space="preserve">. </w:t>
      </w:r>
      <w:r>
        <w:rPr>
          <w:rFonts w:ascii="Nirmala UI" w:hAnsi="Nirmala UI" w:eastAsia="Nirmala UI" w:cs="Nirmala UI"/>
        </w:rPr>
        <w:t>સીઝર</w:t>
      </w:r>
      <w:r>
        <w:rPr>
          <w:rFonts w:ascii="Times New Roman" w:hAnsi="Times New Roman" w:eastAsia="Times New Roman" w:cs="Times New Roman"/>
        </w:rPr>
        <w:t xml:space="preserve"> </w:t>
      </w:r>
      <w:r>
        <w:rPr>
          <w:rFonts w:ascii="Nirmala UI" w:hAnsi="Nirmala UI" w:eastAsia="Nirmala UI" w:cs="Nirmala UI"/>
        </w:rPr>
        <w:t>ઑગસ્ટસ</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વિશ્વયુદ્ધોના</w:t>
      </w:r>
      <w:r>
        <w:rPr>
          <w:rFonts w:ascii="Times New Roman" w:hAnsi="Times New Roman" w:eastAsia="Times New Roman" w:cs="Times New Roman"/>
        </w:rPr>
        <w:t xml:space="preserve"> </w:t>
      </w:r>
      <w:r>
        <w:rPr>
          <w:rFonts w:ascii="Nirmala UI" w:hAnsi="Nirmala UI" w:eastAsia="Nirmala UI" w:cs="Nirmala UI"/>
        </w:rPr>
        <w:t>ગૌરવપૂર્ણ</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રક્તપાત</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છતાં</w:t>
      </w:r>
      <w:r>
        <w:rPr>
          <w:rFonts w:ascii="Times New Roman" w:hAnsi="Times New Roman" w:eastAsia="Times New Roman" w:cs="Times New Roman"/>
        </w:rPr>
        <w:t xml:space="preserve">, </w:t>
      </w:r>
      <w:r>
        <w:rPr>
          <w:rFonts w:ascii="Nirmala UI" w:hAnsi="Nirmala UI" w:eastAsia="Nirmala UI" w:cs="Nirmala UI"/>
        </w:rPr>
        <w:t>યુનાઇટેડ</w:t>
      </w:r>
      <w:r>
        <w:rPr>
          <w:rFonts w:ascii="Times New Roman" w:hAnsi="Times New Roman" w:eastAsia="Times New Roman" w:cs="Times New Roman"/>
        </w:rPr>
        <w:t xml:space="preserve"> </w:t>
      </w:r>
      <w:r>
        <w:rPr>
          <w:rFonts w:ascii="Nirmala UI" w:hAnsi="Nirmala UI" w:eastAsia="Nirmala UI" w:cs="Nirmala UI"/>
        </w:rPr>
        <w:t>સ્ટેટ્સ</w:t>
      </w:r>
      <w:r>
        <w:rPr>
          <w:rFonts w:ascii="Times New Roman" w:hAnsi="Times New Roman" w:eastAsia="Times New Roman" w:cs="Times New Roman"/>
        </w:rPr>
        <w:t xml:space="preserve"> </w:t>
      </w:r>
      <w:r>
        <w:rPr>
          <w:rFonts w:ascii="Nirmala UI" w:hAnsi="Nirmala UI" w:eastAsia="Nirmala UI" w:cs="Nirmala UI"/>
        </w:rPr>
        <w:t>વિશ્વની</w:t>
      </w:r>
      <w:r>
        <w:rPr>
          <w:rFonts w:ascii="Times New Roman" w:hAnsi="Times New Roman" w:eastAsia="Times New Roman" w:cs="Times New Roman"/>
        </w:rPr>
        <w:t xml:space="preserve"> </w:t>
      </w:r>
      <w:r>
        <w:rPr>
          <w:rFonts w:ascii="Nirmala UI" w:hAnsi="Nirmala UI" w:eastAsia="Nirmala UI" w:cs="Nirmala UI"/>
        </w:rPr>
        <w:t>ઈર્ષ્યાનું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બન્યું</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પેઢીમાં</w:t>
      </w:r>
      <w:r>
        <w:rPr>
          <w:rFonts w:ascii="Times New Roman" w:hAnsi="Times New Roman" w:eastAsia="Times New Roman" w:cs="Times New Roman"/>
        </w:rPr>
        <w:t xml:space="preserve"> </w:t>
      </w:r>
      <w:r>
        <w:rPr>
          <w:rFonts w:ascii="Nirmala UI" w:hAnsi="Nirmala UI" w:eastAsia="Nirmala UI" w:cs="Nirmala UI"/>
        </w:rPr>
        <w:t>ટાઈબેરિયસ</w:t>
      </w:r>
      <w:r>
        <w:rPr>
          <w:rFonts w:ascii="Times New Roman" w:hAnsi="Times New Roman" w:eastAsia="Times New Roman" w:cs="Times New Roman"/>
        </w:rPr>
        <w:t xml:space="preserve"> </w:t>
      </w:r>
      <w:r>
        <w:rPr>
          <w:rFonts w:ascii="Nirmala UI" w:hAnsi="Nirmala UI" w:eastAsia="Nirmala UI" w:cs="Nirmala UI"/>
        </w:rPr>
        <w:t>સીઝર</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મધ્યપાન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ક્રૂસીકરણ</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ઓળખાય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સમયકાળનું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મૂળભૂત</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કેથોલિક</w:t>
      </w:r>
      <w:r>
        <w:rPr>
          <w:rFonts w:ascii="Times New Roman" w:hAnsi="Times New Roman" w:eastAsia="Times New Roman" w:cs="Times New Roman"/>
        </w:rPr>
        <w:t xml:space="preserve"> </w:t>
      </w:r>
      <w:r>
        <w:rPr>
          <w:rFonts w:ascii="Nirmala UI" w:hAnsi="Nirmala UI" w:eastAsia="Nirmala UI" w:cs="Nirmala UI"/>
        </w:rPr>
        <w:t>રાષ્ટ્રપતિ</w:t>
      </w:r>
      <w:r>
        <w:rPr>
          <w:rFonts w:ascii="Times New Roman" w:hAnsi="Times New Roman" w:eastAsia="Times New Roman" w:cs="Times New Roman"/>
        </w:rPr>
        <w:t xml:space="preserve"> </w:t>
      </w:r>
      <w:r>
        <w:rPr>
          <w:rFonts w:ascii="Nirmala UI" w:hAnsi="Nirmala UI" w:eastAsia="Nirmala UI" w:cs="Nirmala UI"/>
        </w:rPr>
        <w:t>જ્હોન</w:t>
      </w:r>
      <w:r>
        <w:rPr>
          <w:rFonts w:ascii="Times New Roman" w:hAnsi="Times New Roman" w:eastAsia="Times New Roman" w:cs="Times New Roman"/>
        </w:rPr>
        <w:t xml:space="preserve"> </w:t>
      </w:r>
      <w:r>
        <w:rPr>
          <w:rFonts w:ascii="Nirmala UI" w:hAnsi="Nirmala UI" w:eastAsia="Nirmala UI" w:cs="Nirmala UI"/>
        </w:rPr>
        <w:t>એફ</w:t>
      </w:r>
      <w:r>
        <w:rPr>
          <w:rFonts w:ascii="Times New Roman" w:hAnsi="Times New Roman" w:eastAsia="Times New Roman" w:cs="Times New Roman"/>
        </w:rPr>
        <w:t xml:space="preserve">. </w:t>
      </w:r>
      <w:r>
        <w:rPr>
          <w:rFonts w:ascii="Nirmala UI" w:hAnsi="Nirmala UI" w:eastAsia="Nirmala UI" w:cs="Nirmala UI"/>
        </w:rPr>
        <w:t>કેનેડીની</w:t>
      </w:r>
      <w:r>
        <w:rPr>
          <w:rFonts w:ascii="Times New Roman" w:hAnsi="Times New Roman" w:eastAsia="Times New Roman" w:cs="Times New Roman"/>
        </w:rPr>
        <w:t xml:space="preserve"> </w:t>
      </w:r>
      <w:r>
        <w:rPr>
          <w:rFonts w:ascii="Nirmala UI" w:hAnsi="Nirmala UI" w:eastAsia="Nirmala UI" w:cs="Nirmala UI"/>
        </w:rPr>
        <w:t>ચૂંટણીથી</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પેઢીની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સમક્ષ</w:t>
      </w:r>
      <w:r>
        <w:rPr>
          <w:rFonts w:ascii="Times New Roman" w:hAnsi="Times New Roman" w:eastAsia="Times New Roman" w:cs="Times New Roman"/>
        </w:rPr>
        <w:t xml:space="preserve"> </w:t>
      </w:r>
      <w:r>
        <w:rPr>
          <w:rFonts w:ascii="Nirmala UI" w:hAnsi="Nirmala UI" w:eastAsia="Nirmala UI" w:cs="Nirmala UI"/>
        </w:rPr>
        <w:t>નમશે</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Izi nkhani za uneneri zokhudzana ndi Pompey ndi zofunika, koma pakali pano tikuyang’ana pa mbiri ya uneneri imene imatsogolera Pompey ndi vesi 16, mbiri imene imayambira m’mavesi awiri oyambirira a chaputalacho pozindikiritsa 1989 ngati nthawi ya mapeto, kenako n’kusonyeza Purezidenti wachisanu ndi chimodzi wolemera kuyambira nthawi ya Reagan, amene amadzutsa anthu a m’gulu la globalists, monga momwe Trump wachitadi mosakayikira.</w:t>
      </w:r>
    </w:p>
    <w:p>
      <w:pPr>
        <w:pStyle w:val="ArticleBody"/>
        <w:jc w:val="left"/>
      </w:pPr>
      <w:r>
        <w:rPr>
          <w:rFonts w:ascii="Times New Roman" w:hAnsi="Times New Roman" w:eastAsia="Times New Roman" w:cs="Times New Roman"/>
        </w:rPr>
        <w:t>Trump amefananishwa kwa namna ya mfano wa kinabii na mtawala wa nne baada ya Koreshi, aitwaye Xerxes, mfalme tajiri wa Uajemi, ambaye pia anajulikana kama Ahasuero katika simulizi la Esta. Katika mistari hiyo, mfalme anayemfuata Xerxes ni Aleksanda Mkuu katika mstari wa tatu. Kihistoria, kulikuwako watawala wanane kati ya Xerxes na Aleksanda Mkuu. Kuanzia Trump hadi serikali ya dunia moja inayowakilishwa na Aleksanda Mkuu, wafalme kumi wamewakilishwa; Trump akiwa wa kwanza na Aleksanda akiwa wa mwisho.</w:t>
      </w:r>
    </w:p>
    <w:p>
      <w:pPr>
        <w:pStyle w:val="ArticleBody"/>
        <w:jc w:val="left"/>
      </w:pPr>
      <w:r>
        <w:rPr>
          <w:rFonts w:ascii="Times New Roman" w:hAnsi="Times New Roman" w:eastAsia="Times New Roman" w:cs="Times New Roman"/>
        </w:rPr>
        <w:t>Les lignes prophétiques indiquent que tous les rois de la terre commettront fornication avec la papauté à la fin du monde, et ces rois sont représentés comme « dix rois ». Achab, qui était à la tête d’un royaume décuple et qui était marié à Jézabel, représente le fait que, bien que les dix rois commettent tous fornication avec la papauté, il y a un roi principal qui est le premier à le faire. La première fois que la papauté reçut le trône de la terre, le roi principal fut Clovis, roi des Francs (France), en l’an 496 apr. J.-C. Cela s’accorde avec le fait que la papauté donna à la France le titre de premier-né de l’Église catholique, et de fille aînée de l’Église catholique.</w:t>
      </w:r>
    </w:p>
    <w:p>
      <w:pPr>
        <w:pStyle w:val="ArticleBody"/>
        <w:jc w:val="left"/>
      </w:pPr>
      <w:r>
        <w:rPr>
          <w:rFonts w:ascii="Times New Roman" w:hAnsi="Times New Roman" w:eastAsia="Times New Roman" w:cs="Times New Roman"/>
        </w:rPr>
        <w:t>L’œuvre prophétique accomplie par la France en plaçant Rome sur le trône du monde civilisé préfigure l’œuvre prophétique des États-Unis. La loi du dimanche de la prophétie biblique commence aux États-Unis, puis chaque nation de la terre suit cet exemple. Ligne prophétique après ligne prophétique, il est établi que le roi principal des dix rois, celui qui, le premier et avant tous les autres, commet fornication avec l’homme de péché dans les derniers jours, est les États-Unis. Bien qu’aucun roi ne soit représenté entre Xerxès, le premier roi riche, et Alexandre le Grand, le dernier roi, aux versets deux et trois, l’histoire en identifie dix. Le nombre dix représente une mise à l’épreuve, et il représente aussi une confédération.</w:t>
      </w:r>
    </w:p>
    <w:p>
      <w:pPr>
        <w:pStyle w:val="ArticleBody"/>
        <w:jc w:val="left"/>
      </w:pPr>
      <w:r>
        <w:rPr>
          <w:rFonts w:ascii="Nirmala UI" w:hAnsi="Nirmala UI" w:eastAsia="Nirmala UI" w:cs="Nirmala UI"/>
        </w:rPr>
        <w:t>বিশ্ব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সম্মুখীন</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বিশ্বব্যাপী</w:t>
      </w:r>
      <w:r>
        <w:rPr>
          <w:rFonts w:ascii="Times New Roman" w:hAnsi="Times New Roman" w:eastAsia="Times New Roman" w:cs="Times New Roman"/>
        </w:rPr>
        <w:t xml:space="preserve"> </w:t>
      </w:r>
      <w:r>
        <w:rPr>
          <w:rFonts w:ascii="Nirmala UI" w:hAnsi="Nirmala UI" w:eastAsia="Nirmala UI" w:cs="Nirmala UI"/>
        </w:rPr>
        <w:t>ব্যবস্থার</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প্রতিমূর্তি</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প্রতিটি</w:t>
      </w:r>
      <w:r>
        <w:rPr>
          <w:rFonts w:ascii="Times New Roman" w:hAnsi="Times New Roman" w:eastAsia="Times New Roman" w:cs="Times New Roman"/>
        </w:rPr>
        <w:t xml:space="preserve"> </w:t>
      </w:r>
      <w:r>
        <w:rPr>
          <w:rFonts w:ascii="Nirmala UI" w:hAnsi="Nirmala UI" w:eastAsia="Nirmala UI" w:cs="Nirmala UI"/>
        </w:rPr>
        <w:t>জাতি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দৃষ্টান্ত</w:t>
      </w:r>
      <w:r>
        <w:rPr>
          <w:rFonts w:ascii="Times New Roman" w:hAnsi="Times New Roman" w:eastAsia="Times New Roman" w:cs="Times New Roman"/>
        </w:rPr>
        <w:t xml:space="preserve"> </w:t>
      </w:r>
      <w:r>
        <w:rPr>
          <w:rFonts w:ascii="Nirmala UI" w:hAnsi="Nirmala UI" w:eastAsia="Nirmala UI" w:cs="Nirmala UI"/>
        </w:rPr>
        <w:t>অনুসরণ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সর্বদা</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সূচনার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পরিসমাপ্তিকে</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ধনী</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আলেকজান্ডারের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রাজাদের</w:t>
      </w:r>
      <w:r>
        <w:rPr>
          <w:rFonts w:ascii="Times New Roman" w:hAnsi="Times New Roman" w:eastAsia="Times New Roman" w:cs="Times New Roman"/>
        </w:rPr>
        <w:t xml:space="preserve"> </w:t>
      </w:r>
      <w:r>
        <w:rPr>
          <w:rFonts w:ascii="Nirmala UI" w:hAnsi="Nirmala UI" w:eastAsia="Nirmala UI" w:cs="Nirmala UI"/>
        </w:rPr>
        <w:t>উল্লেখ</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প্রক্রিয়াকে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সর্বাধিক</w:t>
      </w:r>
      <w:r>
        <w:rPr>
          <w:rFonts w:ascii="Times New Roman" w:hAnsi="Times New Roman" w:eastAsia="Times New Roman" w:cs="Times New Roman"/>
        </w:rPr>
        <w:t xml:space="preserve"> </w:t>
      </w:r>
      <w:r>
        <w:rPr>
          <w:rFonts w:ascii="Nirmala UI" w:hAnsi="Nirmala UI" w:eastAsia="Nirmala UI" w:cs="Nirmala UI"/>
        </w:rPr>
        <w:t>ধনী</w:t>
      </w:r>
      <w:r>
        <w:rPr>
          <w:rFonts w:ascii="Times New Roman" w:hAnsi="Times New Roman" w:eastAsia="Times New Roman" w:cs="Times New Roman"/>
        </w:rPr>
        <w:t xml:space="preserve"> </w:t>
      </w:r>
      <w:r>
        <w:rPr>
          <w:rFonts w:ascii="Nirmala UI" w:hAnsi="Nirmala UI" w:eastAsia="Nirmala UI" w:cs="Nirmala UI"/>
        </w:rPr>
        <w:t>প্রেসিডেন্টের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দূষিত</w:t>
      </w:r>
      <w:r>
        <w:rPr>
          <w:rFonts w:ascii="Times New Roman" w:hAnsi="Times New Roman" w:eastAsia="Times New Roman" w:cs="Times New Roman"/>
        </w:rPr>
        <w:t xml:space="preserve"> </w:t>
      </w:r>
      <w:r>
        <w:rPr>
          <w:rFonts w:ascii="Nirmala UI" w:hAnsi="Nirmala UI" w:eastAsia="Nirmala UI" w:cs="Nirmala UI"/>
        </w:rPr>
        <w:t>রাজনৈতিক</w:t>
      </w:r>
      <w:r>
        <w:rPr>
          <w:rFonts w:ascii="Times New Roman" w:hAnsi="Times New Roman" w:eastAsia="Times New Roman" w:cs="Times New Roman"/>
        </w:rPr>
        <w:t xml:space="preserve"> </w:t>
      </w:r>
      <w:r>
        <w:rPr>
          <w:rFonts w:ascii="Nirmala UI" w:hAnsi="Nirmala UI" w:eastAsia="Nirmala UI" w:cs="Nirmala UI"/>
        </w:rPr>
        <w:t>ব্যবস্থায়</w:t>
      </w:r>
      <w:r>
        <w:rPr>
          <w:rFonts w:ascii="Times New Roman" w:hAnsi="Times New Roman" w:eastAsia="Times New Roman" w:cs="Times New Roman"/>
        </w:rPr>
        <w:t xml:space="preserve"> </w:t>
      </w:r>
      <w:r>
        <w:rPr>
          <w:rFonts w:ascii="Nirmala UI" w:hAnsi="Nirmala UI" w:eastAsia="Nirmala UI" w:cs="Nirmala UI"/>
        </w:rPr>
        <w:t>অংশগ্রহণ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সম্পদ</w:t>
      </w:r>
      <w:r>
        <w:rPr>
          <w:rFonts w:ascii="Times New Roman" w:hAnsi="Times New Roman" w:eastAsia="Times New Roman" w:cs="Times New Roman"/>
        </w:rPr>
        <w:t xml:space="preserve"> </w:t>
      </w:r>
      <w:r>
        <w:rPr>
          <w:rFonts w:ascii="Nirmala UI" w:hAnsi="Nirmala UI" w:eastAsia="Nirmala UI" w:cs="Nirmala UI"/>
        </w:rPr>
        <w:t>সঞ্চয়</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ব্যবসায়িক</w:t>
      </w:r>
      <w:r>
        <w:rPr>
          <w:rFonts w:ascii="Times New Roman" w:hAnsi="Times New Roman" w:eastAsia="Times New Roman" w:cs="Times New Roman"/>
        </w:rPr>
        <w:t xml:space="preserve"> </w:t>
      </w:r>
      <w:r>
        <w:rPr>
          <w:rFonts w:ascii="Nirmala UI" w:hAnsi="Nirmala UI" w:eastAsia="Nirmala UI" w:cs="Nirmala UI"/>
        </w:rPr>
        <w:t>উদ্যোগসমূহের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ধনী</w:t>
      </w:r>
      <w:r>
        <w:rPr>
          <w:rFonts w:ascii="Times New Roman" w:hAnsi="Times New Roman" w:eastAsia="Times New Roman" w:cs="Times New Roman"/>
        </w:rPr>
        <w:t xml:space="preserve"> </w:t>
      </w:r>
      <w:r>
        <w:rPr>
          <w:rFonts w:ascii="Nirmala UI" w:hAnsi="Nirmala UI" w:eastAsia="Nirmala UI" w:cs="Nirmala UI"/>
        </w:rPr>
        <w:t>হয়েছিলেন।</w:t>
      </w:r>
    </w:p>
    <w:p>
      <w:pPr>
        <w:pStyle w:val="ArticleBody"/>
        <w:jc w:val="left"/>
      </w:pPr>
      <w:r>
        <w:rPr>
          <w:rFonts w:ascii="Times New Roman" w:hAnsi="Times New Roman" w:eastAsia="Times New Roman" w:cs="Times New Roman"/>
        </w:rPr>
        <w:t>Lina Amerika li hum derivá for di bèrsion Latín di e nòmber “Amerigo,” ku ta bini for di e exploradó italiano Amerigo Vespucci, kende tabata un exploradó i nabegadó ku a hasi varios biahe pa e Mundu Nobo na e fin di siglo 15 i na prinsipio di siglo 16. En término general, e explorashonnan di Vespucci a keda posibel dor di e sosten finansiero, invershonnan di kapital, di sponsornan i patronnan ku a mira oportunidat potensial pa ganashi, ekspanshon i prestihio den e eksplorashon di e Mundu Nobo. E nòmber “Amerika” ta un símbolo di e empeño pa produsí ganansia.</w:t>
      </w:r>
    </w:p>
    <w:p>
      <w:pPr>
        <w:pStyle w:val="ArticleBody"/>
        <w:jc w:val="left"/>
      </w:pPr>
      <w:r>
        <w:rPr>
          <w:rFonts w:ascii="Times New Roman" w:hAnsi="Times New Roman" w:eastAsia="Times New Roman" w:cs="Times New Roman"/>
        </w:rPr>
        <w:t>Jesús siempre ilustra el fin de una cosa mediante el comienzo, y el comienzo de los diez reyes que representan el puente desde el reino de dos cuernos de Medo-Persia hasta el gobierno de un solo mundo representado por Alejandro Magno, comienza con el rey rico, quien es presidente del reino tipificado por Francia y Acab, y quien también llegará a ser la cabeza representada por Alejandro Magno, cuando el mundo entero sea confrontado con la economía asociada con el poder de los Estados Unidos, al obligar a todo el mundo a inclinarse ante la Iglesia católica, si desean poder comprar y vender.</w:t>
      </w:r>
    </w:p>
    <w:p>
      <w:pPr>
        <w:pStyle w:val="ArticleBody"/>
        <w:jc w:val="left"/>
      </w:pPr>
      <w:r>
        <w:rPr>
          <w:rFonts w:ascii="Times New Roman" w:hAnsi="Times New Roman" w:eastAsia="Times New Roman" w:cs="Times New Roman"/>
        </w:rPr>
        <w:t>The seventh kingdom in Revelation chapter seventeen is the ten kings, and one of the prophetic characteristics of the ten kings is that they continue only for a “short space,” before agreeing to give their seventh kingdom unto the whore of Babylon, which itself holds together only for “one hour.” The prophetic reason they accept that agreement is because they are drunk with the wine of Babylon. Historically, Alexander the Great also ruled only for a short space, for his life ended as quickly as his kingdom was established, since he drank himself to death, thus symbolizing the short space and drunkenness of the ten kings of the United Nations. As soon as Alexander the Great stood up, he was broken, and his kingdom was given to the four winds, identifying the subsequent struggle to re-establish his former kingdom.</w:t>
      </w:r>
    </w:p>
    <w:p>
      <w:pPr>
        <w:pStyle w:val="ArticleScripture"/>
        <w:jc w:val="left"/>
      </w:pPr>
      <w:r>
        <w:rPr>
          <w:rFonts w:ascii="Times New Roman" w:hAnsi="Times New Roman" w:eastAsia="Times New Roman" w:cs="Times New Roman"/>
        </w:rPr>
        <w:t>Et moi aussi, la première année de Darius le Mède, je me tins là pour le soutenir et pour le fortifier. Et maintenant, je te ferai connaître la vérité. Voici, il s’élèvera encore trois rois en Perse; et le quatrième sera de beaucoup plus riche qu’eux tous; et, par sa puissance fondée sur ses richesses, il soulèvera tout contre le royaume de la Grèce. Puis s’élèvera un roi puissant, qui dominera avec une grande puissance et fera selon sa volonté. Et lorsqu’il se sera élevé, son royaume sera brisé et partagé aux quatre vents des cieux; mais non pour sa postérité, ni selon la domination qu’il exerçait; car son royaume sera arraché, pour passer à d’autres qu’à ceux-là. Daniel 11:1–4.</w:t>
      </w:r>
    </w:p>
    <w:p>
      <w:pPr>
        <w:pStyle w:val="ArticleBody"/>
        <w:jc w:val="left"/>
      </w:pPr>
      <w:r>
        <w:rPr>
          <w:rFonts w:ascii="Times New Roman" w:hAnsi="Times New Roman" w:eastAsia="Times New Roman" w:cs="Times New Roman"/>
        </w:rPr>
        <w:t>Le royaume d’Alexandre se désagrégea aussi rapidement qu’il s’était formé, car il représente les derniers jours, dans lesquels la prophétie est présentée comme s’accomplissant rapidement.</w:t>
      </w:r>
    </w:p>
    <w:p>
      <w:pPr>
        <w:pStyle w:val="ArticleScripture"/>
        <w:jc w:val="left"/>
      </w:pPr>
      <w:r>
        <w:rPr>
          <w:rFonts w:ascii="Times New Roman" w:hAnsi="Times New Roman" w:eastAsia="Times New Roman" w:cs="Times New Roman"/>
        </w:rPr>
        <w:t>“Les puissances du mal unissent leurs forces et se regroupent. Elles se fortifient en vue de la dernière grande crise. De grands changements vont bientôt se produire dans notre monde, et les événements finals seront rapides.” Testimonies, volume 9, 11.</w:t>
      </w:r>
    </w:p>
    <w:p>
      <w:pPr>
        <w:pStyle w:val="ArticleBody"/>
        <w:jc w:val="left"/>
      </w:pPr>
      <w:r>
        <w:rPr>
          <w:rFonts w:ascii="Times New Roman" w:hAnsi="Times New Roman" w:eastAsia="Times New Roman" w:cs="Times New Roman"/>
        </w:rPr>
        <w:t>Le troisième malheur de l’islam est établi sur les caractéristiques prophétiques des premier et deuxième malheurs. Dans le premier malheur, il y eut une période qui commença avec l’apparition de Mahomet et se poursuivit jusqu’à la période suivante, identifiée comme « cinq mois », soit cent cinquante ans, durant laquelle l’islam devait « tourmenter » les armées de Rome. La fin de la prophétie de temps de cent cinquante ans marque simultanément le commencement de la prophétie de trois cent quatre-vingt-onze ans et quinze jours, au cours de laquelle l’islam du deuxième malheur devait alors « tuer » les armées de Rome.</w:t>
      </w:r>
    </w:p>
    <w:p>
      <w:pPr>
        <w:pStyle w:val="ArticleBody"/>
        <w:jc w:val="left"/>
      </w:pPr>
      <w:r>
        <w:rPr>
          <w:rFonts w:ascii="Times New Roman" w:hAnsi="Times New Roman" w:eastAsia="Times New Roman" w:cs="Times New Roman"/>
        </w:rPr>
        <w:t>Le 11 septembre 2001 a marqué l’arrivée de la période représentée par Mohammed du premier malheur, laquelle comprend le 7 octobre 2023 comme marquant le commencement de la période où l’islam « blesserait » les « armées de Rome » dans l’ancienne « Terre glorieuse » littérale, laquelle est un substitut des États-Unis; et depuis le 7 octobre 2023, les attaques de l’islam contre l’armée de Rome approchent les deux cents au moment de la rédaction de cet article, le 17 février 2024.</w:t>
      </w:r>
    </w:p>
    <w:p>
      <w:pPr>
        <w:pStyle w:val="ArticleBody"/>
        <w:jc w:val="left"/>
      </w:pPr>
      <w:r>
        <w:rPr>
          <w:rFonts w:ascii="Times New Roman" w:hAnsi="Times New Roman" w:eastAsia="Times New Roman" w:cs="Times New Roman"/>
        </w:rPr>
        <w:t>À l’imminence de la loi du dimanche, les États-Unis sont « tués » en tant que sixième royaume de la prophétie biblique, ce qui correspond aux trois cent quatre-vingt-onze ans et quinze jours des attaques islamiques qui tuèrent les anciennes armées de Rome, tandis que la guerre de leur troisième grand jihad s’intensifie. Lorsque Micaël se lèvera, le temps de grâce pour l’humanité prendra fin, et les quatre vents seront pleinement déchaînés durant les sept dernières plaies.</w:t>
      </w:r>
    </w:p>
    <w:p>
      <w:pPr>
        <w:pStyle w:val="ArticleScripture"/>
        <w:jc w:val="left"/>
      </w:pPr>
      <w:r>
        <w:rPr>
          <w:rFonts w:ascii="Times New Roman" w:hAnsi="Times New Roman" w:eastAsia="Times New Roman" w:cs="Times New Roman"/>
        </w:rPr>
        <w:t>« Je vis que la colère des nations, la colère de Dieu, et le temps de juger les morts étaient des événements séparés et distincts, se succédant l’un à l’autre; je vis aussi que Micaël ne s’était pas encore levé, et que le temps de détresse tel qu’il n’y en a jamais eu n’avait pas encore commencé. Les nations maintenant s’irritent; mais lorsque notre Souverain Sacrificateur aura achevé son œuvre dans le sanctuaire, Il se lèvera, revêtira les vêtements de la vengeance, et alors les sept dernières plaies seront déversées. »</w:t>
      </w:r>
    </w:p>
    <w:p>
      <w:pPr>
        <w:pStyle w:val="ArticleScripture"/>
        <w:jc w:val="left"/>
      </w:pPr>
      <w:r>
        <w:rPr>
          <w:rFonts w:ascii="Times New Roman" w:hAnsi="Times New Roman" w:eastAsia="Times New Roman" w:cs="Times New Roman"/>
        </w:rPr>
        <w:t>“Niliona kwamba wale malaika wanne watazizuia pepo nne mpaka kazi ya Yesu itakapokamilika katika patakatifu, na ndipo zitakapokuja mapigo saba ya mwisho.” Early Writings, 36.</w:t>
      </w:r>
    </w:p>
    <w:p>
      <w:pPr>
        <w:pStyle w:val="ArticleBody"/>
        <w:jc w:val="left"/>
      </w:pPr>
      <w:r>
        <w:rPr>
          <w:rFonts w:ascii="Times New Roman" w:hAnsi="Times New Roman" w:eastAsia="Times New Roman" w:cs="Times New Roman"/>
        </w:rPr>
        <w:t>“Les quatre vents” sont représentés par Sœur White comme “un cheval furieux, cherchant à se déchaîner et à apporter la mort et la destruction sur son passage”, et ils sont pleinement relâchés lorsque le temps de grâce prend fin. Ils furent dépeints comme étant relâchés dans le second malheur sous la forme de “quatre anges”, et non de quatre vents.</w:t>
      </w:r>
    </w:p>
    <w:p>
      <w:pPr>
        <w:pStyle w:val="ArticleScripture"/>
        <w:jc w:val="left"/>
      </w:pPr>
      <w:r>
        <w:rPr>
          <w:rFonts w:ascii="Times New Roman" w:hAnsi="Times New Roman" w:eastAsia="Times New Roman" w:cs="Times New Roman"/>
        </w:rPr>
        <w:t>Disant au sixième ange qui avait la trompette : Délie les quatre anges qui sont liés sur le grand fleuve Euphrate. Et les quatre anges furent déliés, eux qui étaient prêts pour l’heure, le jour, le mois et l’année, afin de tuer le tiers des hommes. Apocalypse 9:14, 15.</w:t>
      </w:r>
    </w:p>
    <w:p>
      <w:pPr>
        <w:pStyle w:val="ArticleBody"/>
        <w:jc w:val="left"/>
      </w:pPr>
      <w:r>
        <w:rPr>
          <w:rFonts w:ascii="Times New Roman" w:hAnsi="Times New Roman" w:eastAsia="Times New Roman" w:cs="Times New Roman"/>
        </w:rPr>
        <w:t>Les « quatre vents », ou les « quatre anges », sont tous deux des symboles de l’islam, ainsi que le détermine le contexte où le symbole est employé. Lorsque Alexandre le Grand s’éleva, son royaume, qui représente le septième royaume, c’est-à-dire un tiers du royaume triple du dragon, de la bête et du faux prophète, « quand il se sera élevé, son royaume sera brisé, et sera partagé vers les quatre vents des cieux ». Lorsque le temps de grâce de l’humanité prendra fin, les quatre vents, ou les quatre anges, seront relâchés, et ils briseront son royaume, car son royaume « sera brisé ». Alors ces dix rois et leurs associés, les marchands mondialistes, se tiendront à distance, se lamenteront et pousseront des cris.</w:t>
      </w:r>
    </w:p>
    <w:p>
      <w:pPr>
        <w:pStyle w:val="ArticleScripture"/>
        <w:jc w:val="left"/>
      </w:pPr>
      <w:r>
        <w:rPr>
          <w:rFonts w:ascii="Times New Roman" w:hAnsi="Times New Roman" w:eastAsia="Times New Roman" w:cs="Times New Roman"/>
        </w:rPr>
        <w:t>Car voici, les rois s’étaient assemblés, ils passaient ensemble. Ils la virent, et ils furent dans l’étonnement; ils furent troublés, et s’enfuirent en hâte. Là, la frayeur les saisit, et la douleur, comme celle d’une femme en travail. Tu brises les navires de Tarsis par un vent d’orient. Psaumes 48:4–7.</w:t>
      </w:r>
    </w:p>
    <w:p>
      <w:pPr>
        <w:pStyle w:val="ArticleBody"/>
        <w:jc w:val="left"/>
      </w:pPr>
      <w:r>
        <w:rPr>
          <w:rFonts w:ascii="Times New Roman" w:hAnsi="Times New Roman" w:eastAsia="Times New Roman" w:cs="Times New Roman"/>
        </w:rPr>
        <w:t>Muundo wa kiuchumi wa wafalme kumi umevunjwa na “upepo wa mashariki” wa Uislamu.</w:t>
      </w:r>
    </w:p>
    <w:p>
      <w:pPr>
        <w:pStyle w:val="ArticleScripture"/>
        <w:jc w:val="left"/>
      </w:pPr>
      <w:r>
        <w:rPr>
          <w:rFonts w:ascii="Times New Roman" w:hAnsi="Times New Roman" w:eastAsia="Times New Roman" w:cs="Times New Roman"/>
        </w:rPr>
        <w:t>«Твои гребцы вывели тебя в великие воды; восточный ветер сокрушил тебя среди морей. Богатство твоё, и товары твои, торговля твоя, моряки твои, и кормчие твои, конопатчики твои, и ведущие торговлю твою, и все ратные люди твои, находящиеся в тебе, и всё множество твоё, которое среди тебя, падут в средину морей в день погибели твоей». Иезекииль 27:26, 27.</w:t>
      </w:r>
    </w:p>
    <w:p>
      <w:pPr>
        <w:pStyle w:val="ArticleBody"/>
        <w:jc w:val="left"/>
      </w:pPr>
      <w:r>
        <w:rPr>
          <w:rFonts w:ascii="Times New Roman" w:hAnsi="Times New Roman" w:eastAsia="Times New Roman" w:cs="Times New Roman"/>
        </w:rPr>
        <w:t>“Upepo wa mashariki” wa Uislamu huuvunja ufalme wa wafalme kumi katika “siku ya uangamivu wao,” kama inavyowakilishwa na ufalme wa Aleksanda Mkuu “kuvunjwa” na kutolewa kwa pepo nne. Sehemu kubwa ya historia iliyotukia katika Danieli kumi na moja itarudiwa kadiri sura ya kumi na moja inavyofikia utimilifu wake wa mwisho. Kubainisha kwa usahihi mahali pa kuyagawa historia hizo sawasawa ni kazi ya kinabii ya wale walioitwa kuwa wanafunzi wa unabii. Aya sita za mwisho za Danieli kumi na moja zinafikia hitimisho lake mwishoni mwa kipindi cha rehema kwa wanadamu, wakati Mikaeli anaposimama. Ufalme wa Aleksanda Mkuu unapogawanywa kwa pepo nne, hilo huwakilisha kufungwa kwa kipindi cha rehema, na hutambulisha kwamba historia ya unabii inayofuata kuanzia aya ya tano na kuendelea inapaswa kuzingatiwa kuwa mstari mpya wa unabii.</w:t>
      </w:r>
    </w:p>
    <w:p>
      <w:pPr>
        <w:pStyle w:val="ArticleBody"/>
        <w:jc w:val="left"/>
      </w:pPr>
      <w:r>
        <w:rPr>
          <w:rFonts w:ascii="Times New Roman" w:hAnsi="Times New Roman" w:eastAsia="Times New Roman" w:cs="Times New Roman"/>
        </w:rPr>
        <w:t>Sura ya tano hadi ya kumi na sita zinaonyesha historia ya tangu 538 hadi sheria ya Jumapili inayokuja upesi. Sura ya tano hadi ya tisa zinawakilisha historia ya miaka elfu moja mia mbili sitini ya utawala wa upapa ulioanza katika mwaka wa 538 na kuhitimishwa wakati wa mwisho mnamo 1798. Sura ya kumi inaonyesha historia inayofananisha aya ya arobaini, wakati upapa ulipoifagia mbali Umoja wa Kisovieti wakati wa mwisho katika mwaka wa 1989. Sura ya kumi na moja na ya kumi na mbili zinaonyesha vita vya sasa vya kupitia kwa wakala katika Ukraine, ambavyo Putin na Urusi watavishinda, lakini matokeo ya baada ya ushindi wa Putin yatafanana na “vita vya Nineve,” na “kuanguka kwa Chosroes,” ambako kulikuwa “ufunguo ulioufunga kuzimu isiyo na mwisho” ulioiachilia Uislamu katika historia ya ole wa kwanza.</w:t>
      </w:r>
    </w:p>
    <w:p>
      <w:pPr>
        <w:pStyle w:val="ArticleBody"/>
        <w:jc w:val="left"/>
      </w:pPr>
      <w:r>
        <w:rPr>
          <w:rFonts w:ascii="Times New Roman" w:hAnsi="Times New Roman" w:eastAsia="Times New Roman" w:cs="Times New Roman"/>
        </w:rPr>
        <w:t>Pou apre viktwa kout dire Putin nan, Etazini, nan vèsè trèz rive kenz yo, pral genyen lagè pa pwokirasyon an; sa vle di konklizyon lagè pa pwokirasyon ki te angaje depi Dezyèm Gè Mondyal la. Pasaj la idantifye twa batay: premye batay la te fini an 1989, nan akonplisman vèsè dis ak karant; dezyèm nan, ki se lagè aktyèl la nan Ikrèn, reprezante vèsè onz ak douz; epi twazyèm lagè pa pwokirasyon an, ki reprezante viktwa final Etazini, parèt nan vèsè trèz rive kenz yo.</w:t>
      </w:r>
    </w:p>
    <w:p>
      <w:pPr>
        <w:pStyle w:val="ArticleBody"/>
        <w:jc w:val="left"/>
      </w:pPr>
      <w:r>
        <w:rPr>
          <w:rFonts w:ascii="Times New Roman" w:hAnsi="Times New Roman" w:eastAsia="Times New Roman" w:cs="Times New Roman"/>
        </w:rPr>
        <w:t>Bu dört dönemin beşinci ayetten on beşinci ayete kadar temsil edildiği hususunda tanınması gereken şey şudur: mevcut Ukrayna savaşını ve ardından Amerika Birleşik Devletleri’nin misillemesini temsil eden son iki dönem, mühürleme zamanında vuku bulur. On altıncı ayet, Amerika Birleşik Devletleri’nde yakında gelecek Pazar yasasını tanımlar. Beşinci ayetten onuncu ayete kadar olan kısım, 538’den 1798’deki son zamanına kadar olan tarihi ve ardından 1989’daki son zamanına kadar uzanan süreci temsil eder. Buna göre, on birinci ayetten on beşinci ayete kadar temsil edilen nihai vekâlet savaşının iki muharebesi, Hezekiel on ikinci bölümün her görü’nün etkisinin yerine geldiğini belirttiği dönemde gerçekleşir.</w:t>
      </w:r>
    </w:p>
    <w:p>
      <w:pPr>
        <w:pStyle w:val="ArticleBody"/>
        <w:jc w:val="left"/>
      </w:pPr>
      <w:r>
        <w:rPr>
          <w:rFonts w:ascii="Times New Roman" w:hAnsi="Times New Roman" w:eastAsia="Times New Roman" w:cs="Times New Roman"/>
        </w:rPr>
        <w:t>Ces visions furent représentées à Ézéchiel comme des « roues au milieu de roues », que Sœur White identifie comme l’« interaction complexe des événements humains ». L’histoire de la guerre en Ukraine, la victoire de Poutine, puis sa chute, suivie de la victoire des États-Unis, constitue l’une des révélations les plus complexes de ligne sur ligne dans la Parole de Dieu.</w:t>
      </w:r>
    </w:p>
    <w:p>
      <w:pPr>
        <w:pStyle w:val="ArticleBody"/>
        <w:jc w:val="left"/>
      </w:pPr>
      <w:r>
        <w:rPr>
          <w:rFonts w:ascii="Times New Roman" w:hAnsi="Times New Roman" w:eastAsia="Times New Roman" w:cs="Times New Roman"/>
        </w:rPr>
        <w:t>Na tana e vakaibalebaletaka na “uili e loma ni uili” nei Isikeli, e kaya o Sister White ni ni a raica taumada o Isikeli na veiuili oqori, e vaka me veilecayaki; ia e qai kila vakadodonu sara o Isikeli ni sa tiko kina na vakarautaki vinaka vakaoti e na veiuili oqori, ka sa kena ibalebale na “veimaliwai vakataqaya ni veika e yaco e na itukutuku ni tamata”. Me rawa ni wasei vakadodonu na itukutuku makawa e vakatakarakarataki e na tikina e tinikadua ki na tinikalima, e dodonu me kilai na veiwekani ni lotu Katolika kei Siamani vakaNasi, ni ko ira na iliuliu vakaNasi mai Ukraine era sa i sosomi ni veiwekani oqori.</w:t>
      </w:r>
    </w:p>
    <w:p>
      <w:pPr>
        <w:pStyle w:val="ArticleBody"/>
        <w:jc w:val="left"/>
      </w:pPr>
      <w:r>
        <w:rPr>
          <w:rFonts w:ascii="Times New Roman" w:hAnsi="Times New Roman" w:eastAsia="Times New Roman" w:cs="Times New Roman"/>
        </w:rPr>
        <w:t>Il est également nécessaire de comprendre le rôle de l’apparition de la soi-disant vierge Marie à Fatima, au Portugal, en 1918, y compris les trois secrets que la soi-disant vierge Marie a laissés aux trois enfants de cette histoire. La prémisse de ces trois messages, qui décrivent une lutte entre l’Église catholique et la Russie athée, ainsi que la Seconde Guerre mondiale, fait partie du message de Fatima qui est représenté dans la guerre en Ukraine.</w:t>
      </w:r>
    </w:p>
    <w:p>
      <w:pPr>
        <w:pStyle w:val="ArticleBody"/>
        <w:jc w:val="left"/>
      </w:pPr>
      <w:r>
        <w:rPr>
          <w:rFonts w:ascii="Nirmala UI" w:hAnsi="Nirmala UI" w:eastAsia="Nirmala UI" w:cs="Nirmala UI"/>
        </w:rPr>
        <w:t>फ्रांसीसी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नेपोलियन</w:t>
      </w:r>
      <w:r>
        <w:rPr>
          <w:rFonts w:ascii="Times New Roman" w:hAnsi="Times New Roman" w:eastAsia="Times New Roman" w:cs="Times New Roman"/>
        </w:rPr>
        <w:t xml:space="preserve"> </w:t>
      </w:r>
      <w:r>
        <w:rPr>
          <w:rFonts w:ascii="Nirmala UI" w:hAnsi="Nirmala UI" w:eastAsia="Nirmala UI" w:cs="Nirmala UI"/>
        </w:rPr>
        <w:t>बोनापार्ट</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पहियों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फ्रांसीसी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नेपोलियन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कैथोलिकवाद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अभिनेता</w:t>
      </w:r>
      <w:r>
        <w:rPr>
          <w:rFonts w:ascii="Times New Roman" w:hAnsi="Times New Roman" w:eastAsia="Times New Roman" w:cs="Times New Roman"/>
        </w:rPr>
        <w:t xml:space="preserve"> </w:t>
      </w:r>
      <w:r>
        <w:rPr>
          <w:rFonts w:ascii="Nirmala UI" w:hAnsi="Nirmala UI" w:eastAsia="Nirmala UI" w:cs="Nirmala UI"/>
        </w:rPr>
        <w:t>रोनाल्ड</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अभिनेता</w:t>
      </w:r>
      <w:r>
        <w:rPr>
          <w:rFonts w:ascii="Times New Roman" w:hAnsi="Times New Roman" w:eastAsia="Times New Roman" w:cs="Times New Roman"/>
        </w:rPr>
        <w:t xml:space="preserve"> </w:t>
      </w:r>
      <w:r>
        <w:rPr>
          <w:rFonts w:ascii="Nirmala UI" w:hAnsi="Nirmala UI" w:eastAsia="Nirmala UI" w:cs="Nirmala UI"/>
        </w:rPr>
        <w:t>ज़ेलेंस्की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प्रतिच्छेद</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डेमोक्रेट</w:t>
      </w:r>
      <w:r>
        <w:rPr>
          <w:rFonts w:ascii="Times New Roman" w:hAnsi="Times New Roman" w:eastAsia="Times New Roman" w:cs="Times New Roman"/>
        </w:rPr>
        <w:t xml:space="preserve"> </w:t>
      </w:r>
      <w:r>
        <w:rPr>
          <w:rFonts w:ascii="Nirmala UI" w:hAnsi="Nirmala UI" w:eastAsia="Nirmala UI" w:cs="Nirmala UI"/>
        </w:rPr>
        <w:t>राजनीतिज्ञों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आघात</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ज़ेलेंस्की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बढ़ावा</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p>
    <w:p>
      <w:pPr>
        <w:pStyle w:val="ArticleBody"/>
        <w:jc w:val="left"/>
      </w:pPr>
      <w:r>
        <w:rPr>
          <w:rFonts w:ascii="Times New Roman" w:hAnsi="Times New Roman" w:eastAsia="Times New Roman" w:cs="Times New Roman"/>
        </w:rPr>
        <w:t>Tutaendelea na somo hili katika makala inayofuata.</w:t>
      </w:r>
    </w:p>
    <w:p>
      <w:pPr>
        <w:pStyle w:val="ArticleScripture"/>
        <w:jc w:val="left"/>
      </w:pP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चिबार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बवंडर</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घटा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लपेटती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अंबर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रंग</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पहिए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काटते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नीलम</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1:4, 26; 10:8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जटिल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अव्यवस्था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सामंजस्य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गतिमान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संचालित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पहियों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नीलम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विराजमान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इंद्रधनुष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दैवीय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 De même que les mouvements compliqués des roues étaient dirigés par la main placée sous les ailes des chérubins, de même le jeu complexe des événements humains est sous le contrôle divin. Au milieu des luttes et du tumulte des nations, Celui qui siège au-dessus des chérubins dirige encore les affaires de la terre. »</w:t>
      </w:r>
    </w:p>
    <w:p>
      <w:pPr>
        <w:pStyle w:val="ArticleScripture"/>
        <w:jc w:val="left"/>
      </w:pPr>
      <w:r>
        <w:rPr>
          <w:rFonts w:ascii="Times New Roman" w:hAnsi="Times New Roman" w:eastAsia="Times New Roman" w:cs="Times New Roman"/>
        </w:rPr>
        <w:t>«L’histoire des nations qui, l’une après l’autre, ont occupé le temps et la place qui leur étaient assignés, rendant inconsciemment témoignage à la vérité dont elles-mêmes ne connaissaient pas la portée, nous parle. À chaque nation et à chaque individu d’aujourd’hui, Dieu a assigné une place dans Son grand dessein. Aujourd’hui, les hommes et les nations sont mesurés au fil à plomb dans la main de Celui qui ne se trompe jamais. Tous décident, par leur propre choix, de leur destinée, et Dieu dirige souverainement toutes choses pour l’accomplissement de Ses desseins.»</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သခင်ကြီး</w:t>
      </w:r>
      <w:r>
        <w:rPr>
          <w:rFonts w:ascii="Times New Roman" w:hAnsi="Times New Roman" w:eastAsia="Times New Roman" w:cs="Times New Roman"/>
        </w:rPr>
        <w:t xml:space="preserve"> I AM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သတ်မှတ်ဖော်ပြထားသော</w:t>
      </w:r>
      <w:r>
        <w:rPr>
          <w:rFonts w:ascii="Times New Roman" w:hAnsi="Times New Roman" w:eastAsia="Times New Roman" w:cs="Times New Roman"/>
        </w:rPr>
        <w:t xml:space="preserve"> </w:t>
      </w:r>
      <w:r>
        <w:rPr>
          <w:rFonts w:ascii="Myanmar Text" w:hAnsi="Myanmar Text" w:eastAsia="Myanmar Text" w:cs="Myanmar Text"/>
        </w:rPr>
        <w:t>သမိုင်းသည်၊</w:t>
      </w:r>
      <w:r>
        <w:rPr>
          <w:rFonts w:ascii="Times New Roman" w:hAnsi="Times New Roman" w:eastAsia="Times New Roman" w:cs="Times New Roman"/>
        </w:rPr>
        <w:t xml:space="preserve"> </w:t>
      </w:r>
      <w:r>
        <w:rPr>
          <w:rFonts w:ascii="Myanmar Text" w:hAnsi="Myanmar Text" w:eastAsia="Myanmar Text" w:cs="Myanmar Text"/>
        </w:rPr>
        <w:t>အနာဂတ္တိဆိုင်ရာ</w:t>
      </w:r>
      <w:r>
        <w:rPr>
          <w:rFonts w:ascii="Times New Roman" w:hAnsi="Times New Roman" w:eastAsia="Times New Roman" w:cs="Times New Roman"/>
        </w:rPr>
        <w:t xml:space="preserve"> </w:t>
      </w:r>
      <w:r>
        <w:rPr>
          <w:rFonts w:ascii="Myanmar Text" w:hAnsi="Myanmar Text" w:eastAsia="Myanmar Text" w:cs="Myanmar Text"/>
        </w:rPr>
        <w:t>ကွင်းဆက်ထဲတွင်</w:t>
      </w:r>
      <w:r>
        <w:rPr>
          <w:rFonts w:ascii="Times New Roman" w:hAnsi="Times New Roman" w:eastAsia="Times New Roman" w:cs="Times New Roman"/>
        </w:rPr>
        <w:t xml:space="preserve"> </w:t>
      </w:r>
      <w:r>
        <w:rPr>
          <w:rFonts w:ascii="Myanmar Text" w:hAnsi="Myanmar Text" w:eastAsia="Myanmar Text" w:cs="Myanmar Text"/>
        </w:rPr>
        <w:t>အချိတ်အဆက်တစ်ခုနှင့်တစ်ခုကို</w:t>
      </w:r>
      <w:r>
        <w:rPr>
          <w:rFonts w:ascii="Times New Roman" w:hAnsi="Times New Roman" w:eastAsia="Times New Roman" w:cs="Times New Roman"/>
        </w:rPr>
        <w:t xml:space="preserve"> </w:t>
      </w:r>
      <w:r>
        <w:rPr>
          <w:rFonts w:ascii="Myanmar Text" w:hAnsi="Myanmar Text" w:eastAsia="Myanmar Text" w:cs="Myanmar Text"/>
        </w:rPr>
        <w:t>ပေါင်းစည်းလျက်၊</w:t>
      </w:r>
      <w:r>
        <w:rPr>
          <w:rFonts w:ascii="Times New Roman" w:hAnsi="Times New Roman" w:eastAsia="Times New Roman" w:cs="Times New Roman"/>
        </w:rPr>
        <w:t xml:space="preserve"> </w:t>
      </w:r>
      <w:r>
        <w:rPr>
          <w:rFonts w:ascii="Myanmar Text" w:hAnsi="Myanmar Text" w:eastAsia="Myanmar Text" w:cs="Myanmar Text"/>
        </w:rPr>
        <w:t>အတိတ်ဘက်ရှိ</w:t>
      </w:r>
      <w:r>
        <w:rPr>
          <w:rFonts w:ascii="Times New Roman" w:hAnsi="Times New Roman" w:eastAsia="Times New Roman" w:cs="Times New Roman"/>
        </w:rPr>
        <w:t xml:space="preserve"> </w:t>
      </w:r>
      <w:r>
        <w:rPr>
          <w:rFonts w:ascii="Myanmar Text" w:hAnsi="Myanmar Text" w:eastAsia="Myanmar Text" w:cs="Myanmar Text"/>
        </w:rPr>
        <w:t>ထာဝရကာလမှ</w:t>
      </w:r>
      <w:r>
        <w:rPr>
          <w:rFonts w:ascii="Times New Roman" w:hAnsi="Times New Roman" w:eastAsia="Times New Roman" w:cs="Times New Roman"/>
        </w:rPr>
        <w:t xml:space="preserve"> </w:t>
      </w:r>
      <w:r>
        <w:rPr>
          <w:rFonts w:ascii="Myanmar Text" w:hAnsi="Myanmar Text" w:eastAsia="Myanmar Text" w:cs="Myanmar Text"/>
        </w:rPr>
        <w:t>အနာဂတ်ဘက်ရှိ</w:t>
      </w:r>
      <w:r>
        <w:rPr>
          <w:rFonts w:ascii="Times New Roman" w:hAnsi="Times New Roman" w:eastAsia="Times New Roman" w:cs="Times New Roman"/>
        </w:rPr>
        <w:t xml:space="preserve"> </w:t>
      </w:r>
      <w:r>
        <w:rPr>
          <w:rFonts w:ascii="Myanmar Text" w:hAnsi="Myanmar Text" w:eastAsia="Myanmar Text" w:cs="Myanmar Text"/>
        </w:rPr>
        <w:t>ထာဝရကာလအထိ၊</w:t>
      </w:r>
      <w:r>
        <w:rPr>
          <w:rFonts w:ascii="Times New Roman" w:hAnsi="Times New Roman" w:eastAsia="Times New Roman" w:cs="Times New Roman"/>
        </w:rPr>
        <w:t xml:space="preserve"> </w:t>
      </w:r>
      <w:r>
        <w:rPr>
          <w:rFonts w:ascii="Myanmar Text" w:hAnsi="Myanmar Text" w:eastAsia="Myanmar Text" w:cs="Myanmar Text"/>
        </w:rPr>
        <w:t>ယနေ့ကျွန်ုပ်တို့သည်</w:t>
      </w:r>
      <w:r>
        <w:rPr>
          <w:rFonts w:ascii="Times New Roman" w:hAnsi="Times New Roman" w:eastAsia="Times New Roman" w:cs="Times New Roman"/>
        </w:rPr>
        <w:t xml:space="preserve"> </w:t>
      </w:r>
      <w:r>
        <w:rPr>
          <w:rFonts w:ascii="Myanmar Text" w:hAnsi="Myanmar Text" w:eastAsia="Myanmar Text" w:cs="Myanmar Text"/>
        </w:rPr>
        <w:t>ခေတ်ကာလများ၏</w:t>
      </w:r>
      <w:r>
        <w:rPr>
          <w:rFonts w:ascii="Times New Roman" w:hAnsi="Times New Roman" w:eastAsia="Times New Roman" w:cs="Times New Roman"/>
        </w:rPr>
        <w:t xml:space="preserve"> </w:t>
      </w:r>
      <w:r>
        <w:rPr>
          <w:rFonts w:ascii="Myanmar Text" w:hAnsi="Myanmar Text" w:eastAsia="Myanmar Text" w:cs="Myanmar Text"/>
        </w:rPr>
        <w:t>ဆက်လက်ဖြတ်သန်းမှုအတွင်း</w:t>
      </w:r>
      <w:r>
        <w:rPr>
          <w:rFonts w:ascii="Times New Roman" w:hAnsi="Times New Roman" w:eastAsia="Times New Roman" w:cs="Times New Roman"/>
        </w:rPr>
        <w:t xml:space="preserve"> </w:t>
      </w:r>
      <w:r>
        <w:rPr>
          <w:rFonts w:ascii="Myanmar Text" w:hAnsi="Myanmar Text" w:eastAsia="Myanmar Text" w:cs="Myanmar Text"/>
        </w:rPr>
        <w:t>မည်သည့်နေရာ၌</w:t>
      </w:r>
      <w:r>
        <w:rPr>
          <w:rFonts w:ascii="Times New Roman" w:hAnsi="Times New Roman" w:eastAsia="Times New Roman" w:cs="Times New Roman"/>
        </w:rPr>
        <w:t xml:space="preserve"> </w:t>
      </w:r>
      <w:r>
        <w:rPr>
          <w:rFonts w:ascii="Myanmar Text" w:hAnsi="Myanmar Text" w:eastAsia="Myanmar Text" w:cs="Myanmar Text"/>
        </w:rPr>
        <w:t>ရှိနေကြသည်ကိုလည်းကောင်း၊</w:t>
      </w:r>
      <w:r>
        <w:rPr>
          <w:rFonts w:ascii="Times New Roman" w:hAnsi="Times New Roman" w:eastAsia="Times New Roman" w:cs="Times New Roman"/>
        </w:rPr>
        <w:t xml:space="preserve"> </w:t>
      </w:r>
      <w:r>
        <w:rPr>
          <w:rFonts w:ascii="Myanmar Text" w:hAnsi="Myanmar Text" w:eastAsia="Myanmar Text" w:cs="Myanmar Text"/>
        </w:rPr>
        <w:t>ရှေ့လာမည့်အချိန်၌</w:t>
      </w:r>
      <w:r>
        <w:rPr>
          <w:rFonts w:ascii="Times New Roman" w:hAnsi="Times New Roman" w:eastAsia="Times New Roman" w:cs="Times New Roman"/>
        </w:rPr>
        <w:t xml:space="preserve"> </w:t>
      </w:r>
      <w:r>
        <w:rPr>
          <w:rFonts w:ascii="Myanmar Text" w:hAnsi="Myanmar Text" w:eastAsia="Myanmar Text" w:cs="Myanmar Text"/>
        </w:rPr>
        <w:t>မည်သည့်အရာများကို</w:t>
      </w:r>
      <w:r>
        <w:rPr>
          <w:rFonts w:ascii="Times New Roman" w:hAnsi="Times New Roman" w:eastAsia="Times New Roman" w:cs="Times New Roman"/>
        </w:rPr>
        <w:t xml:space="preserve"> </w:t>
      </w:r>
      <w:r>
        <w:rPr>
          <w:rFonts w:ascii="Myanmar Text" w:hAnsi="Myanmar Text" w:eastAsia="Myanmar Text" w:cs="Myanmar Text"/>
        </w:rPr>
        <w:t>မျှော်လင့်နိုင်ကြောင်းကိုလည်းကောင်း</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ပြောပြလျက်ရှိသည်။</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ယခုလက်ရှိအချိန်တိုင်အောင်</w:t>
      </w:r>
      <w:r>
        <w:rPr>
          <w:rFonts w:ascii="Times New Roman" w:hAnsi="Times New Roman" w:eastAsia="Times New Roman" w:cs="Times New Roman"/>
        </w:rPr>
        <w:t xml:space="preserve"> </w:t>
      </w:r>
      <w:r>
        <w:rPr>
          <w:rFonts w:ascii="Myanmar Text" w:hAnsi="Myanmar Text" w:eastAsia="Myanmar Text" w:cs="Myanmar Text"/>
        </w:rPr>
        <w:t>ဖြစ်ပေါ်မည်ဟု</w:t>
      </w:r>
      <w:r>
        <w:rPr>
          <w:rFonts w:ascii="Times New Roman" w:hAnsi="Times New Roman" w:eastAsia="Times New Roman" w:cs="Times New Roman"/>
        </w:rPr>
        <w:t xml:space="preserve"> </w:t>
      </w:r>
      <w:r>
        <w:rPr>
          <w:rFonts w:ascii="Myanmar Text" w:hAnsi="Myanmar Text" w:eastAsia="Myanmar Text" w:cs="Myanmar Text"/>
        </w:rPr>
        <w:t>ကြိုတင်ဟောထားသမျှအရာအားလုံးသည်</w:t>
      </w:r>
      <w:r>
        <w:rPr>
          <w:rFonts w:ascii="Times New Roman" w:hAnsi="Times New Roman" w:eastAsia="Times New Roman" w:cs="Times New Roman"/>
        </w:rPr>
        <w:t xml:space="preserve"> </w:t>
      </w:r>
      <w:r>
        <w:rPr>
          <w:rFonts w:ascii="Myanmar Text" w:hAnsi="Myanmar Text" w:eastAsia="Myanmar Text" w:cs="Myanmar Text"/>
        </w:rPr>
        <w:t>သမိုင်းစာမျက်နှာများပေါ်တွင်</w:t>
      </w:r>
      <w:r>
        <w:rPr>
          <w:rFonts w:ascii="Times New Roman" w:hAnsi="Times New Roman" w:eastAsia="Times New Roman" w:cs="Times New Roman"/>
        </w:rPr>
        <w:t xml:space="preserve"> </w:t>
      </w:r>
      <w:r>
        <w:rPr>
          <w:rFonts w:ascii="Myanmar Text" w:hAnsi="Myanmar Text" w:eastAsia="Myanmar Text" w:cs="Myanmar Text"/>
        </w:rPr>
        <w:t>ခြေရာခံမှတ်တမ်းတင်လျက်</w:t>
      </w:r>
      <w:r>
        <w:rPr>
          <w:rFonts w:ascii="Times New Roman" w:hAnsi="Times New Roman" w:eastAsia="Times New Roman" w:cs="Times New Roman"/>
        </w:rPr>
        <w:t xml:space="preserve"> </w:t>
      </w:r>
      <w:r>
        <w:rPr>
          <w:rFonts w:ascii="Myanmar Text" w:hAnsi="Myanmar Text" w:eastAsia="Myanmar Text" w:cs="Myanmar Text"/>
        </w:rPr>
        <w:t>ဖြစ်ပေါ်လာခဲ့ပြီးဖြစ်သကဲ့သို့၊</w:t>
      </w:r>
      <w:r>
        <w:rPr>
          <w:rFonts w:ascii="Times New Roman" w:hAnsi="Times New Roman" w:eastAsia="Times New Roman" w:cs="Times New Roman"/>
        </w:rPr>
        <w:t xml:space="preserve"> </w:t>
      </w:r>
      <w:r>
        <w:rPr>
          <w:rFonts w:ascii="Myanmar Text" w:hAnsi="Myanmar Text" w:eastAsia="Myanmar Text" w:cs="Myanmar Text"/>
        </w:rPr>
        <w:t>ရှေ့တွင်</w:t>
      </w:r>
      <w:r>
        <w:rPr>
          <w:rFonts w:ascii="Times New Roman" w:hAnsi="Times New Roman" w:eastAsia="Times New Roman" w:cs="Times New Roman"/>
        </w:rPr>
        <w:t xml:space="preserve"> </w:t>
      </w:r>
      <w:r>
        <w:rPr>
          <w:rFonts w:ascii="Myanmar Text" w:hAnsi="Myanmar Text" w:eastAsia="Myanmar Text" w:cs="Myanmar Text"/>
        </w:rPr>
        <w:t>ဖြစ်ပေါ်ရန်</w:t>
      </w:r>
      <w:r>
        <w:rPr>
          <w:rFonts w:ascii="Times New Roman" w:hAnsi="Times New Roman" w:eastAsia="Times New Roman" w:cs="Times New Roman"/>
        </w:rPr>
        <w:t xml:space="preserve"> </w:t>
      </w:r>
      <w:r>
        <w:rPr>
          <w:rFonts w:ascii="Myanmar Text" w:hAnsi="Myanmar Text" w:eastAsia="Myanmar Text" w:cs="Myanmar Text"/>
        </w:rPr>
        <w:t>ကျန်ရှိသေးသမျှအရာအားလုံးလည်း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အစဉ်အတိုင်း</w:t>
      </w:r>
      <w:r>
        <w:rPr>
          <w:rFonts w:ascii="Times New Roman" w:hAnsi="Times New Roman" w:eastAsia="Times New Roman" w:cs="Times New Roman"/>
        </w:rPr>
        <w:t xml:space="preserve"> </w:t>
      </w:r>
      <w:r>
        <w:rPr>
          <w:rFonts w:ascii="Myanmar Text" w:hAnsi="Myanmar Text" w:eastAsia="Myanmar Text" w:cs="Myanmar Text"/>
        </w:rPr>
        <w:t>ပြည့်စုံလာမည်ဟု</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ယုံကြည်စိတ်ချနိုင်သည်။</w:t>
      </w:r>
      <w:r>
        <w:rPr>
          <w:rFonts w:ascii="Times New Roman" w:hAnsi="Times New Roman" w:eastAsia="Times New Roman" w:cs="Times New Roman"/>
        </w:rPr>
        <w:t>”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soixante-quatre</dc:title>
  <dc:subject>La signification prophétique de Daniel 11 : dévoiler les implications historiques et futures</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