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Vingt-deux</w:t>
      </w:r>
    </w:p>
    <w:p>
      <w:pPr>
        <w:pStyle w:val="ArticleSubtitle"/>
        <w:jc w:val="left"/>
      </w:pPr>
      <w:r>
        <w:rPr>
          <w:rFonts w:ascii="Arial" w:hAnsi="Arial" w:eastAsia="Arial" w:cs="Arial"/>
        </w:rPr>
        <w:t>Révélation du débat prophétique : la méthodologie de la pluie de l’arrière-saison et de la crise finale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Hol ed seyɛe a Onyankopɔn pene so no, wɔda no adi pɛɛ wɔ Yesaia ti aduonu nwɔtwe ne aduonu nkron mu, baabi a wɔgyina hɔ ma saa akwan no sɛ “nsensanee so nsensanee.” Wɔ September 11, 2001 no, Adiyisɛm dunwɔtwe abɔfo kɛse no sian baeɛ, na bere a ɔyɛɛ saa no, ɔsan sii ne sian a ɔyɛeɛ wɔ August 11, 1840 no mu. Wɔ nsɛm abien no nyinaa mu no, ne sian akyi no, wɔkyerɛɛ Babilon sɛ ahwe ase, na wɔfrɛɛ wɔn a wɔda so wɔ ne fekubɔ mu no sɛ wɔmfi mu mmra, na ɛrenkyɛ wɔbɛsan afrɛ bio. Wɔ nsɛm abien no nyinaa mu no, asɛm a ɛmaa nkɔmhyɛ no baa mu no kaa wiase nyinaa, efisɛ sɛnea wɔde ɔbɔfo a odi kan no nkrasɛm kɔɔ “asomafo adwumayɛbea biara wɔ wiase” mu wɔ 1840 no, saa ara na September 11, 2001 asɛm no kaa wiase nyinaa na obiara tee ase. Nkɔmhyɛ a ɛbaa mu wɔ August 11, 1840 no yɛɛ nkɔmhyɛ a ɛkyerɛɛ sɛ wɔde nhyɛso bi ato Islam a ɛwɔ awerɛhow a ɛto so abien no so, na ntɛm ara September 11, 2001 akyi no, wɔde nhyɛso bi too Islam a ɛwɔ Awerɛhow a ɛto so Abiɛsa no so.</w:t>
      </w:r>
    </w:p>
    <w:p>
      <w:pPr>
        <w:pStyle w:val="ArticleBody"/>
        <w:jc w:val="left"/>
      </w:pPr>
      <w:r>
        <w:rPr>
          <w:rFonts w:ascii="Times New Roman" w:hAnsi="Times New Roman" w:eastAsia="Times New Roman" w:cs="Times New Roman"/>
        </w:rPr>
        <w:t>11 août 1840 représente la mise en puissance du message qui fut descellé au temps de la fin en 1798, et le 11 septembre 2001 représente la mise en puissance du message qui fut descellé au temps de la fin en 1989. La règle principale du mouvement du premier ange fut confirmée le 11 août 1840, et cette règle était le principe d’un jour pour une année. La règle principale du mouvement du troisième ange fut confirmée le 11 septembre 2001. Cette règle étant que la vérité est établie en apportant « ligne sur ligne », démontrant que la fin est illustrée par le commencement, et que l’histoire se répète. L’événement prophétique du 11 septembre 2001 est établi non seulement par les paroles directes de Sister White, mais plus significativement par le fait que les événements ont reproduit en parallèle, de manière parfaite, le même jalon dans l’histoire millérite. Ce qui fut reconnu lors de l’événement du 11 août 1840 n’était pas tant l’accomplissement de la prophétie que la solidité de la méthodologie adoptée par Miller et ses collaborateurs.</w:t>
      </w:r>
    </w:p>
    <w:p>
      <w:pPr>
        <w:pStyle w:val="ArticleScripture"/>
        <w:jc w:val="left"/>
      </w:pPr>
      <w:r>
        <w:rPr>
          <w:rFonts w:ascii="Times New Roman" w:hAnsi="Times New Roman" w:eastAsia="Times New Roman" w:cs="Times New Roman"/>
        </w:rPr>
        <w:t>“Het gebeuren vervulde de voorzegging nauwkeurig. Toen dit bekend werd, raakten grote menigten overtuigd van de juistheid van de beginselen van profetische uitleg die door Miller en zijn medewerkers waren aangenomen, en aan de adventsbeweging werd een wonderlijke stuwkracht verleend. Mannen van geleerdheid en aanzien verbonden zich met Miller, zowel in het prediken als in het publiceren van zijn opvattingen, en van 1840 tot 1844 breidde het werk zich snel uit.” The Great Controversy, 335.</w:t>
      </w:r>
    </w:p>
    <w:p>
      <w:pPr>
        <w:pStyle w:val="ArticleBody"/>
        <w:jc w:val="left"/>
      </w:pPr>
      <w:r>
        <w:rPr>
          <w:rFonts w:ascii="Times New Roman" w:hAnsi="Times New Roman" w:eastAsia="Times New Roman" w:cs="Times New Roman"/>
        </w:rPr>
        <w:t>لطفاً زبان مقصد «ff» را مشخص کنید تا ترجمه را دقیقاً به همان زبان ارائه کنم.</w:t>
      </w:r>
    </w:p>
    <w:p>
      <w:pPr>
        <w:pStyle w:val="ArticleScripture"/>
        <w:jc w:val="left"/>
      </w:pPr>
      <w:r>
        <w:rPr>
          <w:rFonts w:ascii="Times New Roman" w:hAnsi="Times New Roman" w:eastAsia="Times New Roman" w:cs="Times New Roman"/>
        </w:rPr>
        <w:t>Je me tiendrai à mon poste, et je me placerai sur la tour; je veillerai pour voir ce qu’il me dira, et ce que je répondrai quand je serai repris. Habacuc 2:1.</w:t>
      </w:r>
    </w:p>
    <w:p>
      <w:pPr>
        <w:pStyle w:val="ArticleBody"/>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पद्यमे</w:t>
      </w:r>
      <w:r>
        <w:rPr>
          <w:rFonts w:ascii="Times New Roman" w:hAnsi="Times New Roman" w:eastAsia="Times New Roman" w:cs="Times New Roman"/>
        </w:rPr>
        <w:t xml:space="preserve"> “reproved”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कयल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पहरूआ</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हुनकासँ</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कयल</w:t>
      </w:r>
      <w:r>
        <w:rPr>
          <w:rFonts w:ascii="Times New Roman" w:hAnsi="Times New Roman" w:eastAsia="Times New Roman" w:cs="Times New Roman"/>
        </w:rPr>
        <w:t xml:space="preserve"> </w:t>
      </w:r>
      <w:r>
        <w:rPr>
          <w:rFonts w:ascii="Nirmala UI" w:hAnsi="Nirmala UI" w:eastAsia="Nirmala UI" w:cs="Nirmala UI"/>
        </w:rPr>
        <w:t>जाएबाला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बुझय</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छलाह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देबाक</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प्रश्नक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चार्टक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प्रश्नक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“Habakkuk’s Two Tables” </w:t>
      </w:r>
      <w:r>
        <w:rPr>
          <w:rFonts w:ascii="Nirmala UI" w:hAnsi="Nirmala UI" w:eastAsia="Nirmala UI" w:cs="Nirmala UI"/>
        </w:rPr>
        <w:t>शीर्षक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शृंखलाक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चार्टसभ</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शृंखला</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कार्यविधिपर</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इतिहाससभमे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हबक्कूकमे</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कार्यविधि</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बातक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पहरूआ</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विषयक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परिणामस्वरूप</w:t>
      </w:r>
      <w:r>
        <w:rPr>
          <w:rFonts w:ascii="Times New Roman" w:hAnsi="Times New Roman" w:eastAsia="Times New Roman" w:cs="Times New Roman"/>
        </w:rPr>
        <w:t xml:space="preserve"> </w:t>
      </w:r>
      <w:r>
        <w:rPr>
          <w:rFonts w:ascii="Nirmala UI" w:hAnsi="Nirmala UI" w:eastAsia="Nirmala UI" w:cs="Nirmala UI"/>
        </w:rPr>
        <w:t>उपासकसभक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p>
    <w:p>
      <w:pPr>
        <w:pStyle w:val="ArticleScripture"/>
        <w:jc w:val="left"/>
      </w:pP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माझ्या</w:t>
      </w:r>
      <w:r>
        <w:rPr>
          <w:rFonts w:ascii="Times New Roman" w:hAnsi="Times New Roman" w:eastAsia="Times New Roman" w:cs="Times New Roman"/>
        </w:rPr>
        <w:t xml:space="preserve"> </w:t>
      </w:r>
      <w:r>
        <w:rPr>
          <w:rFonts w:ascii="Nirmala UI" w:hAnsi="Nirmala UI" w:eastAsia="Nirmala UI" w:cs="Nirmala UI"/>
        </w:rPr>
        <w:t>पहाऱ्यावर</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बुरुजावर</w:t>
      </w:r>
      <w:r>
        <w:rPr>
          <w:rFonts w:ascii="Times New Roman" w:hAnsi="Times New Roman" w:eastAsia="Times New Roman" w:cs="Times New Roman"/>
        </w:rPr>
        <w:t xml:space="preserve"> </w:t>
      </w:r>
      <w:r>
        <w:rPr>
          <w:rFonts w:ascii="Nirmala UI" w:hAnsi="Nirmala UI" w:eastAsia="Nirmala UI" w:cs="Nirmala UI"/>
        </w:rPr>
        <w:t>जाऊन</w:t>
      </w:r>
      <w:r>
        <w:rPr>
          <w:rFonts w:ascii="Times New Roman" w:hAnsi="Times New Roman" w:eastAsia="Times New Roman" w:cs="Times New Roman"/>
        </w:rPr>
        <w:t xml:space="preserve"> </w:t>
      </w:r>
      <w:r>
        <w:rPr>
          <w:rFonts w:ascii="Nirmala UI" w:hAnsi="Nirmala UI" w:eastAsia="Nirmala UI" w:cs="Nirmala UI"/>
        </w:rPr>
        <w:t>ठामपणे</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बोलेल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पाहण्यासाठी</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झिडकारले</w:t>
      </w:r>
      <w:r>
        <w:rPr>
          <w:rFonts w:ascii="Times New Roman" w:hAnsi="Times New Roman" w:eastAsia="Times New Roman" w:cs="Times New Roman"/>
        </w:rPr>
        <w:t xml:space="preserve"> </w:t>
      </w:r>
      <w:r>
        <w:rPr>
          <w:rFonts w:ascii="Nirmala UI" w:hAnsi="Nirmala UI" w:eastAsia="Nirmala UI" w:cs="Nirmala UI"/>
        </w:rPr>
        <w:t>गेल्यावर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देईन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जाणून</w:t>
      </w:r>
      <w:r>
        <w:rPr>
          <w:rFonts w:ascii="Times New Roman" w:hAnsi="Times New Roman" w:eastAsia="Times New Roman" w:cs="Times New Roman"/>
        </w:rPr>
        <w:t xml:space="preserve"> </w:t>
      </w:r>
      <w:r>
        <w:rPr>
          <w:rFonts w:ascii="Nirmala UI" w:hAnsi="Nirmala UI" w:eastAsia="Nirmala UI" w:cs="Nirmala UI"/>
        </w:rPr>
        <w:t>घेण्यासाठी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लक्ष</w:t>
      </w:r>
      <w:r>
        <w:rPr>
          <w:rFonts w:ascii="Times New Roman" w:hAnsi="Times New Roman" w:eastAsia="Times New Roman" w:cs="Times New Roman"/>
        </w:rPr>
        <w:t xml:space="preserve"> </w:t>
      </w:r>
      <w:r>
        <w:rPr>
          <w:rFonts w:ascii="Nirmala UI" w:hAnsi="Nirmala UI" w:eastAsia="Nirmala UI" w:cs="Nirmala UI"/>
        </w:rPr>
        <w:t>देईन</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परमेश्वराने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म्हटले</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पाट्यांवर</w:t>
      </w:r>
      <w:r>
        <w:rPr>
          <w:rFonts w:ascii="Times New Roman" w:hAnsi="Times New Roman" w:eastAsia="Times New Roman" w:cs="Times New Roman"/>
        </w:rPr>
        <w:t xml:space="preserve"> </w:t>
      </w:r>
      <w:r>
        <w:rPr>
          <w:rFonts w:ascii="Nirmala UI" w:hAnsi="Nirmala UI" w:eastAsia="Nirmala UI" w:cs="Nirmala UI"/>
        </w:rPr>
        <w:t>स्पष्टपणे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ठेव</w:t>
      </w:r>
      <w:r>
        <w:rPr>
          <w:rFonts w:ascii="Times New Roman" w:hAnsi="Times New Roman" w:eastAsia="Times New Roman" w:cs="Times New Roman"/>
        </w:rPr>
        <w:t xml:space="preserve">, </w:t>
      </w:r>
      <w:r>
        <w:rPr>
          <w:rFonts w:ascii="Nirmala UI" w:hAnsi="Nirmala UI" w:eastAsia="Nirmala UI" w:cs="Nirmala UI"/>
        </w:rPr>
        <w:t>जेणेकरून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वाचील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धावत</w:t>
      </w:r>
      <w:r>
        <w:rPr>
          <w:rFonts w:ascii="Times New Roman" w:hAnsi="Times New Roman" w:eastAsia="Times New Roman" w:cs="Times New Roman"/>
        </w:rPr>
        <w:t xml:space="preserve"> </w:t>
      </w:r>
      <w:r>
        <w:rPr>
          <w:rFonts w:ascii="Nirmala UI" w:hAnsi="Nirmala UI" w:eastAsia="Nirmala UI" w:cs="Nirmala UI"/>
        </w:rPr>
        <w:t>जाईल</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नेमलेल्या</w:t>
      </w:r>
      <w:r>
        <w:rPr>
          <w:rFonts w:ascii="Times New Roman" w:hAnsi="Times New Roman" w:eastAsia="Times New Roman" w:cs="Times New Roman"/>
        </w:rPr>
        <w:t xml:space="preserve"> </w:t>
      </w:r>
      <w:r>
        <w:rPr>
          <w:rFonts w:ascii="Nirmala UI" w:hAnsi="Nirmala UI" w:eastAsia="Nirmala UI" w:cs="Nirmala UI"/>
        </w:rPr>
        <w:t>काळासाठीच</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शेवटी</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बोलेल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खोटे</w:t>
      </w:r>
      <w:r>
        <w:rPr>
          <w:rFonts w:ascii="Times New Roman" w:hAnsi="Times New Roman" w:eastAsia="Times New Roman" w:cs="Times New Roman"/>
        </w:rPr>
        <w:t xml:space="preserve"> </w:t>
      </w:r>
      <w:r>
        <w:rPr>
          <w:rFonts w:ascii="Nirmala UI" w:hAnsi="Nirmala UI" w:eastAsia="Nirmala UI" w:cs="Nirmala UI"/>
        </w:rPr>
        <w:t>ठरणार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विलंब</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वाटले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पाहा</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निश्चितच</w:t>
      </w:r>
      <w:r>
        <w:rPr>
          <w:rFonts w:ascii="Times New Roman" w:hAnsi="Times New Roman" w:eastAsia="Times New Roman" w:cs="Times New Roman"/>
        </w:rPr>
        <w:t xml:space="preserve"> </w:t>
      </w:r>
      <w:r>
        <w:rPr>
          <w:rFonts w:ascii="Nirmala UI" w:hAnsi="Nirmala UI" w:eastAsia="Nirmala UI" w:cs="Nirmala UI"/>
        </w:rPr>
        <w:t>येईल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उशीर</w:t>
      </w:r>
      <w:r>
        <w:rPr>
          <w:rFonts w:ascii="Times New Roman" w:hAnsi="Times New Roman" w:eastAsia="Times New Roman" w:cs="Times New Roman"/>
        </w:rPr>
        <w:t xml:space="preserve"> </w:t>
      </w:r>
      <w:r>
        <w:rPr>
          <w:rFonts w:ascii="Nirmala UI" w:hAnsi="Nirmala UI" w:eastAsia="Nirmala UI" w:cs="Nirmala UI"/>
        </w:rPr>
        <w:t>करणार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पाहा</w:t>
      </w:r>
      <w:r>
        <w:rPr>
          <w:rFonts w:ascii="Times New Roman" w:hAnsi="Times New Roman" w:eastAsia="Times New Roman" w:cs="Times New Roman"/>
        </w:rPr>
        <w:t xml:space="preserve">, </w:t>
      </w:r>
      <w:r>
        <w:rPr>
          <w:rFonts w:ascii="Nirmala UI" w:hAnsi="Nirmala UI" w:eastAsia="Nirmala UI" w:cs="Nirmala UI"/>
        </w:rPr>
        <w:t>ज्याचा</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गर्वाने</w:t>
      </w:r>
      <w:r>
        <w:rPr>
          <w:rFonts w:ascii="Times New Roman" w:hAnsi="Times New Roman" w:eastAsia="Times New Roman" w:cs="Times New Roman"/>
        </w:rPr>
        <w:t xml:space="preserve"> </w:t>
      </w:r>
      <w:r>
        <w:rPr>
          <w:rFonts w:ascii="Nirmala UI" w:hAnsi="Nirmala UI" w:eastAsia="Nirmala UI" w:cs="Nirmala UI"/>
        </w:rPr>
        <w:t>फुगला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त्याच्यामध्ये</w:t>
      </w:r>
      <w:r>
        <w:rPr>
          <w:rFonts w:ascii="Times New Roman" w:hAnsi="Times New Roman" w:eastAsia="Times New Roman" w:cs="Times New Roman"/>
        </w:rPr>
        <w:t xml:space="preserve"> </w:t>
      </w:r>
      <w:r>
        <w:rPr>
          <w:rFonts w:ascii="Nirmala UI" w:hAnsi="Nirmala UI" w:eastAsia="Nirmala UI" w:cs="Nirmala UI"/>
        </w:rPr>
        <w:t>सरळ</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नीतिमान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विश्वासाने</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2:1–4.</w:t>
      </w:r>
    </w:p>
    <w:p>
      <w:pPr>
        <w:pStyle w:val="ArticleBody"/>
        <w:jc w:val="left"/>
      </w:pPr>
      <w:r>
        <w:rPr>
          <w:rFonts w:ascii="Times New Roman" w:hAnsi="Times New Roman" w:eastAsia="Times New Roman" w:cs="Times New Roman"/>
        </w:rPr>
        <w:t>Ena stéttin er réttlætt fyrir trú, en hin stéttin er upphafin í sálu, eins og táknað er með faríseanum og tollheimtumanninum. Farísearnir treystu á aðferðafræði sem byggðist á venju og erfð, og faríseinn táknaði einnig trúarkerfi sem hélt stjórn á hjörð sinni með því að innleiða stigskipt kerfi sem var stjórnað af þeim sem þóttust vera Guðs útvalda fólk og verjendur sannleikans, en tóku að lokum þátt í krossfestingu Sannleikans. Hinn spádómlegi „kappræða“ í Jesaja tuttugasta og sjöunda kafla snýst um sanna og falska biblíulega aðferðafræði. Andstæðingarnir í „kappræðunni“ eru þeir sem fylgja aðferðafræði Elía fyrir þann tíma, og hið rótgróna kerfi guðfræðilegra sérfræðinga, sem er fyrirmyndað með ráðinu mikla á tíma Krists.</w:t>
      </w:r>
    </w:p>
    <w:p>
      <w:pPr>
        <w:pStyle w:val="ArticleBody"/>
        <w:jc w:val="left"/>
      </w:pP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सत्ताईस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पूरबी</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प्रचण्ड</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पूरबी</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प्रचण्ड</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प्रायश्चित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w:t>
      </w:r>
      <w:r>
        <w:rPr>
          <w:rFonts w:ascii="Nirmala UI" w:hAnsi="Nirmala UI" w:eastAsia="Nirmala UI" w:cs="Nirmala UI"/>
        </w:rPr>
        <w:t>पड़ताल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मिटाए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मिटाए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शिक्षाओं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लाभान्वित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Kabar hujan akhir digambarkan sebagai ajaran-ajaran Yesus, sebab Ia adalah Firman; dan lebih daripada itu, hujan akhir digambarkan sebagai “penyegaran”, yang didefinisikan sebagai “hadirat Tuhan”.</w:t>
      </w:r>
    </w:p>
    <w:p>
      <w:pPr>
        <w:pStyle w:val="ArticleScripture"/>
        <w:jc w:val="left"/>
      </w:pPr>
      <w:r>
        <w:rPr>
          <w:rFonts w:ascii="Times New Roman" w:hAnsi="Times New Roman" w:eastAsia="Times New Roman" w:cs="Times New Roman"/>
        </w:rPr>
        <w:t>Tubuźmanıź, endı ve tevbe qılıñızlar; günahlarıñız silinsin içün, Rabbimizniñ huzurından ferahlıq zamanları kelsin de; ve ol, size bundan evvel vaaz etilgen İsa Mesih’ni gönderir. Elçilerniñ İşleri 3:19, 20.</w:t>
      </w:r>
    </w:p>
    <w:p>
      <w:pPr>
        <w:pStyle w:val="ArticleBody"/>
        <w:jc w:val="left"/>
      </w:pPr>
      <w:r>
        <w:rPr>
          <w:rFonts w:ascii="Nirmala UI" w:hAnsi="Nirmala UI" w:eastAsia="Nirmala UI" w:cs="Nirmala UI"/>
        </w:rPr>
        <w:t>దశమ</w:t>
      </w:r>
      <w:r>
        <w:rPr>
          <w:rFonts w:ascii="Times New Roman" w:hAnsi="Times New Roman" w:eastAsia="Times New Roman" w:cs="Times New Roman"/>
        </w:rPr>
        <w:t xml:space="preserve"> </w:t>
      </w:r>
      <w:r>
        <w:rPr>
          <w:rFonts w:ascii="Nirmala UI" w:hAnsi="Nirmala UI" w:eastAsia="Nirmala UI" w:cs="Nirmala UI"/>
        </w:rPr>
        <w:t>అధ్యాయంలోని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గ్రంథంలో</w:t>
      </w:r>
      <w:r>
        <w:rPr>
          <w:rFonts w:ascii="Times New Roman" w:hAnsi="Times New Roman" w:eastAsia="Times New Roman" w:cs="Times New Roman"/>
        </w:rPr>
        <w:t xml:space="preserve"> </w:t>
      </w:r>
      <w:r>
        <w:rPr>
          <w:rFonts w:ascii="Nirmala UI" w:hAnsi="Nirmala UI" w:eastAsia="Nirmala UI" w:cs="Nirmala UI"/>
        </w:rPr>
        <w:t>దిగివచ్చిన</w:t>
      </w:r>
      <w:r>
        <w:rPr>
          <w:rFonts w:ascii="Times New Roman" w:hAnsi="Times New Roman" w:eastAsia="Times New Roman" w:cs="Times New Roman"/>
        </w:rPr>
        <w:t xml:space="preserve"> </w:t>
      </w:r>
      <w:r>
        <w:rPr>
          <w:rFonts w:ascii="Nirmala UI" w:hAnsi="Nirmala UI" w:eastAsia="Nirmala UI" w:cs="Nirmala UI"/>
        </w:rPr>
        <w:t>దూతను</w:t>
      </w:r>
      <w:r>
        <w:rPr>
          <w:rFonts w:ascii="Times New Roman" w:hAnsi="Times New Roman" w:eastAsia="Times New Roman" w:cs="Times New Roman"/>
        </w:rPr>
        <w:t xml:space="preserve"> 1840 </w:t>
      </w:r>
      <w:r>
        <w:rPr>
          <w:rFonts w:ascii="Nirmala UI" w:hAnsi="Nirmala UI" w:eastAsia="Nirmala UI" w:cs="Nirmala UI"/>
        </w:rPr>
        <w:t>ఆగస్టు</w:t>
      </w:r>
      <w:r>
        <w:rPr>
          <w:rFonts w:ascii="Times New Roman" w:hAnsi="Times New Roman" w:eastAsia="Times New Roman" w:cs="Times New Roman"/>
        </w:rPr>
        <w:t xml:space="preserve"> 11</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గురించి</w:t>
      </w:r>
      <w:r>
        <w:rPr>
          <w:rFonts w:ascii="Times New Roman" w:hAnsi="Times New Roman" w:eastAsia="Times New Roman" w:cs="Times New Roman"/>
        </w:rPr>
        <w:t xml:space="preserve"> </w:t>
      </w:r>
      <w:r>
        <w:rPr>
          <w:rFonts w:ascii="Nirmala UI" w:hAnsi="Nirmala UI" w:eastAsia="Nirmala UI" w:cs="Nirmala UI"/>
        </w:rPr>
        <w:t>సిస్టర్</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యేసుక్రీస్తు</w:t>
      </w:r>
      <w:r>
        <w:rPr>
          <w:rFonts w:ascii="Times New Roman" w:hAnsi="Times New Roman" w:eastAsia="Times New Roman" w:cs="Times New Roman"/>
        </w:rPr>
        <w:t xml:space="preserve"> </w:t>
      </w:r>
      <w:r>
        <w:rPr>
          <w:rFonts w:ascii="Nirmala UI" w:hAnsi="Nirmala UI" w:eastAsia="Nirmala UI" w:cs="Nirmala UI"/>
        </w:rPr>
        <w:t>కన్నా</w:t>
      </w:r>
      <w:r>
        <w:rPr>
          <w:rFonts w:ascii="Times New Roman" w:hAnsi="Times New Roman" w:eastAsia="Times New Roman" w:cs="Times New Roman"/>
        </w:rPr>
        <w:t xml:space="preserve"> </w:t>
      </w:r>
      <w:r>
        <w:rPr>
          <w:rFonts w:ascii="Nirmala UI" w:hAnsi="Nirmala UI" w:eastAsia="Nirmala UI" w:cs="Nirmala UI"/>
        </w:rPr>
        <w:t>తక్కువైన</w:t>
      </w:r>
      <w:r>
        <w:rPr>
          <w:rFonts w:ascii="Times New Roman" w:hAnsi="Times New Roman" w:eastAsia="Times New Roman" w:cs="Times New Roman"/>
        </w:rPr>
        <w:t xml:space="preserve"> </w:t>
      </w:r>
      <w:r>
        <w:rPr>
          <w:rFonts w:ascii="Nirmala UI" w:hAnsi="Nirmala UI" w:eastAsia="Nirmala UI" w:cs="Nirmala UI"/>
        </w:rPr>
        <w:t>వ్యక్తి</w:t>
      </w:r>
      <w:r>
        <w:rPr>
          <w:rFonts w:ascii="Times New Roman" w:hAnsi="Times New Roman" w:eastAsia="Times New Roman" w:cs="Times New Roman"/>
        </w:rPr>
        <w:t xml:space="preserve"> </w:t>
      </w:r>
      <w:r>
        <w:rPr>
          <w:rFonts w:ascii="Nirmala UI" w:hAnsi="Nirmala UI" w:eastAsia="Nirmala UI" w:cs="Nirmala UI"/>
        </w:rPr>
        <w:t>కాదు</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గుర్తిస్తుంది</w:t>
      </w:r>
      <w:r>
        <w:rPr>
          <w:rFonts w:ascii="Times New Roman" w:hAnsi="Times New Roman" w:eastAsia="Times New Roman" w:cs="Times New Roman"/>
        </w:rPr>
        <w:t xml:space="preserve">. </w:t>
      </w:r>
      <w:r>
        <w:rPr>
          <w:rFonts w:ascii="Nirmala UI" w:hAnsi="Nirmala UI" w:eastAsia="Nirmala UI" w:cs="Nirmala UI"/>
        </w:rPr>
        <w:t>కాబట్టి</w:t>
      </w:r>
      <w:r>
        <w:rPr>
          <w:rFonts w:ascii="Times New Roman" w:hAnsi="Times New Roman" w:eastAsia="Times New Roman" w:cs="Times New Roman"/>
        </w:rPr>
        <w:t xml:space="preserve"> 2001 </w:t>
      </w:r>
      <w:r>
        <w:rPr>
          <w:rFonts w:ascii="Nirmala UI" w:hAnsi="Nirmala UI" w:eastAsia="Nirmala UI" w:cs="Nirmala UI"/>
        </w:rPr>
        <w:t>సెప్టెంబరు</w:t>
      </w:r>
      <w:r>
        <w:rPr>
          <w:rFonts w:ascii="Times New Roman" w:hAnsi="Times New Roman" w:eastAsia="Times New Roman" w:cs="Times New Roman"/>
        </w:rPr>
        <w:t xml:space="preserve"> 11</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దిగివచ్చిన</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యేసుక్రీస్తు</w:t>
      </w:r>
      <w:r>
        <w:rPr>
          <w:rFonts w:ascii="Times New Roman" w:hAnsi="Times New Roman" w:eastAsia="Times New Roman" w:cs="Times New Roman"/>
        </w:rPr>
        <w:t xml:space="preserve"> </w:t>
      </w:r>
      <w:r>
        <w:rPr>
          <w:rFonts w:ascii="Nirmala UI" w:hAnsi="Nirmala UI" w:eastAsia="Nirmala UI" w:cs="Nirmala UI"/>
        </w:rPr>
        <w:t>కన్నా</w:t>
      </w:r>
      <w:r>
        <w:rPr>
          <w:rFonts w:ascii="Times New Roman" w:hAnsi="Times New Roman" w:eastAsia="Times New Roman" w:cs="Times New Roman"/>
        </w:rPr>
        <w:t xml:space="preserve"> </w:t>
      </w:r>
      <w:r>
        <w:rPr>
          <w:rFonts w:ascii="Nirmala UI" w:hAnsi="Nirmala UI" w:eastAsia="Nirmala UI" w:cs="Nirmala UI"/>
        </w:rPr>
        <w:t>తక్కువైన</w:t>
      </w:r>
      <w:r>
        <w:rPr>
          <w:rFonts w:ascii="Times New Roman" w:hAnsi="Times New Roman" w:eastAsia="Times New Roman" w:cs="Times New Roman"/>
        </w:rPr>
        <w:t xml:space="preserve"> </w:t>
      </w:r>
      <w:r>
        <w:rPr>
          <w:rFonts w:ascii="Nirmala UI" w:hAnsi="Nirmala UI" w:eastAsia="Nirmala UI" w:cs="Nirmala UI"/>
        </w:rPr>
        <w:t>వ్యక్తి</w:t>
      </w:r>
      <w:r>
        <w:rPr>
          <w:rFonts w:ascii="Times New Roman" w:hAnsi="Times New Roman" w:eastAsia="Times New Roman" w:cs="Times New Roman"/>
        </w:rPr>
        <w:t xml:space="preserve"> </w:t>
      </w:r>
      <w:r>
        <w:rPr>
          <w:rFonts w:ascii="Nirmala UI" w:hAnsi="Nirmala UI" w:eastAsia="Nirmala UI" w:cs="Nirmala UI"/>
        </w:rPr>
        <w:t>కాదు</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చరిత్రలలోనూ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దిగివచ్చుట</w:t>
      </w:r>
      <w:r>
        <w:rPr>
          <w:rFonts w:ascii="Times New Roman" w:hAnsi="Times New Roman" w:eastAsia="Times New Roman" w:cs="Times New Roman"/>
        </w:rPr>
        <w:t xml:space="preserve">, </w:t>
      </w:r>
      <w:r>
        <w:rPr>
          <w:rFonts w:ascii="Nirmala UI" w:hAnsi="Nirmala UI" w:eastAsia="Nirmala UI" w:cs="Nirmala UI"/>
        </w:rPr>
        <w:t>సత్యమో</w:t>
      </w:r>
      <w:r>
        <w:rPr>
          <w:rFonts w:ascii="Times New Roman" w:hAnsi="Times New Roman" w:eastAsia="Times New Roman" w:cs="Times New Roman"/>
        </w:rPr>
        <w:t xml:space="preserve"> </w:t>
      </w:r>
      <w:r>
        <w:rPr>
          <w:rFonts w:ascii="Nirmala UI" w:hAnsi="Nirmala UI" w:eastAsia="Nirmala UI" w:cs="Nirmala UI"/>
        </w:rPr>
        <w:t>అబద్ధమో</w:t>
      </w:r>
      <w:r>
        <w:rPr>
          <w:rFonts w:ascii="Times New Roman" w:hAnsi="Times New Roman" w:eastAsia="Times New Roman" w:cs="Times New Roman"/>
        </w:rPr>
        <w:t xml:space="preserve"> </w:t>
      </w:r>
      <w:r>
        <w:rPr>
          <w:rFonts w:ascii="Nirmala UI" w:hAnsi="Nirmala UI" w:eastAsia="Nirmala UI" w:cs="Nirmala UI"/>
        </w:rPr>
        <w:t>అయిన</w:t>
      </w:r>
      <w:r>
        <w:rPr>
          <w:rFonts w:ascii="Times New Roman" w:hAnsi="Times New Roman" w:eastAsia="Times New Roman" w:cs="Times New Roman"/>
        </w:rPr>
        <w:t xml:space="preserve"> </w:t>
      </w:r>
      <w:r>
        <w:rPr>
          <w:rFonts w:ascii="Nirmala UI" w:hAnsi="Nirmala UI" w:eastAsia="Nirmala UI" w:cs="Nirmala UI"/>
        </w:rPr>
        <w:t>విధానశాస్త్రంపై</w:t>
      </w:r>
      <w:r>
        <w:rPr>
          <w:rFonts w:ascii="Times New Roman" w:hAnsi="Times New Roman" w:eastAsia="Times New Roman" w:cs="Times New Roman"/>
        </w:rPr>
        <w:t xml:space="preserve"> </w:t>
      </w:r>
      <w:r>
        <w:rPr>
          <w:rFonts w:ascii="Nirmala UI" w:hAnsi="Nirmala UI" w:eastAsia="Nirmala UI" w:cs="Nirmala UI"/>
        </w:rPr>
        <w:t>జరిగే</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వివాదం</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ఆరంభాన్ని</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 xml:space="preserve">; </w:t>
      </w:r>
      <w:r>
        <w:rPr>
          <w:rFonts w:ascii="Nirmala UI" w:hAnsi="Nirmala UI" w:eastAsia="Nirmala UI" w:cs="Nirmala UI"/>
        </w:rPr>
        <w:t>ఎందుకంటే</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చేతిలోనున్న</w:t>
      </w:r>
      <w:r>
        <w:rPr>
          <w:rFonts w:ascii="Times New Roman" w:hAnsi="Times New Roman" w:eastAsia="Times New Roman" w:cs="Times New Roman"/>
        </w:rPr>
        <w:t xml:space="preserve"> </w:t>
      </w:r>
      <w:r>
        <w:rPr>
          <w:rFonts w:ascii="Nirmala UI" w:hAnsi="Nirmala UI" w:eastAsia="Nirmala UI" w:cs="Nirmala UI"/>
        </w:rPr>
        <w:t>పుస్తకముచేత</w:t>
      </w:r>
      <w:r>
        <w:rPr>
          <w:rFonts w:ascii="Times New Roman" w:hAnsi="Times New Roman" w:eastAsia="Times New Roman" w:cs="Times New Roman"/>
        </w:rPr>
        <w:t xml:space="preserve"> </w:t>
      </w:r>
      <w:r>
        <w:rPr>
          <w:rFonts w:ascii="Nirmala UI" w:hAnsi="Nirmala UI" w:eastAsia="Nirmala UI" w:cs="Nirmala UI"/>
        </w:rPr>
        <w:t>ప్రతినిధ్యం</w:t>
      </w:r>
      <w:r>
        <w:rPr>
          <w:rFonts w:ascii="Times New Roman" w:hAnsi="Times New Roman" w:eastAsia="Times New Roman" w:cs="Times New Roman"/>
        </w:rPr>
        <w:t xml:space="preserve"> </w:t>
      </w:r>
      <w:r>
        <w:rPr>
          <w:rFonts w:ascii="Nirmala UI" w:hAnsi="Nirmala UI" w:eastAsia="Nirmala UI" w:cs="Nirmala UI"/>
        </w:rPr>
        <w:t>చేయబడుతుంది</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తినవలెనని</w:t>
      </w:r>
      <w:r>
        <w:rPr>
          <w:rFonts w:ascii="Times New Roman" w:hAnsi="Times New Roman" w:eastAsia="Times New Roman" w:cs="Times New Roman"/>
        </w:rPr>
        <w:t xml:space="preserve"> </w:t>
      </w:r>
      <w:r>
        <w:rPr>
          <w:rFonts w:ascii="Nirmala UI" w:hAnsi="Nirmala UI" w:eastAsia="Nirmala UI" w:cs="Nirmala UI"/>
        </w:rPr>
        <w:t>ఆజ్ఞాపించబడ్డారు</w:t>
      </w:r>
      <w:r>
        <w:rPr>
          <w:rFonts w:ascii="Times New Roman" w:hAnsi="Times New Roman" w:eastAsia="Times New Roman" w:cs="Times New Roman"/>
        </w:rPr>
        <w:t xml:space="preserve">. </w:t>
      </w:r>
      <w:r>
        <w:rPr>
          <w:rFonts w:ascii="Nirmala UI" w:hAnsi="Nirmala UI" w:eastAsia="Nirmala UI" w:cs="Nirmala UI"/>
        </w:rPr>
        <w:t>గలిలయలో</w:t>
      </w:r>
      <w:r>
        <w:rPr>
          <w:rFonts w:ascii="Times New Roman" w:hAnsi="Times New Roman" w:eastAsia="Times New Roman" w:cs="Times New Roman"/>
        </w:rPr>
        <w:t xml:space="preserve"> </w:t>
      </w:r>
      <w:r>
        <w:rPr>
          <w:rFonts w:ascii="Nirmala UI" w:hAnsi="Nirmala UI" w:eastAsia="Nirmala UI" w:cs="Nirmala UI"/>
        </w:rPr>
        <w:t>ఉన్నప్పుడు</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శిష్యులకు</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మాంసమును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రక్తమును</w:t>
      </w:r>
      <w:r>
        <w:rPr>
          <w:rFonts w:ascii="Times New Roman" w:hAnsi="Times New Roman" w:eastAsia="Times New Roman" w:cs="Times New Roman"/>
        </w:rPr>
        <w:t xml:space="preserve"> </w:t>
      </w:r>
      <w:r>
        <w:rPr>
          <w:rFonts w:ascii="Nirmala UI" w:hAnsi="Nirmala UI" w:eastAsia="Nirmala UI" w:cs="Nirmala UI"/>
        </w:rPr>
        <w:t>త్రాగవలెనని</w:t>
      </w:r>
      <w:r>
        <w:rPr>
          <w:rFonts w:ascii="Times New Roman" w:hAnsi="Times New Roman" w:eastAsia="Times New Roman" w:cs="Times New Roman"/>
        </w:rPr>
        <w:t xml:space="preserve"> </w:t>
      </w:r>
      <w:r>
        <w:rPr>
          <w:rFonts w:ascii="Nirmala UI" w:hAnsi="Nirmala UI" w:eastAsia="Nirmala UI" w:cs="Nirmala UI"/>
        </w:rPr>
        <w:t>బోధించాడు</w:t>
      </w:r>
      <w:r>
        <w:rPr>
          <w:rFonts w:ascii="Times New Roman" w:hAnsi="Times New Roman" w:eastAsia="Times New Roman" w:cs="Times New Roman"/>
        </w:rPr>
        <w:t xml:space="preserve">; </w:t>
      </w:r>
      <w:r>
        <w:rPr>
          <w:rFonts w:ascii="Nirmala UI" w:hAnsi="Nirmala UI" w:eastAsia="Nirmala UI" w:cs="Nirmala UI"/>
        </w:rPr>
        <w:t>ఎందుకంటే</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పరలోకమునుండి</w:t>
      </w:r>
      <w:r>
        <w:rPr>
          <w:rFonts w:ascii="Times New Roman" w:hAnsi="Times New Roman" w:eastAsia="Times New Roman" w:cs="Times New Roman"/>
        </w:rPr>
        <w:t xml:space="preserve"> </w:t>
      </w:r>
      <w:r>
        <w:rPr>
          <w:rFonts w:ascii="Nirmala UI" w:hAnsi="Nirmala UI" w:eastAsia="Nirmala UI" w:cs="Nirmala UI"/>
        </w:rPr>
        <w:t>దిగివచ్చిన</w:t>
      </w:r>
      <w:r>
        <w:rPr>
          <w:rFonts w:ascii="Times New Roman" w:hAnsi="Times New Roman" w:eastAsia="Times New Roman" w:cs="Times New Roman"/>
        </w:rPr>
        <w:t xml:space="preserve"> </w:t>
      </w:r>
      <w:r>
        <w:rPr>
          <w:rFonts w:ascii="Nirmala UI" w:hAnsi="Nirmala UI" w:eastAsia="Nirmala UI" w:cs="Nirmala UI"/>
        </w:rPr>
        <w:t>ఆహారమని</w:t>
      </w:r>
      <w:r>
        <w:rPr>
          <w:rFonts w:ascii="Times New Roman" w:hAnsi="Times New Roman" w:eastAsia="Times New Roman" w:cs="Times New Roman"/>
        </w:rPr>
        <w:t xml:space="preserve"> </w:t>
      </w:r>
      <w:r>
        <w:rPr>
          <w:rFonts w:ascii="Nirmala UI" w:hAnsi="Nirmala UI" w:eastAsia="Nirmala UI" w:cs="Nirmala UI"/>
        </w:rPr>
        <w:t>ప్రకటించాడు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సేవాకాలములో</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ఇతర</w:t>
      </w:r>
      <w:r>
        <w:rPr>
          <w:rFonts w:ascii="Times New Roman" w:hAnsi="Times New Roman" w:eastAsia="Times New Roman" w:cs="Times New Roman"/>
        </w:rPr>
        <w:t xml:space="preserve"> </w:t>
      </w:r>
      <w:r>
        <w:rPr>
          <w:rFonts w:ascii="Nirmala UI" w:hAnsi="Nirmala UI" w:eastAsia="Nirmala UI" w:cs="Nirmala UI"/>
        </w:rPr>
        <w:t>సందర్భముకంటె</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ఎక్కువ</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శిష్యులను</w:t>
      </w:r>
      <w:r>
        <w:rPr>
          <w:rFonts w:ascii="Times New Roman" w:hAnsi="Times New Roman" w:eastAsia="Times New Roman" w:cs="Times New Roman"/>
        </w:rPr>
        <w:t xml:space="preserve"> </w:t>
      </w:r>
      <w:r>
        <w:rPr>
          <w:rFonts w:ascii="Nirmala UI" w:hAnsi="Nirmala UI" w:eastAsia="Nirmala UI" w:cs="Nirmala UI"/>
        </w:rPr>
        <w:t>కోల్పోయాడు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వెళ్లిపోయినవారు</w:t>
      </w:r>
      <w:r>
        <w:rPr>
          <w:rFonts w:ascii="Times New Roman" w:hAnsi="Times New Roman" w:eastAsia="Times New Roman" w:cs="Times New Roman"/>
        </w:rPr>
        <w:t xml:space="preserve"> </w:t>
      </w:r>
      <w:r>
        <w:rPr>
          <w:rFonts w:ascii="Nirmala UI" w:hAnsi="Nirmala UI" w:eastAsia="Nirmala UI" w:cs="Nirmala UI"/>
        </w:rPr>
        <w:t>ఇకపై</w:t>
      </w:r>
      <w:r>
        <w:rPr>
          <w:rFonts w:ascii="Times New Roman" w:hAnsi="Times New Roman" w:eastAsia="Times New Roman" w:cs="Times New Roman"/>
        </w:rPr>
        <w:t xml:space="preserve"> </w:t>
      </w:r>
      <w:r>
        <w:rPr>
          <w:rFonts w:ascii="Nirmala UI" w:hAnsi="Nirmala UI" w:eastAsia="Nirmala UI" w:cs="Nirmala UI"/>
        </w:rPr>
        <w:t>ఎప్పుడూ</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రాలేదు</w:t>
      </w:r>
      <w:r>
        <w:rPr>
          <w:rFonts w:ascii="Times New Roman" w:hAnsi="Times New Roman" w:eastAsia="Times New Roman" w:cs="Times New Roman"/>
        </w:rPr>
        <w:t xml:space="preserve">. </w:t>
      </w:r>
      <w:r>
        <w:rPr>
          <w:rFonts w:ascii="Nirmala UI" w:hAnsi="Nirmala UI" w:eastAsia="Nirmala UI" w:cs="Nirmala UI"/>
        </w:rPr>
        <w:t>వెళ్లిపోయినవారు</w:t>
      </w:r>
      <w:r>
        <w:rPr>
          <w:rFonts w:ascii="Times New Roman" w:hAnsi="Times New Roman" w:eastAsia="Times New Roman" w:cs="Times New Roman"/>
        </w:rPr>
        <w:t xml:space="preserve"> </w:t>
      </w:r>
      <w:r>
        <w:rPr>
          <w:rFonts w:ascii="Nirmala UI" w:hAnsi="Nirmala UI" w:eastAsia="Nirmala UI" w:cs="Nirmala UI"/>
        </w:rPr>
        <w:t>అలా</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కారణం</w:t>
      </w:r>
      <w:r>
        <w:rPr>
          <w:rFonts w:ascii="Times New Roman" w:hAnsi="Times New Roman" w:eastAsia="Times New Roman" w:cs="Times New Roman"/>
        </w:rPr>
        <w:t xml:space="preserve"> </w:t>
      </w:r>
      <w:r>
        <w:rPr>
          <w:rFonts w:ascii="Nirmala UI" w:hAnsi="Nirmala UI" w:eastAsia="Nirmala UI" w:cs="Nirmala UI"/>
        </w:rPr>
        <w:t>ఏమనగా</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బోధలను</w:t>
      </w:r>
      <w:r>
        <w:rPr>
          <w:rFonts w:ascii="Times New Roman" w:hAnsi="Times New Roman" w:eastAsia="Times New Roman" w:cs="Times New Roman"/>
        </w:rPr>
        <w:t xml:space="preserve"> </w:t>
      </w:r>
      <w:r>
        <w:rPr>
          <w:rFonts w:ascii="Nirmala UI" w:hAnsi="Nirmala UI" w:eastAsia="Nirmala UI" w:cs="Nirmala UI"/>
        </w:rPr>
        <w:t>సరియైన</w:t>
      </w:r>
      <w:r>
        <w:rPr>
          <w:rFonts w:ascii="Times New Roman" w:hAnsi="Times New Roman" w:eastAsia="Times New Roman" w:cs="Times New Roman"/>
        </w:rPr>
        <w:t xml:space="preserve"> </w:t>
      </w:r>
      <w:r>
        <w:rPr>
          <w:rFonts w:ascii="Nirmala UI" w:hAnsi="Nirmala UI" w:eastAsia="Nirmala UI" w:cs="Nirmala UI"/>
        </w:rPr>
        <w:t>ఆత్మీయ</w:t>
      </w:r>
      <w:r>
        <w:rPr>
          <w:rFonts w:ascii="Times New Roman" w:hAnsi="Times New Roman" w:eastAsia="Times New Roman" w:cs="Times New Roman"/>
        </w:rPr>
        <w:t xml:space="preserve"> </w:t>
      </w:r>
      <w:r>
        <w:rPr>
          <w:rFonts w:ascii="Nirmala UI" w:hAnsi="Nirmala UI" w:eastAsia="Nirmala UI" w:cs="Nirmala UI"/>
        </w:rPr>
        <w:t>భావములో</w:t>
      </w:r>
      <w:r>
        <w:rPr>
          <w:rFonts w:ascii="Times New Roman" w:hAnsi="Times New Roman" w:eastAsia="Times New Roman" w:cs="Times New Roman"/>
        </w:rPr>
        <w:t xml:space="preserve"> </w:t>
      </w:r>
      <w:r>
        <w:rPr>
          <w:rFonts w:ascii="Nirmala UI" w:hAnsi="Nirmala UI" w:eastAsia="Nirmala UI" w:cs="Nirmala UI"/>
        </w:rPr>
        <w:t>అన్వయింపక</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మాటలను</w:t>
      </w:r>
      <w:r>
        <w:rPr>
          <w:rFonts w:ascii="Times New Roman" w:hAnsi="Times New Roman" w:eastAsia="Times New Roman" w:cs="Times New Roman"/>
        </w:rPr>
        <w:t xml:space="preserve"> </w:t>
      </w:r>
      <w:r>
        <w:rPr>
          <w:rFonts w:ascii="Nirmala UI" w:hAnsi="Nirmala UI" w:eastAsia="Nirmala UI" w:cs="Nirmala UI"/>
        </w:rPr>
        <w:t>యథార్థ</w:t>
      </w:r>
      <w:r>
        <w:rPr>
          <w:rFonts w:ascii="Times New Roman" w:hAnsi="Times New Roman" w:eastAsia="Times New Roman" w:cs="Times New Roman"/>
        </w:rPr>
        <w:t xml:space="preserve"> </w:t>
      </w:r>
      <w:r>
        <w:rPr>
          <w:rFonts w:ascii="Nirmala UI" w:hAnsi="Nirmala UI" w:eastAsia="Nirmala UI" w:cs="Nirmala UI"/>
        </w:rPr>
        <w:t>అక్షరార్థంలో</w:t>
      </w:r>
      <w:r>
        <w:rPr>
          <w:rFonts w:ascii="Times New Roman" w:hAnsi="Times New Roman" w:eastAsia="Times New Roman" w:cs="Times New Roman"/>
        </w:rPr>
        <w:t xml:space="preserve"> </w:t>
      </w:r>
      <w:r>
        <w:rPr>
          <w:rFonts w:ascii="Nirmala UI" w:hAnsi="Nirmala UI" w:eastAsia="Nirmala UI" w:cs="Nirmala UI"/>
        </w:rPr>
        <w:t>తీసుకొనే</w:t>
      </w:r>
      <w:r>
        <w:rPr>
          <w:rFonts w:ascii="Times New Roman" w:hAnsi="Times New Roman" w:eastAsia="Times New Roman" w:cs="Times New Roman"/>
        </w:rPr>
        <w:t xml:space="preserve"> </w:t>
      </w:r>
      <w:r>
        <w:rPr>
          <w:rFonts w:ascii="Nirmala UI" w:hAnsi="Nirmala UI" w:eastAsia="Nirmala UI" w:cs="Nirmala UI"/>
        </w:rPr>
        <w:t>తప్పుడు</w:t>
      </w:r>
      <w:r>
        <w:rPr>
          <w:rFonts w:ascii="Times New Roman" w:hAnsi="Times New Roman" w:eastAsia="Times New Roman" w:cs="Times New Roman"/>
        </w:rPr>
        <w:t xml:space="preserve"> </w:t>
      </w:r>
      <w:r>
        <w:rPr>
          <w:rFonts w:ascii="Nirmala UI" w:hAnsi="Nirmala UI" w:eastAsia="Nirmala UI" w:cs="Nirmala UI"/>
        </w:rPr>
        <w:t>విధానశాస్త్రముతో</w:t>
      </w:r>
      <w:r>
        <w:rPr>
          <w:rFonts w:ascii="Times New Roman" w:hAnsi="Times New Roman" w:eastAsia="Times New Roman" w:cs="Times New Roman"/>
        </w:rPr>
        <w:t xml:space="preserve"> </w:t>
      </w:r>
      <w:r>
        <w:rPr>
          <w:rFonts w:ascii="Nirmala UI" w:hAnsi="Nirmala UI" w:eastAsia="Nirmala UI" w:cs="Nirmala UI"/>
        </w:rPr>
        <w:t>విశ్లేషించుటను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ఎంచుకొన్నారు</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అధ్యాయంలోని</w:t>
      </w:r>
      <w:r>
        <w:rPr>
          <w:rFonts w:ascii="Times New Roman" w:hAnsi="Times New Roman" w:eastAsia="Times New Roman" w:cs="Times New Roman"/>
        </w:rPr>
        <w:t xml:space="preserve"> “</w:t>
      </w:r>
      <w:r>
        <w:rPr>
          <w:rFonts w:ascii="Nirmala UI" w:hAnsi="Nirmala UI" w:eastAsia="Nirmala UI" w:cs="Nirmala UI"/>
        </w:rPr>
        <w:t>వివాదం</w:t>
      </w:r>
      <w:r>
        <w:rPr>
          <w:rFonts w:ascii="Times New Roman" w:hAnsi="Times New Roman" w:eastAsia="Times New Roman" w:cs="Times New Roman"/>
        </w:rPr>
        <w:t xml:space="preserve">”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సూచక</w:t>
      </w:r>
      <w:r>
        <w:rPr>
          <w:rFonts w:ascii="Times New Roman" w:hAnsi="Times New Roman" w:eastAsia="Times New Roman" w:cs="Times New Roman"/>
        </w:rPr>
        <w:t xml:space="preserve"> </w:t>
      </w:r>
      <w:r>
        <w:rPr>
          <w:rFonts w:ascii="Nirmala UI" w:hAnsi="Nirmala UI" w:eastAsia="Nirmala UI" w:cs="Nirmala UI"/>
        </w:rPr>
        <w:t>చిహ్నం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ఎలీయా</w:t>
      </w:r>
      <w:r>
        <w:rPr>
          <w:rFonts w:ascii="Times New Roman" w:hAnsi="Times New Roman" w:eastAsia="Times New Roman" w:cs="Times New Roman"/>
        </w:rPr>
        <w:t xml:space="preserve"> </w:t>
      </w:r>
      <w:r>
        <w:rPr>
          <w:rFonts w:ascii="Nirmala UI" w:hAnsi="Nirmala UI" w:eastAsia="Nirmala UI" w:cs="Nirmala UI"/>
        </w:rPr>
        <w:t>దూతచే</w:t>
      </w:r>
      <w:r>
        <w:rPr>
          <w:rFonts w:ascii="Times New Roman" w:hAnsi="Times New Roman" w:eastAsia="Times New Roman" w:cs="Times New Roman"/>
        </w:rPr>
        <w:t xml:space="preserve"> </w:t>
      </w:r>
      <w:r>
        <w:rPr>
          <w:rFonts w:ascii="Nirmala UI" w:hAnsi="Nirmala UI" w:eastAsia="Nirmala UI" w:cs="Nirmala UI"/>
        </w:rPr>
        <w:t>ప్రతినిధ్యం</w:t>
      </w:r>
      <w:r>
        <w:rPr>
          <w:rFonts w:ascii="Times New Roman" w:hAnsi="Times New Roman" w:eastAsia="Times New Roman" w:cs="Times New Roman"/>
        </w:rPr>
        <w:t xml:space="preserve"> </w:t>
      </w:r>
      <w:r>
        <w:rPr>
          <w:rFonts w:ascii="Nirmala UI" w:hAnsi="Nirmala UI" w:eastAsia="Nirmala UI" w:cs="Nirmala UI"/>
        </w:rPr>
        <w:t>చేయబడిన</w:t>
      </w:r>
      <w:r>
        <w:rPr>
          <w:rFonts w:ascii="Times New Roman" w:hAnsi="Times New Roman" w:eastAsia="Times New Roman" w:cs="Times New Roman"/>
        </w:rPr>
        <w:t xml:space="preserve"> </w:t>
      </w:r>
      <w:r>
        <w:rPr>
          <w:rFonts w:ascii="Nirmala UI" w:hAnsi="Nirmala UI" w:eastAsia="Nirmala UI" w:cs="Nirmala UI"/>
        </w:rPr>
        <w:t>విధానశాస్త్రానికి</w:t>
      </w:r>
      <w:r>
        <w:rPr>
          <w:rFonts w:ascii="Times New Roman" w:hAnsi="Times New Roman" w:eastAsia="Times New Roman" w:cs="Times New Roman"/>
        </w:rPr>
        <w:t xml:space="preserve"> </w:t>
      </w:r>
      <w:r>
        <w:rPr>
          <w:rFonts w:ascii="Nirmala UI" w:hAnsi="Nirmala UI" w:eastAsia="Nirmala UI" w:cs="Nirmala UI"/>
        </w:rPr>
        <w:t>ఎదురు</w:t>
      </w:r>
      <w:r>
        <w:rPr>
          <w:rFonts w:ascii="Times New Roman" w:hAnsi="Times New Roman" w:eastAsia="Times New Roman" w:cs="Times New Roman"/>
        </w:rPr>
        <w:t xml:space="preserve"> </w:t>
      </w:r>
      <w:r>
        <w:rPr>
          <w:rFonts w:ascii="Nirmala UI" w:hAnsi="Nirmala UI" w:eastAsia="Nirmala UI" w:cs="Nirmala UI"/>
        </w:rPr>
        <w:t>నిలిచిన</w:t>
      </w:r>
      <w:r>
        <w:rPr>
          <w:rFonts w:ascii="Times New Roman" w:hAnsi="Times New Roman" w:eastAsia="Times New Roman" w:cs="Times New Roman"/>
        </w:rPr>
        <w:t xml:space="preserve">, </w:t>
      </w:r>
      <w:r>
        <w:rPr>
          <w:rFonts w:ascii="Nirmala UI" w:hAnsi="Nirmala UI" w:eastAsia="Nirmala UI" w:cs="Nirmala UI"/>
        </w:rPr>
        <w:t>స్థిరపరచబడిన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ప్రకటిత</w:t>
      </w:r>
      <w:r>
        <w:rPr>
          <w:rFonts w:ascii="Times New Roman" w:hAnsi="Times New Roman" w:eastAsia="Times New Roman" w:cs="Times New Roman"/>
        </w:rPr>
        <w:t xml:space="preserve"> </w:t>
      </w:r>
      <w:r>
        <w:rPr>
          <w:rFonts w:ascii="Nirmala UI" w:hAnsi="Nirmala UI" w:eastAsia="Nirmala UI" w:cs="Nirmala UI"/>
        </w:rPr>
        <w:t>బైబిలు</w:t>
      </w:r>
      <w:r>
        <w:rPr>
          <w:rFonts w:ascii="Times New Roman" w:hAnsi="Times New Roman" w:eastAsia="Times New Roman" w:cs="Times New Roman"/>
        </w:rPr>
        <w:t xml:space="preserve"> </w:t>
      </w:r>
      <w:r>
        <w:rPr>
          <w:rFonts w:ascii="Nirmala UI" w:hAnsi="Nirmala UI" w:eastAsia="Nirmala UI" w:cs="Nirmala UI"/>
        </w:rPr>
        <w:t>విశ్లేషణా</w:t>
      </w:r>
      <w:r>
        <w:rPr>
          <w:rFonts w:ascii="Times New Roman" w:hAnsi="Times New Roman" w:eastAsia="Times New Roman" w:cs="Times New Roman"/>
        </w:rPr>
        <w:t xml:space="preserve"> </w:t>
      </w:r>
      <w:r>
        <w:rPr>
          <w:rFonts w:ascii="Nirmala UI" w:hAnsi="Nirmala UI" w:eastAsia="Nirmala UI" w:cs="Nirmala UI"/>
        </w:rPr>
        <w:t>వ్యవస్థను</w:t>
      </w:r>
      <w:r>
        <w:rPr>
          <w:rFonts w:ascii="Times New Roman" w:hAnsi="Times New Roman" w:eastAsia="Times New Roman" w:cs="Times New Roman"/>
        </w:rPr>
        <w:t xml:space="preserve"> </w:t>
      </w:r>
      <w:r>
        <w:rPr>
          <w:rFonts w:ascii="Nirmala UI" w:hAnsi="Nirmala UI" w:eastAsia="Nirmala UI" w:cs="Nirmala UI"/>
        </w:rPr>
        <w:t>సూచించునని</w:t>
      </w:r>
      <w:r>
        <w:rPr>
          <w:rFonts w:ascii="Times New Roman" w:hAnsi="Times New Roman" w:eastAsia="Times New Roman" w:cs="Times New Roman"/>
        </w:rPr>
        <w:t xml:space="preserve"> </w:t>
      </w:r>
      <w:r>
        <w:rPr>
          <w:rFonts w:ascii="Nirmala UI" w:hAnsi="Nirmala UI" w:eastAsia="Nirmala UI" w:cs="Nirmala UI"/>
        </w:rPr>
        <w:t>స్థాపించుటకు</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అనేక</w:t>
      </w:r>
      <w:r>
        <w:rPr>
          <w:rFonts w:ascii="Times New Roman" w:hAnsi="Times New Roman" w:eastAsia="Times New Roman" w:cs="Times New Roman"/>
        </w:rPr>
        <w:t xml:space="preserve"> </w:t>
      </w:r>
      <w:r>
        <w:rPr>
          <w:rFonts w:ascii="Nirmala UI" w:hAnsi="Nirmala UI" w:eastAsia="Nirmala UI" w:cs="Nirmala UI"/>
        </w:rPr>
        <w:t>సాక్షులు</w:t>
      </w:r>
      <w:r>
        <w:rPr>
          <w:rFonts w:ascii="Times New Roman" w:hAnsi="Times New Roman" w:eastAsia="Times New Roman" w:cs="Times New Roman"/>
        </w:rPr>
        <w:t xml:space="preserve"> </w:t>
      </w:r>
      <w:r>
        <w:rPr>
          <w:rFonts w:ascii="Nirmala UI" w:hAnsi="Nirmala UI" w:eastAsia="Nirmala UI" w:cs="Nirmala UI"/>
        </w:rPr>
        <w:t>ఉన్నారు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یہ خدا کے سابقہ عہد اور اُس کی برگزیدہ قوم کے تدریجی گزر جانے میں ایک معیّن نقطے کی نشان دہی کرتا ہے، اور اُن لوگوں کے ساتھ عہدی تعلق کے آغاز کی بھی، جو “پہلے زمانوں میں خدا کی قوم نہ تھے۔” اس سے بھی بڑھ کر، یہ “مناظرہ” اُس مدتِ زمانہ کے آغاز کی نمائندگی کرتا ہے جو جلد آنے والے اتوار کے قانون پر منتج ہوتی ہے۔ الفا اور اومیگا ہمیشہ ابتدا کے ساتھ انتہا کی نمائندگی کرتے ہیں، اور یوں خود یہی “مناظرہ” ہمارے باپ دادا کے گناہوں میں سے ایک کے لیے علامت بن جاتا ہے، جسے تسلیم کرنا اور اُس کا اقرار کرنا لازم ہے، تاکہ احبار چھبیس کی دعا پوری کی جا سکے۔</w:t>
      </w:r>
    </w:p>
    <w:p>
      <w:pPr>
        <w:pStyle w:val="ArticleBody"/>
        <w:jc w:val="left"/>
      </w:pPr>
      <w:r>
        <w:rPr>
          <w:rFonts w:ascii="Times New Roman" w:hAnsi="Times New Roman" w:eastAsia="Times New Roman" w:cs="Times New Roman"/>
        </w:rPr>
        <w:t>La oración de Daniel del capítulo nueve representa la oración que debe ofrecerse al concluir los tres días y medio de Apocalipsis once. Ese período de tiempo está representado en Isaías veintisiete como el período cuando “la ciudad fortificada quedará desolada, y la habitación abandonada y dejada como un desierto: allí pacerá el becerro, allí se echará, y consumirá sus ramas. Cuando sus gajos se hayan secado, serán quebrados; vendrán mujeres y les prenderán fuego; porque es pueblo sin entendimiento; por tanto, el que los hizo no tendrá de ellos misericordia, y el que los formó no les mostrará favor.”</w:t>
      </w:r>
    </w:p>
    <w:p>
      <w:pPr>
        <w:pStyle w:val="ArticleBody"/>
        <w:jc w:val="left"/>
      </w:pPr>
      <w:r>
        <w:rPr>
          <w:rFonts w:ascii="Times New Roman" w:hAnsi="Times New Roman" w:eastAsia="Times New Roman" w:cs="Times New Roman"/>
        </w:rPr>
        <w:t>Les deux témoins ne reçoivent « aucune faveur », car ils ont proclamé une prédiction mensongère qui a inauguré la période du « désert » de trois jours et demi. Ils sont alors devenus un « peuple sans intelligence », bien qu’auparavant ils eussent été la « ville fortifiée ». Cette ville devint ensuite « désolée » et une « demeure » qui était « abandonnée ». Elle devint des ossements desséchés, morts, gisants dans la rue de la ville de Sodome et d’Égypte. Lorsque les morts sont alors appelés à se lever, ils sont éprouvés par les péchés de leurs pères, ce qui comprend le « débat » au commencement de la période qui débute avec l’habilitation du premier message et s’achève avec l’arrivée du troisième message. Le débat consiste à savoir s’il faut accepter ou rejeter la méthodologie représentée par l’Élie de leur histoire. En 1863, les pères de l’adventisme rejetèrent le message des « sept temps » de Moïse, qui avait été présenté par Élie.</w:t>
      </w:r>
    </w:p>
    <w:p>
      <w:pPr>
        <w:pStyle w:val="ArticleBody"/>
        <w:jc w:val="left"/>
      </w:pPr>
      <w:r>
        <w:rPr>
          <w:rFonts w:ascii="Times New Roman" w:hAnsi="Times New Roman" w:eastAsia="Times New Roman" w:cs="Times New Roman"/>
        </w:rPr>
        <w:t>À partir de juillet 2023, les rameaux desséchés d’Ésaïe vingt-sept doivent décider s’ils répéteront les péchés de l’Église en Galilée, ainsi que l’histoire de 1863 et celle du 11 septembre 2001. Rejeter la méthodologie représentée par Habakuk chapitre deux, et Ésaïe vingt-sept, ainsi que par Élie, Jean-Baptiste et William Miller, c’est répéter les péchés de nos pères, au lieu de tirer profit des saints exemples qui ont été consignés pour ceux sur qui la fin des siècles est parvenue.</w:t>
      </w:r>
    </w:p>
    <w:p>
      <w:pPr>
        <w:pStyle w:val="ArticleScripture"/>
        <w:jc w:val="left"/>
      </w:pP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उदाहरणस्वरूप</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चेतावनीको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युगहरूको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आइपरेको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आफू</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ठान्दछ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नढलोस्</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होशियार</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आइपरेको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मानिसमा</w:t>
      </w:r>
      <w:r>
        <w:rPr>
          <w:rFonts w:ascii="Times New Roman" w:hAnsi="Times New Roman" w:eastAsia="Times New Roman" w:cs="Times New Roman"/>
        </w:rPr>
        <w:t xml:space="preserve"> </w:t>
      </w:r>
      <w:r>
        <w:rPr>
          <w:rFonts w:ascii="Nirmala UI" w:hAnsi="Nirmala UI" w:eastAsia="Nirmala UI" w:cs="Nirmala UI"/>
        </w:rPr>
        <w:t>सामान्य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बाहेक</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सक्नेभन्दा</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परीक्षित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दिनुहुनेछैन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परीक्षासँगै</w:t>
      </w:r>
      <w:r>
        <w:rPr>
          <w:rFonts w:ascii="Times New Roman" w:hAnsi="Times New Roman" w:eastAsia="Times New Roman" w:cs="Times New Roman"/>
        </w:rPr>
        <w:t xml:space="preserve"> </w:t>
      </w:r>
      <w:r>
        <w:rPr>
          <w:rFonts w:ascii="Nirmala UI" w:hAnsi="Nirmala UI" w:eastAsia="Nirmala UI" w:cs="Nirmala UI"/>
        </w:rPr>
        <w:t>उम्कने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मूर्तिपूजाबाट</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बोल्छु</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आफैं</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1 Corinthians 10:11–15.</w:t>
      </w:r>
    </w:p>
    <w:p>
      <w:pPr>
        <w:pStyle w:val="ArticleBody"/>
        <w:jc w:val="left"/>
      </w:pPr>
      <w:r>
        <w:rPr>
          <w:rFonts w:ascii="Leelawadee UI" w:hAnsi="Leelawadee UI" w:eastAsia="Leelawadee UI" w:cs="Leelawadee UI"/>
        </w:rPr>
        <w:t>វិធីសាស្ត្រដ៏បរិសុទ្ធបានបង្កើតសារនៃសម្រែកពាក់កណ្តាលអធ្រាត្រ</w:t>
      </w:r>
      <w:r>
        <w:rPr>
          <w:rFonts w:ascii="Times New Roman" w:hAnsi="Times New Roman" w:eastAsia="Times New Roman" w:cs="Times New Roman"/>
        </w:rPr>
        <w:t xml:space="preserve"> </w:t>
      </w:r>
      <w:r>
        <w:rPr>
          <w:rFonts w:ascii="Leelawadee UI" w:hAnsi="Leelawadee UI" w:eastAsia="Leelawadee UI" w:cs="Leelawadee UI"/>
        </w:rPr>
        <w:t>ដែលជាសារភ្លៀងចុងក្រោយ។</w:t>
      </w:r>
      <w:r>
        <w:rPr>
          <w:rFonts w:ascii="Times New Roman" w:hAnsi="Times New Roman" w:eastAsia="Times New Roman" w:cs="Times New Roman"/>
        </w:rPr>
        <w:t xml:space="preserve"> </w:t>
      </w:r>
      <w:r>
        <w:rPr>
          <w:rFonts w:ascii="Leelawadee UI" w:hAnsi="Leelawadee UI" w:eastAsia="Leelawadee UI" w:cs="Leelawadee UI"/>
        </w:rPr>
        <w:t>សារនោះ</w:t>
      </w:r>
      <w:r>
        <w:rPr>
          <w:rFonts w:ascii="Times New Roman" w:hAnsi="Times New Roman" w:eastAsia="Times New Roman" w:cs="Times New Roman"/>
        </w:rPr>
        <w:t xml:space="preserve"> </w:t>
      </w:r>
      <w:r>
        <w:rPr>
          <w:rFonts w:ascii="Leelawadee UI" w:hAnsi="Leelawadee UI" w:eastAsia="Leelawadee UI" w:cs="Leelawadee UI"/>
        </w:rPr>
        <w:t>នៅពេលទទួលទានខាងវិញ្ញាណ</w:t>
      </w:r>
      <w:r>
        <w:rPr>
          <w:rFonts w:ascii="Times New Roman" w:hAnsi="Times New Roman" w:eastAsia="Times New Roman" w:cs="Times New Roman"/>
        </w:rPr>
        <w:t xml:space="preserve"> </w:t>
      </w:r>
      <w:r>
        <w:rPr>
          <w:rFonts w:ascii="Leelawadee UI" w:hAnsi="Leelawadee UI" w:eastAsia="Leelawadee UI" w:cs="Leelawadee UI"/>
        </w:rPr>
        <w:t>នឹងបង្កើតបទពិសោធន៍ដែលឆ្លើយតបគ្នា</w:t>
      </w:r>
      <w:r>
        <w:rPr>
          <w:rFonts w:ascii="Times New Roman" w:hAnsi="Times New Roman" w:eastAsia="Times New Roman" w:cs="Times New Roman"/>
        </w:rPr>
        <w:t xml:space="preserve"> </w:t>
      </w:r>
      <w:r>
        <w:rPr>
          <w:rFonts w:ascii="Leelawadee UI" w:hAnsi="Leelawadee UI" w:eastAsia="Leelawadee UI" w:cs="Leelawadee UI"/>
        </w:rPr>
        <w:t>ដោយប្រាកដដូចជាអាហារសណ្តែករបស់ដានីយ៉ែល</w:t>
      </w:r>
      <w:r>
        <w:rPr>
          <w:rFonts w:ascii="Times New Roman" w:hAnsi="Times New Roman" w:eastAsia="Times New Roman" w:cs="Times New Roman"/>
        </w:rPr>
        <w:t xml:space="preserve"> </w:t>
      </w:r>
      <w:r>
        <w:rPr>
          <w:rFonts w:ascii="Leelawadee UI" w:hAnsi="Leelawadee UI" w:eastAsia="Leelawadee UI" w:cs="Leelawadee UI"/>
        </w:rPr>
        <w:t>និងបុរសឆ្នើមទាំងបី</w:t>
      </w:r>
      <w:r>
        <w:rPr>
          <w:rFonts w:ascii="Times New Roman" w:hAnsi="Times New Roman" w:eastAsia="Times New Roman" w:cs="Times New Roman"/>
        </w:rPr>
        <w:t xml:space="preserve"> </w:t>
      </w:r>
      <w:r>
        <w:rPr>
          <w:rFonts w:ascii="Leelawadee UI" w:hAnsi="Leelawadee UI" w:eastAsia="Leelawadee UI" w:cs="Leelawadee UI"/>
        </w:rPr>
        <w:t>បានបង្កើតទម្រង់មុខដែលស្រស់ថ្លា</w:t>
      </w:r>
      <w:r>
        <w:rPr>
          <w:rFonts w:ascii="Times New Roman" w:hAnsi="Times New Roman" w:eastAsia="Times New Roman" w:cs="Times New Roman"/>
        </w:rPr>
        <w:t xml:space="preserve"> </w:t>
      </w:r>
      <w:r>
        <w:rPr>
          <w:rFonts w:ascii="Leelawadee UI" w:hAnsi="Leelawadee UI" w:eastAsia="Leelawadee UI" w:cs="Leelawadee UI"/>
        </w:rPr>
        <w:t>និងសម្បូរបែបជាង។</w:t>
      </w:r>
      <w:r>
        <w:rPr>
          <w:rFonts w:ascii="Times New Roman" w:hAnsi="Times New Roman" w:eastAsia="Times New Roman" w:cs="Times New Roman"/>
        </w:rPr>
        <w:t xml:space="preserve"> </w:t>
      </w:r>
      <w:r>
        <w:rPr>
          <w:rFonts w:ascii="Leelawadee UI" w:hAnsi="Leelawadee UI" w:eastAsia="Leelawadee UI" w:cs="Leelawadee UI"/>
        </w:rPr>
        <w:t>ប៉ុន្តែនៅក្នុងហាបាគុក</w:t>
      </w:r>
      <w:r>
        <w:rPr>
          <w:rFonts w:ascii="Times New Roman" w:hAnsi="Times New Roman" w:eastAsia="Times New Roman" w:cs="Times New Roman"/>
        </w:rPr>
        <w:t xml:space="preserve"> </w:t>
      </w:r>
      <w:r>
        <w:rPr>
          <w:rFonts w:ascii="Leelawadee UI" w:hAnsi="Leelawadee UI" w:eastAsia="Leelawadee UI" w:cs="Leelawadee UI"/>
        </w:rPr>
        <w:t>ជំពូកទីពីរ</w:t>
      </w:r>
      <w:r>
        <w:rPr>
          <w:rFonts w:ascii="Times New Roman" w:hAnsi="Times New Roman" w:eastAsia="Times New Roman" w:cs="Times New Roman"/>
        </w:rPr>
        <w:t xml:space="preserve"> </w:t>
      </w:r>
      <w:r>
        <w:rPr>
          <w:rFonts w:ascii="Leelawadee UI" w:hAnsi="Leelawadee UI" w:eastAsia="Leelawadee UI" w:cs="Leelawadee UI"/>
        </w:rPr>
        <w:t>ឧបសគ្គនាំឲ្យជំពប់សម្រាប់អស់អ្នកដែលបដិសេធការផ្តល់ជូននៃការរាប់ជាសុចរិតដោយសេចក្តីជំនឿ</w:t>
      </w:r>
      <w:r>
        <w:rPr>
          <w:rFonts w:ascii="Times New Roman" w:hAnsi="Times New Roman" w:eastAsia="Times New Roman" w:cs="Times New Roman"/>
        </w:rPr>
        <w:t xml:space="preserve"> </w:t>
      </w:r>
      <w:r>
        <w:rPr>
          <w:rFonts w:ascii="Leelawadee UI" w:hAnsi="Leelawadee UI" w:eastAsia="Leelawadee UI" w:cs="Leelawadee UI"/>
        </w:rPr>
        <w:t>គឺអំណួត</w:t>
      </w:r>
      <w:r>
        <w:rPr>
          <w:rFonts w:ascii="Times New Roman" w:hAnsi="Times New Roman" w:eastAsia="Times New Roman" w:cs="Times New Roman"/>
        </w:rPr>
        <w:t xml:space="preserve"> </w:t>
      </w:r>
      <w:r>
        <w:rPr>
          <w:rFonts w:ascii="Leelawadee UI" w:hAnsi="Leelawadee UI" w:eastAsia="Leelawadee UI" w:cs="Leelawadee UI"/>
        </w:rPr>
        <w:t>ដែលរារាំងពួកគេមិនឲ្យបន្តទៅដើម្បីស្គាល់ព្រះអម្ចាស់។</w:t>
      </w:r>
      <w:r>
        <w:rPr>
          <w:rFonts w:ascii="Times New Roman" w:hAnsi="Times New Roman" w:eastAsia="Times New Roman" w:cs="Times New Roman"/>
        </w:rPr>
        <w:t xml:space="preserve"> </w:t>
      </w:r>
      <w:r>
        <w:rPr>
          <w:rFonts w:ascii="Leelawadee UI" w:hAnsi="Leelawadee UI" w:eastAsia="Leelawadee UI" w:cs="Leelawadee UI"/>
        </w:rPr>
        <w:t>បើមានពេលណាមួយដែលប្រជារាស្ត្ររបស់ព្រះមិនអាចពន្យារកិច្ចការនៃការទទួលយកវិធីសាស្ត្រពិត</w:t>
      </w:r>
      <w:r>
        <w:rPr>
          <w:rFonts w:ascii="Times New Roman" w:hAnsi="Times New Roman" w:eastAsia="Times New Roman" w:cs="Times New Roman"/>
        </w:rPr>
        <w:t xml:space="preserve"> </w:t>
      </w:r>
      <w:r>
        <w:rPr>
          <w:rFonts w:ascii="Leelawadee UI" w:hAnsi="Leelawadee UI" w:eastAsia="Leelawadee UI" w:cs="Leelawadee UI"/>
        </w:rPr>
        <w:t>និងការទទួលទានសារពីដៃរបស់ទេវតាបានទៀត</w:t>
      </w:r>
      <w:r>
        <w:rPr>
          <w:rFonts w:ascii="Times New Roman" w:hAnsi="Times New Roman" w:eastAsia="Times New Roman" w:cs="Times New Roman"/>
        </w:rPr>
        <w:t xml:space="preserve"> </w:t>
      </w:r>
      <w:r>
        <w:rPr>
          <w:rFonts w:ascii="Leelawadee UI" w:hAnsi="Leelawadee UI" w:eastAsia="Leelawadee UI" w:cs="Leelawadee UI"/>
        </w:rPr>
        <w:t>នោះគឺឥឡូវនេះ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“Thuhriichhi jharnaa rongkhangthaan chaanwi kan thang lo. Hemi hi kan chungah tlanna leh malsawmna buhchhiatna dawtte leh ruahsurte an tla a, a hriatthiam a, a lo hmang tangkai tute zawng zawng chunga lo thleng tûr a ni. Êng hmunrûkte kan khâwmkhâwm a, Pathian khawngaihna rinawm takte kan hlut a, amah chuan kan rin a duh tih kan ngaihhlut chuan, thutiam zawng zawng chu a famkim ang. ‘Lei chuan a hnah a chhuahṭîr angin, huan chuan a chhûnga thlaite a chhuahṭîr angin, chutiang chuan Lalpa Pathian chuan felna leh fakna chu hnam zawng zawng hmaah a chhuahṭîr ang.’ Isaiah 61:11. Khawvêl zawng zawng hi Pathian ropuinaa khat tûr a ni.” The Seventh-day Adventist Bible Commentary, volume 7, 984.</w:t>
      </w:r>
    </w:p>
    <w:p>
      <w:pPr>
        <w:pStyle w:val="ArticleBody"/>
        <w:jc w:val="left"/>
      </w:pPr>
      <w:r>
        <w:rPr>
          <w:rFonts w:ascii="Times New Roman" w:hAnsi="Times New Roman" w:eastAsia="Times New Roman" w:cs="Times New Roman"/>
        </w:rPr>
        <w:t>Ang Pulong sa Dios nga nagapropesiya nagpaila nga sa dihang ang dagkung mga tinukod sa Siyudad sa New York pagapukanon, ang manulunda sa Pinadayag napulog-walo mokunsad ug ang “Pinadayag napulog-walo, mga bersikulo usa hangtod tulo matuman.” Ang Isaias baynte-siyete nagpaila niana nga panahon ingon nga “ang adlaw sa hangin sa sidlakan,” ug mao kini ang panahon diin “ang mabangis nga hangin” ginapugngan. “In measure, when it shooteth forth, thou wilt debate with it: he stayeth his rough wind in the day of the east wind.” Gipaila ni Sister White ang mao gayud nga panahon.</w:t>
      </w:r>
    </w:p>
    <w:p>
      <w:pPr>
        <w:pStyle w:val="ArticleScripture"/>
        <w:jc w:val="left"/>
      </w:pPr>
      <w:r>
        <w:rPr>
          <w:rFonts w:ascii="Times New Roman" w:hAnsi="Times New Roman" w:eastAsia="Times New Roman" w:cs="Times New Roman"/>
        </w:rPr>
        <w:t>“Naquela ocasião, enquanto a obra da salvação estiver se encerrando, a tribulação virá sobre a terra, e as nações se enfurecerão, contudo serão contidas para que não impeçam a obra do terceiro anjo. Naquele tempo, a ‘chuva serôdia’, ou refrigério da presença do Senhor, virá para dar poder à grande voz do terceiro anjo e preparar os santos para permanecerem firmes no período em que as sete últimas pragas forem derramadas.” Primeiros Escritos, 85.</w:t>
      </w:r>
    </w:p>
    <w:p>
      <w:pPr>
        <w:pStyle w:val="ArticleBody"/>
        <w:jc w:val="left"/>
      </w:pPr>
      <w:r>
        <w:rPr>
          <w:rFonts w:ascii="Times New Roman" w:hAnsi="Times New Roman" w:eastAsia="Times New Roman" w:cs="Times New Roman"/>
        </w:rPr>
        <w:t>Күч, ки улустарни ғәзәпләндүргән, ахирқи ямғур чүшүшкә башлиған чағда йетип кәлди. Әмма шу күч улустарни ғәзәпләндүргән һаманла, у тизгиндә тутулди, чүнки Ишая уни мундақ дәп хатирилигән: у «қаттиқ шәмлини тосуп туриду». Қаттиқ шамал — шәрқий шамалдур, вә ахирқи ямғур сәп-сепип чүшүшкә башлиған, ниҗат иши йепилиш басқучиға киргән чағда шу шамал тизгинлиниду. Ниҗатниң ахирқи иши — мөһүрләш вақтидур. «Қур үстигә қур» бойичә, бир йүз қириқ төрт миңниң мөһүрлиниши давамида тизгинлиниватқан қаттиқ, яки шәрқий шамал — Вәһий китавиниң йәттиинчи бабидики төрт шамалдур.</w:t>
      </w:r>
    </w:p>
    <w:p>
      <w:pPr>
        <w:pStyle w:val="ArticleScripture"/>
        <w:jc w:val="left"/>
      </w:pPr>
      <w:r>
        <w:rPr>
          <w:rFonts w:ascii="Times New Roman" w:hAnsi="Times New Roman" w:eastAsia="Times New Roman" w:cs="Times New Roman"/>
        </w:rPr>
        <w:t>Puis, après cela, je vis quatre anges debout aux quatre coins de la terre, retenant les quatre vents de la terre, afin que le vent ne soufflât ni sur la terre, ni sur la mer, ni sur aucun arbre. Et je vis un autre ange monter de l’orient, ayant le sceau du Dieu vivant ; et il cria d’une voix forte aux quatre anges auxquels il avait été donné de nuire à la terre et à la mer, disant : Ne faites point de mal à la terre, ni à la mer, ni aux arbres, jusqu’à ce que nous ayons marqué du sceau au front les serviteurs de notre Dieu. Apocalypse 7:1–3.</w:t>
      </w:r>
    </w:p>
    <w:p>
      <w:pPr>
        <w:pStyle w:val="ArticleBody"/>
        <w:jc w:val="left"/>
      </w:pPr>
      <w:r>
        <w:rPr>
          <w:rFonts w:ascii="Times New Roman" w:hAnsi="Times New Roman" w:eastAsia="Times New Roman" w:cs="Times New Roman"/>
        </w:rPr>
        <w:t>Die Versiegelung der Hundertvierundvierzigtausend wurde durch Christi triumphalen Einzug in Jerusalem vorgebildet. Dort ritt Christus, das einzige Mal in seinem Leben, auf einem Esel (einem Sinnbild des Islam), und Lazarus führte den Zug nach Jerusalem an. Schwester White bezeichnet Lazarus in jener Geschichte als das Sinnbild des Siegels.</w:t>
      </w:r>
    </w:p>
    <w:p>
      <w:pPr>
        <w:pStyle w:val="ArticleScripture"/>
        <w:jc w:val="left"/>
      </w:pPr>
      <w:r>
        <w:rPr>
          <w:rFonts w:ascii="Times New Roman" w:hAnsi="Times New Roman" w:eastAsia="Times New Roman" w:cs="Times New Roman"/>
        </w:rPr>
        <w:t>“</w:t>
      </w:r>
      <w:r>
        <w:rPr>
          <w:rFonts w:ascii="Nirmala UI" w:hAnsi="Nirmala UI" w:eastAsia="Nirmala UI" w:cs="Nirmala UI"/>
        </w:rPr>
        <w:t>ലാസറിന്റെ</w:t>
      </w:r>
      <w:r>
        <w:rPr>
          <w:rFonts w:ascii="Times New Roman" w:hAnsi="Times New Roman" w:eastAsia="Times New Roman" w:cs="Times New Roman"/>
        </w:rPr>
        <w:t xml:space="preserve"> </w:t>
      </w:r>
      <w:r>
        <w:rPr>
          <w:rFonts w:ascii="Nirmala UI" w:hAnsi="Nirmala UI" w:eastAsia="Nirmala UI" w:cs="Nirmala UI"/>
        </w:rPr>
        <w:t>അടുക്കൽ</w:t>
      </w:r>
      <w:r>
        <w:rPr>
          <w:rFonts w:ascii="Times New Roman" w:hAnsi="Times New Roman" w:eastAsia="Times New Roman" w:cs="Times New Roman"/>
        </w:rPr>
        <w:t xml:space="preserve"> </w:t>
      </w:r>
      <w:r>
        <w:rPr>
          <w:rFonts w:ascii="Nirmala UI" w:hAnsi="Nirmala UI" w:eastAsia="Nirmala UI" w:cs="Nirmala UI"/>
        </w:rPr>
        <w:t>വരുന്നതിൽ</w:t>
      </w:r>
      <w:r>
        <w:rPr>
          <w:rFonts w:ascii="Times New Roman" w:hAnsi="Times New Roman" w:eastAsia="Times New Roman" w:cs="Times New Roman"/>
        </w:rPr>
        <w:t xml:space="preserve"> </w:t>
      </w:r>
      <w:r>
        <w:rPr>
          <w:rFonts w:ascii="Nirmala UI" w:hAnsi="Nirmala UI" w:eastAsia="Nirmala UI" w:cs="Nirmala UI"/>
        </w:rPr>
        <w:t>താമസിച്ചതിൽ</w:t>
      </w:r>
      <w:r>
        <w:rPr>
          <w:rFonts w:ascii="Times New Roman" w:hAnsi="Times New Roman" w:eastAsia="Times New Roman" w:cs="Times New Roman"/>
        </w:rPr>
        <w:t xml:space="preserve">, </w:t>
      </w:r>
      <w:r>
        <w:rPr>
          <w:rFonts w:ascii="Nirmala UI" w:hAnsi="Nirmala UI" w:eastAsia="Nirmala UI" w:cs="Nirmala UI"/>
        </w:rPr>
        <w:t>ക്രിസ്തുവിന്നു</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സ്വീകരിക്കാതിരുന്നവരോടുള്ള</w:t>
      </w:r>
      <w:r>
        <w:rPr>
          <w:rFonts w:ascii="Times New Roman" w:hAnsi="Times New Roman" w:eastAsia="Times New Roman" w:cs="Times New Roman"/>
        </w:rPr>
        <w:t xml:space="preserve"> </w:t>
      </w:r>
      <w:r>
        <w:rPr>
          <w:rFonts w:ascii="Nirmala UI" w:hAnsi="Nirmala UI" w:eastAsia="Nirmala UI" w:cs="Nirmala UI"/>
        </w:rPr>
        <w:t>കരുണാപൂർണ്ണമായ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ഉദ്ദേശ്യം</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താമസിച്ചു</w:t>
      </w:r>
      <w:r>
        <w:rPr>
          <w:rFonts w:ascii="Times New Roman" w:hAnsi="Times New Roman" w:eastAsia="Times New Roman" w:cs="Times New Roman"/>
        </w:rPr>
        <w:t xml:space="preserve">; </w:t>
      </w:r>
      <w:r>
        <w:rPr>
          <w:rFonts w:ascii="Nirmala UI" w:hAnsi="Nirmala UI" w:eastAsia="Nirmala UI" w:cs="Nirmala UI"/>
        </w:rPr>
        <w:t>മരിച്ചവരിൽനിന്നു</w:t>
      </w:r>
      <w:r>
        <w:rPr>
          <w:rFonts w:ascii="Times New Roman" w:hAnsi="Times New Roman" w:eastAsia="Times New Roman" w:cs="Times New Roman"/>
        </w:rPr>
        <w:t xml:space="preserve"> </w:t>
      </w:r>
      <w:r>
        <w:rPr>
          <w:rFonts w:ascii="Nirmala UI" w:hAnsi="Nirmala UI" w:eastAsia="Nirmala UI" w:cs="Nirmala UI"/>
        </w:rPr>
        <w:t>ലാസറിനെ</w:t>
      </w:r>
      <w:r>
        <w:rPr>
          <w:rFonts w:ascii="Times New Roman" w:hAnsi="Times New Roman" w:eastAsia="Times New Roman" w:cs="Times New Roman"/>
        </w:rPr>
        <w:t xml:space="preserve"> </w:t>
      </w:r>
      <w:r>
        <w:rPr>
          <w:rFonts w:ascii="Nirmala UI" w:hAnsi="Nirmala UI" w:eastAsia="Nirmala UI" w:cs="Nirmala UI"/>
        </w:rPr>
        <w:t>ഉയിർപ്പിച്ചതിനാൽ</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യഥാർത്ഥത്തിൽ</w:t>
      </w:r>
      <w:r>
        <w:rPr>
          <w:rFonts w:ascii="Times New Roman" w:hAnsi="Times New Roman" w:eastAsia="Times New Roman" w:cs="Times New Roman"/>
        </w:rPr>
        <w:t xml:space="preserve"> ‘</w:t>
      </w:r>
      <w:r>
        <w:rPr>
          <w:rFonts w:ascii="Nirmala UI" w:hAnsi="Nirmala UI" w:eastAsia="Nirmala UI" w:cs="Nirmala UI"/>
        </w:rPr>
        <w:t>പുനരുത്ഥാനവും</w:t>
      </w:r>
      <w:r>
        <w:rPr>
          <w:rFonts w:ascii="Times New Roman" w:hAnsi="Times New Roman" w:eastAsia="Times New Roman" w:cs="Times New Roman"/>
        </w:rPr>
        <w:t xml:space="preserve"> </w:t>
      </w:r>
      <w:r>
        <w:rPr>
          <w:rFonts w:ascii="Nirmala UI" w:hAnsi="Nirmala UI" w:eastAsia="Nirmala UI" w:cs="Nirmala UI"/>
        </w:rPr>
        <w:t>ജീവനും</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മുറുകെപ്പിടിച്ച</w:t>
      </w:r>
      <w:r>
        <w:rPr>
          <w:rFonts w:ascii="Times New Roman" w:hAnsi="Times New Roman" w:eastAsia="Times New Roman" w:cs="Times New Roman"/>
        </w:rPr>
        <w:t xml:space="preserve">, </w:t>
      </w:r>
      <w:r>
        <w:rPr>
          <w:rFonts w:ascii="Nirmala UI" w:hAnsi="Nirmala UI" w:eastAsia="Nirmala UI" w:cs="Nirmala UI"/>
        </w:rPr>
        <w:t>അവിശ്വസിയായ</w:t>
      </w:r>
      <w:r>
        <w:rPr>
          <w:rFonts w:ascii="Times New Roman" w:hAnsi="Times New Roman" w:eastAsia="Times New Roman" w:cs="Times New Roman"/>
        </w:rPr>
        <w:t xml:space="preserve"> </w:t>
      </w:r>
      <w:r>
        <w:rPr>
          <w:rFonts w:ascii="Nirmala UI" w:hAnsi="Nirmala UI" w:eastAsia="Nirmala UI" w:cs="Nirmala UI"/>
        </w:rPr>
        <w:t>ജനത്തിന്നു</w:t>
      </w:r>
      <w:r>
        <w:rPr>
          <w:rFonts w:ascii="Times New Roman" w:hAnsi="Times New Roman" w:eastAsia="Times New Roman" w:cs="Times New Roman"/>
        </w:rPr>
        <w:t xml:space="preserve"> </w:t>
      </w:r>
      <w:r>
        <w:rPr>
          <w:rFonts w:ascii="Nirmala UI" w:hAnsi="Nirmala UI" w:eastAsia="Nirmala UI" w:cs="Nirmala UI"/>
        </w:rPr>
        <w:t>മറ്റൊരു</w:t>
      </w:r>
      <w:r>
        <w:rPr>
          <w:rFonts w:ascii="Times New Roman" w:hAnsi="Times New Roman" w:eastAsia="Times New Roman" w:cs="Times New Roman"/>
        </w:rPr>
        <w:t xml:space="preserve"> </w:t>
      </w:r>
      <w:r>
        <w:rPr>
          <w:rFonts w:ascii="Nirmala UI" w:hAnsi="Nirmala UI" w:eastAsia="Nirmala UI" w:cs="Nirmala UI"/>
        </w:rPr>
        <w:t>തെളിവു</w:t>
      </w:r>
      <w:r>
        <w:rPr>
          <w:rFonts w:ascii="Times New Roman" w:hAnsi="Times New Roman" w:eastAsia="Times New Roman" w:cs="Times New Roman"/>
        </w:rPr>
        <w:t xml:space="preserve"> </w:t>
      </w:r>
      <w:r>
        <w:rPr>
          <w:rFonts w:ascii="Nirmala UI" w:hAnsi="Nirmala UI" w:eastAsia="Nirmala UI" w:cs="Nirmala UI"/>
        </w:rPr>
        <w:t>നല്കേണ്ടതിന്നു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ജനത്തെ</w:t>
      </w:r>
      <w:r>
        <w:rPr>
          <w:rFonts w:ascii="Times New Roman" w:hAnsi="Times New Roman" w:eastAsia="Times New Roman" w:cs="Times New Roman"/>
        </w:rPr>
        <w:t>—</w:t>
      </w:r>
      <w:r>
        <w:rPr>
          <w:rFonts w:ascii="Nirmala UI" w:hAnsi="Nirmala UI" w:eastAsia="Nirmala UI" w:cs="Nirmala UI"/>
        </w:rPr>
        <w:t>ഇസ്രായേൽഗൃഹത്തിലെ</w:t>
      </w:r>
      <w:r>
        <w:rPr>
          <w:rFonts w:ascii="Times New Roman" w:hAnsi="Times New Roman" w:eastAsia="Times New Roman" w:cs="Times New Roman"/>
        </w:rPr>
        <w:t xml:space="preserve"> </w:t>
      </w:r>
      <w:r>
        <w:rPr>
          <w:rFonts w:ascii="Nirmala UI" w:hAnsi="Nirmala UI" w:eastAsia="Nirmala UI" w:cs="Nirmala UI"/>
        </w:rPr>
        <w:t>ദരിദ്രരും</w:t>
      </w:r>
      <w:r>
        <w:rPr>
          <w:rFonts w:ascii="Times New Roman" w:hAnsi="Times New Roman" w:eastAsia="Times New Roman" w:cs="Times New Roman"/>
        </w:rPr>
        <w:t xml:space="preserve"> </w:t>
      </w:r>
      <w:r>
        <w:rPr>
          <w:rFonts w:ascii="Nirmala UI" w:hAnsi="Nirmala UI" w:eastAsia="Nirmala UI" w:cs="Nirmala UI"/>
        </w:rPr>
        <w:t>വഴിതെറ്റി</w:t>
      </w:r>
      <w:r>
        <w:rPr>
          <w:rFonts w:ascii="Times New Roman" w:hAnsi="Times New Roman" w:eastAsia="Times New Roman" w:cs="Times New Roman"/>
        </w:rPr>
        <w:t xml:space="preserve"> </w:t>
      </w:r>
      <w:r>
        <w:rPr>
          <w:rFonts w:ascii="Nirmala UI" w:hAnsi="Nirmala UI" w:eastAsia="Nirmala UI" w:cs="Nirmala UI"/>
        </w:rPr>
        <w:t>അലഞ്ഞുതിരിയുന്ന</w:t>
      </w:r>
      <w:r>
        <w:rPr>
          <w:rFonts w:ascii="Times New Roman" w:hAnsi="Times New Roman" w:eastAsia="Times New Roman" w:cs="Times New Roman"/>
        </w:rPr>
        <w:t xml:space="preserve"> </w:t>
      </w:r>
      <w:r>
        <w:rPr>
          <w:rFonts w:ascii="Nirmala UI" w:hAnsi="Nirmala UI" w:eastAsia="Nirmala UI" w:cs="Nirmala UI"/>
        </w:rPr>
        <w:t>ആടുകളുമായ</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w:t>
      </w:r>
      <w:r>
        <w:rPr>
          <w:rFonts w:ascii="Nirmala UI" w:hAnsi="Nirmala UI" w:eastAsia="Nirmala UI" w:cs="Nirmala UI"/>
        </w:rPr>
        <w:t>സമ്പൂർണമായി</w:t>
      </w:r>
      <w:r>
        <w:rPr>
          <w:rFonts w:ascii="Times New Roman" w:hAnsi="Times New Roman" w:eastAsia="Times New Roman" w:cs="Times New Roman"/>
        </w:rPr>
        <w:t xml:space="preserve"> </w:t>
      </w:r>
      <w:r>
        <w:rPr>
          <w:rFonts w:ascii="Nirmala UI" w:hAnsi="Nirmala UI" w:eastAsia="Nirmala UI" w:cs="Nirmala UI"/>
        </w:rPr>
        <w:t>ഉപേക്ഷിക്കാൻ</w:t>
      </w:r>
      <w:r>
        <w:rPr>
          <w:rFonts w:ascii="Times New Roman" w:hAnsi="Times New Roman" w:eastAsia="Times New Roman" w:cs="Times New Roman"/>
        </w:rPr>
        <w:t xml:space="preserve"> </w:t>
      </w:r>
      <w:r>
        <w:rPr>
          <w:rFonts w:ascii="Nirmala UI" w:hAnsi="Nirmala UI" w:eastAsia="Nirmala UI" w:cs="Nirmala UI"/>
        </w:rPr>
        <w:t>അവന്നു</w:t>
      </w:r>
      <w:r>
        <w:rPr>
          <w:rFonts w:ascii="Times New Roman" w:hAnsi="Times New Roman" w:eastAsia="Times New Roman" w:cs="Times New Roman"/>
        </w:rPr>
        <w:t xml:space="preserve"> </w:t>
      </w:r>
      <w:r>
        <w:rPr>
          <w:rFonts w:ascii="Nirmala UI" w:hAnsi="Nirmala UI" w:eastAsia="Nirmala UI" w:cs="Nirmala UI"/>
        </w:rPr>
        <w:t>മനസ്സില്ലായിരുന്നു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അനുതാപഹീനതനിമിത്തം</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ഹൃദയം</w:t>
      </w:r>
      <w:r>
        <w:rPr>
          <w:rFonts w:ascii="Times New Roman" w:hAnsi="Times New Roman" w:eastAsia="Times New Roman" w:cs="Times New Roman"/>
        </w:rPr>
        <w:t xml:space="preserve"> </w:t>
      </w:r>
      <w:r>
        <w:rPr>
          <w:rFonts w:ascii="Nirmala UI" w:hAnsi="Nirmala UI" w:eastAsia="Nirmala UI" w:cs="Nirmala UI"/>
        </w:rPr>
        <w:t>തകർന്നുകൊണ്ടിരുന്നു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കരുണയിൽ</w:t>
      </w:r>
      <w:r>
        <w:rPr>
          <w:rFonts w:ascii="Times New Roman" w:hAnsi="Times New Roman" w:eastAsia="Times New Roman" w:cs="Times New Roman"/>
        </w:rPr>
        <w:t xml:space="preserve">, </w:t>
      </w:r>
      <w:r>
        <w:rPr>
          <w:rFonts w:ascii="Nirmala UI" w:hAnsi="Nirmala UI" w:eastAsia="Nirmala UI" w:cs="Nirmala UI"/>
        </w:rPr>
        <w:t>താനേ</w:t>
      </w:r>
      <w:r>
        <w:rPr>
          <w:rFonts w:ascii="Times New Roman" w:hAnsi="Times New Roman" w:eastAsia="Times New Roman" w:cs="Times New Roman"/>
        </w:rPr>
        <w:t xml:space="preserve"> </w:t>
      </w:r>
      <w:r>
        <w:rPr>
          <w:rFonts w:ascii="Nirmala UI" w:hAnsi="Nirmala UI" w:eastAsia="Nirmala UI" w:cs="Nirmala UI"/>
        </w:rPr>
        <w:t>പുനഃസ്ഥാപകനും</w:t>
      </w:r>
      <w:r>
        <w:rPr>
          <w:rFonts w:ascii="Times New Roman" w:hAnsi="Times New Roman" w:eastAsia="Times New Roman" w:cs="Times New Roman"/>
        </w:rPr>
        <w:t xml:space="preserve"> </w:t>
      </w:r>
      <w:r>
        <w:rPr>
          <w:rFonts w:ascii="Nirmala UI" w:hAnsi="Nirmala UI" w:eastAsia="Nirmala UI" w:cs="Nirmala UI"/>
        </w:rPr>
        <w:t>ജീവനും</w:t>
      </w:r>
      <w:r>
        <w:rPr>
          <w:rFonts w:ascii="Times New Roman" w:hAnsi="Times New Roman" w:eastAsia="Times New Roman" w:cs="Times New Roman"/>
        </w:rPr>
        <w:t xml:space="preserve"> </w:t>
      </w:r>
      <w:r>
        <w:rPr>
          <w:rFonts w:ascii="Nirmala UI" w:hAnsi="Nirmala UI" w:eastAsia="Nirmala UI" w:cs="Nirmala UI"/>
        </w:rPr>
        <w:t>അമൃതത്വവും</w:t>
      </w:r>
      <w:r>
        <w:rPr>
          <w:rFonts w:ascii="Times New Roman" w:hAnsi="Times New Roman" w:eastAsia="Times New Roman" w:cs="Times New Roman"/>
        </w:rPr>
        <w:t xml:space="preserve"> </w:t>
      </w:r>
      <w:r>
        <w:rPr>
          <w:rFonts w:ascii="Nirmala UI" w:hAnsi="Nirmala UI" w:eastAsia="Nirmala UI" w:cs="Nirmala UI"/>
        </w:rPr>
        <w:t>വെളിച്ചത്തുകൊണ്ടുവരുവാൻ</w:t>
      </w:r>
      <w:r>
        <w:rPr>
          <w:rFonts w:ascii="Times New Roman" w:hAnsi="Times New Roman" w:eastAsia="Times New Roman" w:cs="Times New Roman"/>
        </w:rPr>
        <w:t xml:space="preserve"> </w:t>
      </w:r>
      <w:r>
        <w:rPr>
          <w:rFonts w:ascii="Nirmala UI" w:hAnsi="Nirmala UI" w:eastAsia="Nirmala UI" w:cs="Nirmala UI"/>
        </w:rPr>
        <w:t>ഏകമായി</w:t>
      </w:r>
      <w:r>
        <w:rPr>
          <w:rFonts w:ascii="Times New Roman" w:hAnsi="Times New Roman" w:eastAsia="Times New Roman" w:cs="Times New Roman"/>
        </w:rPr>
        <w:t xml:space="preserve"> </w:t>
      </w:r>
      <w:r>
        <w:rPr>
          <w:rFonts w:ascii="Nirmala UI" w:hAnsi="Nirmala UI" w:eastAsia="Nirmala UI" w:cs="Nirmala UI"/>
        </w:rPr>
        <w:t>ശേഷിയുള്ളവനും</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അവർക്കു</w:t>
      </w:r>
      <w:r>
        <w:rPr>
          <w:rFonts w:ascii="Times New Roman" w:hAnsi="Times New Roman" w:eastAsia="Times New Roman" w:cs="Times New Roman"/>
        </w:rPr>
        <w:t xml:space="preserve"> </w:t>
      </w:r>
      <w:r>
        <w:rPr>
          <w:rFonts w:ascii="Nirmala UI" w:hAnsi="Nirmala UI" w:eastAsia="Nirmala UI" w:cs="Nirmala UI"/>
        </w:rPr>
        <w:t>ഇനിയും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തെളിവു</w:t>
      </w:r>
      <w:r>
        <w:rPr>
          <w:rFonts w:ascii="Times New Roman" w:hAnsi="Times New Roman" w:eastAsia="Times New Roman" w:cs="Times New Roman"/>
        </w:rPr>
        <w:t xml:space="preserve"> </w:t>
      </w:r>
      <w:r>
        <w:rPr>
          <w:rFonts w:ascii="Nirmala UI" w:hAnsi="Nirmala UI" w:eastAsia="Nirmala UI" w:cs="Nirmala UI"/>
        </w:rPr>
        <w:t>നല്കുവാൻ</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ഉദ്ദേശിച്ചു</w:t>
      </w:r>
      <w:r>
        <w:rPr>
          <w:rFonts w:ascii="Times New Roman" w:hAnsi="Times New Roman" w:eastAsia="Times New Roman" w:cs="Times New Roman"/>
        </w:rPr>
        <w:t xml:space="preserve">. </w:t>
      </w:r>
      <w:r>
        <w:rPr>
          <w:rFonts w:ascii="Nirmala UI" w:hAnsi="Nirmala UI" w:eastAsia="Nirmala UI" w:cs="Nirmala UI"/>
        </w:rPr>
        <w:t>പുരോഹിതന്മാർ</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വ്യാഖ്യാനിക്കുവാൻ</w:t>
      </w:r>
      <w:r>
        <w:rPr>
          <w:rFonts w:ascii="Times New Roman" w:hAnsi="Times New Roman" w:eastAsia="Times New Roman" w:cs="Times New Roman"/>
        </w:rPr>
        <w:t xml:space="preserve"> </w:t>
      </w:r>
      <w:r>
        <w:rPr>
          <w:rFonts w:ascii="Nirmala UI" w:hAnsi="Nirmala UI" w:eastAsia="Nirmala UI" w:cs="Nirmala UI"/>
        </w:rPr>
        <w:t>കഴിയാത്ത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തെളിവായിരിക്കേണ്ടതായിരുന്നു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ബേത്താന്യയിലേക്കു</w:t>
      </w:r>
      <w:r>
        <w:rPr>
          <w:rFonts w:ascii="Times New Roman" w:hAnsi="Times New Roman" w:eastAsia="Times New Roman" w:cs="Times New Roman"/>
        </w:rPr>
        <w:t xml:space="preserve"> </w:t>
      </w:r>
      <w:r>
        <w:rPr>
          <w:rFonts w:ascii="Nirmala UI" w:hAnsi="Nirmala UI" w:eastAsia="Nirmala UI" w:cs="Nirmala UI"/>
        </w:rPr>
        <w:t>പോകുന്നതിൽ</w:t>
      </w:r>
      <w:r>
        <w:rPr>
          <w:rFonts w:ascii="Times New Roman" w:hAnsi="Times New Roman" w:eastAsia="Times New Roman" w:cs="Times New Roman"/>
        </w:rPr>
        <w:t xml:space="preserve"> </w:t>
      </w:r>
      <w:r>
        <w:rPr>
          <w:rFonts w:ascii="Nirmala UI" w:hAnsi="Nirmala UI" w:eastAsia="Nirmala UI" w:cs="Nirmala UI"/>
        </w:rPr>
        <w:t>താമസിച്ചതിന്റെ</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ഇതായിരുന്നു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പരമശിഖരമായ</w:t>
      </w:r>
      <w:r>
        <w:rPr>
          <w:rFonts w:ascii="Times New Roman" w:hAnsi="Times New Roman" w:eastAsia="Times New Roman" w:cs="Times New Roman"/>
        </w:rPr>
        <w:t xml:space="preserve"> </w:t>
      </w:r>
      <w:r>
        <w:rPr>
          <w:rFonts w:ascii="Nirmala UI" w:hAnsi="Nirmala UI" w:eastAsia="Nirmala UI" w:cs="Nirmala UI"/>
        </w:rPr>
        <w:t>അത്ഭുതം</w:t>
      </w:r>
      <w:r>
        <w:rPr>
          <w:rFonts w:ascii="Times New Roman" w:hAnsi="Times New Roman" w:eastAsia="Times New Roman" w:cs="Times New Roman"/>
        </w:rPr>
        <w:t xml:space="preserve">, </w:t>
      </w:r>
      <w:r>
        <w:rPr>
          <w:rFonts w:ascii="Nirmala UI" w:hAnsi="Nirmala UI" w:eastAsia="Nirmala UI" w:cs="Nirmala UI"/>
        </w:rPr>
        <w:t>ലാസറിനെ</w:t>
      </w:r>
      <w:r>
        <w:rPr>
          <w:rFonts w:ascii="Times New Roman" w:hAnsi="Times New Roman" w:eastAsia="Times New Roman" w:cs="Times New Roman"/>
        </w:rPr>
        <w:t xml:space="preserve"> </w:t>
      </w:r>
      <w:r>
        <w:rPr>
          <w:rFonts w:ascii="Nirmala UI" w:hAnsi="Nirmala UI" w:eastAsia="Nirmala UI" w:cs="Nirmala UI"/>
        </w:rPr>
        <w:t>ഉയിർപ്പിച്ചത്</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പ്രവർത്തിയിലും</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ദൈവത്വാവകാശത്തിലും</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മുദ്ര</w:t>
      </w:r>
      <w:r>
        <w:rPr>
          <w:rFonts w:ascii="Times New Roman" w:hAnsi="Times New Roman" w:eastAsia="Times New Roman" w:cs="Times New Roman"/>
        </w:rPr>
        <w:t xml:space="preserve"> </w:t>
      </w:r>
      <w:r>
        <w:rPr>
          <w:rFonts w:ascii="Nirmala UI" w:hAnsi="Nirmala UI" w:eastAsia="Nirmala UI" w:cs="Nirmala UI"/>
        </w:rPr>
        <w:t>പതിപ്പിക്കേണ്ടതായിരുന്നു</w:t>
      </w:r>
      <w:r>
        <w:rPr>
          <w:rFonts w:ascii="Times New Roman" w:hAnsi="Times New Roman" w:eastAsia="Times New Roman" w:cs="Times New Roman"/>
        </w:rPr>
        <w:t>.” The Desire of Ages, 528, 529.</w:t>
      </w:r>
    </w:p>
    <w:p>
      <w:pPr>
        <w:pStyle w:val="ArticleBody"/>
        <w:jc w:val="left"/>
      </w:pPr>
      <w:r>
        <w:rPr>
          <w:rFonts w:ascii="Times New Roman" w:hAnsi="Times New Roman" w:eastAsia="Times New Roman" w:cs="Times New Roman"/>
        </w:rPr>
        <w:t>Le temps d’attente qui a commencé le 18 juillet 2020 est représenté par le retard de Christ avant qu’Il ne ressuscitât Lazare. Le temps d’attente d’Apocalypse, chapitre onze, prend fin à l’issue des trois jours et demi. Durant ces jours, les deux témoins gisaient morts dans la rue. Et de même que Lazare devait être ressuscité après un temps d’attente, de même aussi les deux témoins de Jean. Une fois ressuscités, ils conduisent la procession vers Jérusalem, représentant le « sceau de Dieu » et le « miracle suprême » qui rend témoignage à la divinité de Christ. La résurrection marque l’achèvement du scellement des cent quarante-quatre mille, lequel a lieu tandis que les quatre vents, le vent d’orient, le vent impétueux, arrivé le 11 septembre 2001, est retenu.</w:t>
      </w:r>
    </w:p>
    <w:p>
      <w:pPr>
        <w:pStyle w:val="ArticleBody"/>
        <w:jc w:val="left"/>
      </w:pPr>
      <w:r>
        <w:rPr>
          <w:rFonts w:ascii="Times New Roman" w:hAnsi="Times New Roman" w:eastAsia="Times New Roman" w:cs="Times New Roman"/>
        </w:rPr>
        <w:t>Ni muri cya gihe ari ryo tegeko ryo ku cyumweru, iyo miyaga irekurwa kugira ngo izane urubanza rw’inabi ruhanisha inyamaswa yo ku isi yo mu Ibyahishuwe cumi na bitatu. Kandi noneho irimo no kunyerera iva hagati y’intoki z’abo bamarayika bane bayizitira mu gihe cy’ishyirwaho ikimenyetso. Kimwe mu byerekezo byimbitse cyane biri mu Mwuka w’Ubuhanuzi bijyanye n’umunsi w’umuyaga w’iburasirazuba kiboneka mu Testimonies, igitabo cya cyenda. Icyo gitabo gitangirana n’amagambo yahumetswe ku ipaji ya cumi na rimwe, bityo kikaba gitangira mu buryo bw’ikigereranyo kuri “icyenda-cumi na rimwe”. Umutwe w’icyo gice uvuga ngo, “Ikibazo cya nyuma”, ariko nanone ni wo mutwe wa mbere w’icyiciro gifite umutwe uvuga ngo, “Kubw’Ukuza k’Umwami”.</w:t>
      </w:r>
    </w:p>
    <w:p>
      <w:pPr>
        <w:pStyle w:val="ArticleBody"/>
        <w:jc w:val="left"/>
      </w:pP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w:t>
      </w:r>
      <w:r>
        <w:rPr>
          <w:rFonts w:ascii="Nirmala UI" w:hAnsi="Nirmala UI" w:eastAsia="Nirmala UI" w:cs="Nirmala UI"/>
        </w:rPr>
        <w:t>शीर्षक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संकलन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ग्रंथ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संपादकों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w:t>
      </w:r>
      <w:r>
        <w:rPr>
          <w:rFonts w:ascii="Nirmala UI" w:hAnsi="Nirmala UI" w:eastAsia="Nirmala UI" w:cs="Nirmala UI"/>
        </w:rPr>
        <w:t>बूझकर</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सहज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शीर्षक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Myanmar Text" w:hAnsi="Myanmar Text" w:eastAsia="Myanmar Text" w:cs="Myanmar Text"/>
        </w:rPr>
        <w:t>သင့်လျော်မှန်ကန်သော</w:t>
      </w:r>
      <w:r>
        <w:rPr>
          <w:rFonts w:ascii="Times New Roman" w:hAnsi="Times New Roman" w:eastAsia="Times New Roman" w:cs="Times New Roman"/>
        </w:rPr>
        <w:t xml:space="preserve"> </w:t>
      </w:r>
      <w:r>
        <w:rPr>
          <w:rFonts w:ascii="Myanmar Text" w:hAnsi="Myanmar Text" w:eastAsia="Myanmar Text" w:cs="Myanmar Text"/>
        </w:rPr>
        <w:t>နည်းစနစ်သည်</w:t>
      </w:r>
      <w:r>
        <w:rPr>
          <w:rFonts w:ascii="Times New Roman" w:hAnsi="Times New Roman" w:eastAsia="Times New Roman" w:cs="Times New Roman"/>
        </w:rPr>
        <w:t xml:space="preserve"> </w:t>
      </w:r>
      <w:r>
        <w:rPr>
          <w:rFonts w:ascii="Myanmar Text" w:hAnsi="Myanmar Text" w:eastAsia="Myanmar Text" w:cs="Myanmar Text"/>
        </w:rPr>
        <w:t>သန်းခေါင်ယံအော်သံ၏</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တည်ထောင်ပေးပြီး၊</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လက်ခံကာ</w:t>
      </w:r>
      <w:r>
        <w:rPr>
          <w:rFonts w:ascii="Times New Roman" w:hAnsi="Times New Roman" w:eastAsia="Times New Roman" w:cs="Times New Roman"/>
        </w:rPr>
        <w:t xml:space="preserve"> </w:t>
      </w:r>
      <w:r>
        <w:rPr>
          <w:rFonts w:ascii="Myanmar Text" w:hAnsi="Myanmar Text" w:eastAsia="Myanmar Text" w:cs="Myanmar Text"/>
        </w:rPr>
        <w:t>အကျင့်အတိုင်း</w:t>
      </w:r>
      <w:r>
        <w:rPr>
          <w:rFonts w:ascii="Times New Roman" w:hAnsi="Times New Roman" w:eastAsia="Times New Roman" w:cs="Times New Roman"/>
        </w:rPr>
        <w:t xml:space="preserve"> </w:t>
      </w:r>
      <w:r>
        <w:rPr>
          <w:rFonts w:ascii="Myanmar Text" w:hAnsi="Myanmar Text" w:eastAsia="Myanmar Text" w:cs="Myanmar Text"/>
        </w:rPr>
        <w:t>ဆောင်ရွက်သောအခါ</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စရိုက်လက္ခဏာကို</w:t>
      </w:r>
      <w:r>
        <w:rPr>
          <w:rFonts w:ascii="Times New Roman" w:hAnsi="Times New Roman" w:eastAsia="Times New Roman" w:cs="Times New Roman"/>
        </w:rPr>
        <w:t xml:space="preserve"> </w:t>
      </w:r>
      <w:r>
        <w:rPr>
          <w:rFonts w:ascii="Myanmar Text" w:hAnsi="Myanmar Text" w:eastAsia="Myanmar Text" w:cs="Myanmar Text"/>
        </w:rPr>
        <w:t>ဖြစ်ပေါ်စေသည်။</w:t>
      </w:r>
      <w:r>
        <w:rPr>
          <w:rFonts w:ascii="Times New Roman" w:hAnsi="Times New Roman" w:eastAsia="Times New Roman" w:cs="Times New Roman"/>
        </w:rPr>
        <w:t xml:space="preserve"> </w:t>
      </w:r>
      <w:r>
        <w:rPr>
          <w:rFonts w:ascii="Myanmar Text" w:hAnsi="Myanmar Text" w:eastAsia="Myanmar Text" w:cs="Myanmar Text"/>
        </w:rPr>
        <w:t>နောက်ဆုံးအကျပ်အတည်းတွင်</w:t>
      </w:r>
      <w:r>
        <w:rPr>
          <w:rFonts w:ascii="Times New Roman" w:hAnsi="Times New Roman" w:eastAsia="Times New Roman" w:cs="Times New Roman"/>
        </w:rPr>
        <w:t xml:space="preserve"> </w:t>
      </w:r>
      <w:r>
        <w:rPr>
          <w:rFonts w:ascii="Myanmar Text" w:hAnsi="Myanmar Text" w:eastAsia="Myanmar Text" w:cs="Myanmar Text"/>
        </w:rPr>
        <w:t>ထိုစရိုက်လက္ခဏာပင်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တံဆိပ်တော်ကို</w:t>
      </w:r>
      <w:r>
        <w:rPr>
          <w:rFonts w:ascii="Times New Roman" w:hAnsi="Times New Roman" w:eastAsia="Times New Roman" w:cs="Times New Roman"/>
        </w:rPr>
        <w:t xml:space="preserve"> </w:t>
      </w:r>
      <w:r>
        <w:rPr>
          <w:rFonts w:ascii="Myanmar Text" w:hAnsi="Myanmar Text" w:eastAsia="Myanmar Text" w:cs="Myanmar Text"/>
        </w:rPr>
        <w:t>လက်ခံရရှိသော</w:t>
      </w:r>
      <w:r>
        <w:rPr>
          <w:rFonts w:ascii="Times New Roman" w:hAnsi="Times New Roman" w:eastAsia="Times New Roman" w:cs="Times New Roman"/>
        </w:rPr>
        <w:t xml:space="preserve"> </w:t>
      </w:r>
      <w:r>
        <w:rPr>
          <w:rFonts w:ascii="Myanmar Text" w:hAnsi="Myanmar Text" w:eastAsia="Myanmar Text" w:cs="Myanmar Text"/>
        </w:rPr>
        <w:t>စရိုက်လက္ခဏာ</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တံဆိပ်ခတ်ခြင်း</w:t>
      </w:r>
      <w:r>
        <w:rPr>
          <w:rFonts w:ascii="Times New Roman" w:hAnsi="Times New Roman" w:eastAsia="Times New Roman" w:cs="Times New Roman"/>
        </w:rPr>
        <w:t xml:space="preserve"> </w:t>
      </w:r>
      <w:r>
        <w:rPr>
          <w:rFonts w:ascii="Myanmar Text" w:hAnsi="Myanmar Text" w:eastAsia="Myanmar Text" w:cs="Myanmar Text"/>
        </w:rPr>
        <w:t>လုပ်ငန်းစဉ်သည်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အရှေ့လေ၏နေ့</w:t>
      </w:r>
      <w:r>
        <w:rPr>
          <w:rFonts w:ascii="Times New Roman" w:hAnsi="Times New Roman" w:eastAsia="Times New Roman" w:cs="Times New Roman"/>
        </w:rPr>
        <w:t xml:space="preserve"> </w:t>
      </w:r>
      <w:r>
        <w:rPr>
          <w:rFonts w:ascii="Myanmar Text" w:hAnsi="Myanmar Text" w:eastAsia="Myanmar Text" w:cs="Myanmar Text"/>
        </w:rPr>
        <w:t>ရောက်ရှိလာချိန်မှ</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စားသောက်ရမည်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စားသောက်မည်</w:t>
      </w:r>
      <w:r>
        <w:rPr>
          <w:rFonts w:ascii="Times New Roman" w:hAnsi="Times New Roman" w:eastAsia="Times New Roman" w:cs="Times New Roman"/>
        </w:rPr>
        <w:t xml:space="preserve"> </w:t>
      </w:r>
      <w:r>
        <w:rPr>
          <w:rFonts w:ascii="Myanmar Text" w:hAnsi="Myanmar Text" w:eastAsia="Myanmar Text" w:cs="Myanmar Text"/>
        </w:rPr>
        <w:t>မစားသောက်မည်ကို</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အငြင်းအခုံ</w:t>
      </w:r>
      <w:r>
        <w:rPr>
          <w:rFonts w:ascii="Times New Roman" w:hAnsi="Times New Roman" w:eastAsia="Times New Roman" w:cs="Times New Roman"/>
        </w:rPr>
        <w:t xml:space="preserve">”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ကိုယ်စားပြုထားသကဲ့သို့၊</w:t>
      </w:r>
      <w:r>
        <w:rPr>
          <w:rFonts w:ascii="Times New Roman" w:hAnsi="Times New Roman" w:eastAsia="Times New Roman" w:cs="Times New Roman"/>
        </w:rPr>
        <w:t xml:space="preserve"> </w:t>
      </w:r>
      <w:r>
        <w:rPr>
          <w:rFonts w:ascii="Myanmar Text" w:hAnsi="Myanmar Text" w:eastAsia="Myanmar Text" w:cs="Myanmar Text"/>
        </w:rPr>
        <w:t>အငြင်းပွားမှုအတွင်း</w:t>
      </w:r>
      <w:r>
        <w:rPr>
          <w:rFonts w:ascii="Times New Roman" w:hAnsi="Times New Roman" w:eastAsia="Times New Roman" w:cs="Times New Roman"/>
        </w:rPr>
        <w:t xml:space="preserve"> </w:t>
      </w:r>
      <w:r>
        <w:rPr>
          <w:rFonts w:ascii="Myanmar Text" w:hAnsi="Myanmar Text" w:eastAsia="Myanmar Text" w:cs="Myanmar Text"/>
        </w:rPr>
        <w:t>ကင်းစောင့်တို့က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ဖြေကြားသင့်ကြောင်း</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မေးခွန်းဖြင့်လည်း</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နှစ်ဆယ့်ငါးနှင့်</w:t>
      </w:r>
      <w:r>
        <w:rPr>
          <w:rFonts w:ascii="Times New Roman" w:hAnsi="Times New Roman" w:eastAsia="Times New Roman" w:cs="Times New Roman"/>
        </w:rPr>
        <w:t xml:space="preserve"> </w:t>
      </w:r>
      <w:r>
        <w:rPr>
          <w:rFonts w:ascii="Myanmar Text" w:hAnsi="Myanmar Text" w:eastAsia="Myanmar Text" w:cs="Myanmar Text"/>
        </w:rPr>
        <w:t>ဟဗက္ကုတ်တွင်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နှောင့်နှေးချိန်သည်</w:t>
      </w:r>
      <w:r>
        <w:rPr>
          <w:rFonts w:ascii="Times New Roman" w:hAnsi="Times New Roman" w:eastAsia="Times New Roman" w:cs="Times New Roman"/>
        </w:rPr>
        <w:t xml:space="preserve"> </w:t>
      </w:r>
      <w:r>
        <w:rPr>
          <w:rFonts w:ascii="Myanmar Text" w:hAnsi="Myanmar Text" w:eastAsia="Myanmar Text" w:cs="Myanmar Text"/>
        </w:rPr>
        <w:t>ကိုးကွယ်သူ</w:t>
      </w:r>
      <w:r>
        <w:rPr>
          <w:rFonts w:ascii="Times New Roman" w:hAnsi="Times New Roman" w:eastAsia="Times New Roman" w:cs="Times New Roman"/>
        </w:rPr>
        <w:t xml:space="preserve"> </w:t>
      </w:r>
      <w:r>
        <w:rPr>
          <w:rFonts w:ascii="Myanmar Text" w:hAnsi="Myanmar Text" w:eastAsia="Myanmar Text" w:cs="Myanmar Text"/>
        </w:rPr>
        <w:t>အုပ်စုနှစ်စုကို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ပုံရိပ်ဖြင့်</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သုံးရက်ခွဲအဖြစ်</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နှောင့်နှေးချိန်သည်</w:t>
      </w:r>
      <w:r>
        <w:rPr>
          <w:rFonts w:ascii="Times New Roman" w:hAnsi="Times New Roman" w:eastAsia="Times New Roman" w:cs="Times New Roman"/>
        </w:rPr>
        <w:t xml:space="preserve"> </w:t>
      </w:r>
      <w:r>
        <w:rPr>
          <w:rFonts w:ascii="Myanmar Text" w:hAnsi="Myanmar Text" w:eastAsia="Myanmar Text" w:cs="Myanmar Text"/>
        </w:rPr>
        <w:t>အလွန်မကြာမီ</w:t>
      </w:r>
      <w:r>
        <w:rPr>
          <w:rFonts w:ascii="Times New Roman" w:hAnsi="Times New Roman" w:eastAsia="Times New Roman" w:cs="Times New Roman"/>
        </w:rPr>
        <w:t xml:space="preserve"> </w:t>
      </w:r>
      <w:r>
        <w:rPr>
          <w:rFonts w:ascii="Myanmar Text" w:hAnsi="Myanmar Text" w:eastAsia="Myanmar Text" w:cs="Myanmar Text"/>
        </w:rPr>
        <w:t>ပြီးဆုံးတော့မည်။</w:t>
      </w:r>
    </w:p>
    <w:p>
      <w:pPr>
        <w:pStyle w:val="ArticleBody"/>
        <w:jc w:val="left"/>
      </w:pPr>
      <w:r>
        <w:rPr>
          <w:rFonts w:ascii="Times New Roman" w:hAnsi="Times New Roman" w:eastAsia="Times New Roman" w:cs="Times New Roman"/>
        </w:rPr>
        <w:t>Ce temps de délai est aussi représenté au début du chapitre du volume neuf, par un passage de l’Épître aux Hébreux, où Paul paraphrase le verset quatre du chapitre deux d’Habacuc. La référence de Paul situe Habacuc 2 dans le mouvement du troisième ange, car c’est dans cette période historique que Christ est entré dans le lieu très saint, et c’est dans cette période historique que la lumière de son ministère de souverain sacrificateur a été révélée; et c’est dans l’Épître aux Hébreux que Paul présente, dans la Parole de Dieu, la révélation la plus claire du ministère de souverain sacrificateur de Christ.</w:t>
      </w:r>
    </w:p>
    <w:p>
      <w:pPr>
        <w:pStyle w:val="ArticleBody"/>
        <w:jc w:val="left"/>
      </w:pPr>
      <w:r>
        <w:rPr>
          <w:rFonts w:ascii="Times New Roman" w:hAnsi="Times New Roman" w:eastAsia="Times New Roman" w:cs="Times New Roman"/>
        </w:rPr>
        <w:t>Habakkuk dos, en el movimiento del primer ángel, aún no reconocía el movimiento de Cristo hacia el Lugar Santísimo, porque ello no ocurrió sino hasta el final de la proclamación del Clamor de Medianoche. El tiempo de demora al que hace referencia Pablo es el tiempo de demora de Habakkuk y de Mateo, pero es el tiempo de demora que comenzaría el 18 de julio de 2020. El último versículo de Habakkuk dos representa la conclusión del Clamor de Medianoche en la historia millerita y la llegada del tercer ángel:</w:t>
      </w:r>
    </w:p>
    <w:p>
      <w:pPr>
        <w:pStyle w:val="ArticleScripture"/>
        <w:jc w:val="left"/>
      </w:pPr>
      <w:r>
        <w:rPr>
          <w:rFonts w:ascii="Times New Roman" w:hAnsi="Times New Roman" w:eastAsia="Times New Roman" w:cs="Times New Roman"/>
        </w:rPr>
        <w:t>Mais le Seigneur est dans son saint temple : que toute la terre fasse silence devant lui. Habacuc 2:20.</w:t>
      </w:r>
    </w:p>
    <w:p>
      <w:pPr>
        <w:pStyle w:val="ArticleBody"/>
        <w:jc w:val="left"/>
      </w:pPr>
      <w:r>
        <w:rPr>
          <w:rFonts w:ascii="Times New Roman" w:hAnsi="Times New Roman" w:eastAsia="Times New Roman" w:cs="Times New Roman"/>
        </w:rPr>
        <w:t>Témoignages, volume neuf, met l’accent, à partir de la page onze (9-11), sur la parabole des dix vierges, le temps du retard et son lien avec Habacuc et Matthieu, ainsi que sur la crise finale et le 11 septembre 2001, lorsque le débat prophétique arriva.</w:t>
      </w:r>
    </w:p>
    <w:p>
      <w:pPr>
        <w:pStyle w:val="ArticleScripture"/>
        <w:jc w:val="left"/>
      </w:pPr>
      <w:r>
        <w:rPr>
          <w:rFonts w:ascii="Times New Roman" w:hAnsi="Times New Roman" w:eastAsia="Times New Roman" w:cs="Times New Roman"/>
        </w:rPr>
        <w:t>“Sehemu ya 1—Kwa Ajili ya Kuja kwa Mfalme”</w:t>
      </w:r>
    </w:p>
    <w:p>
      <w:pPr>
        <w:pStyle w:val="ArticleScripture"/>
        <w:jc w:val="left"/>
      </w:pPr>
      <w:r>
        <w:rPr>
          <w:rFonts w:ascii="Times New Roman" w:hAnsi="Times New Roman" w:eastAsia="Times New Roman" w:cs="Times New Roman"/>
        </w:rPr>
        <w:t>« Encore un peu, un peu de temps : celui qui doit venir viendra, et il ne tardera pas. » Hébreux 10:37.</w:t>
      </w:r>
    </w:p>
    <w:p>
      <w:pPr>
        <w:pStyle w:val="ArticleScripture"/>
        <w:jc w:val="left"/>
      </w:pPr>
      <w:r>
        <w:rPr>
          <w:rFonts w:ascii="Times New Roman" w:hAnsi="Times New Roman" w:eastAsia="Times New Roman" w:cs="Times New Roman"/>
        </w:rPr>
        <w:t>«La Dernière Crise»</w:t>
      </w:r>
    </w:p>
    <w:p>
      <w:pPr>
        <w:pStyle w:val="ArticleScripture"/>
        <w:jc w:val="left"/>
      </w:pPr>
      <w:r>
        <w:rPr>
          <w:rFonts w:ascii="Times New Roman" w:hAnsi="Times New Roman" w:eastAsia="Times New Roman" w:cs="Times New Roman"/>
        </w:rPr>
        <w:t>“Röu di ni ten de en. Di saín dem we de apin fulful kwik-kwik de tel se di kɔm bak blong Kraíst don nia tumas. Di de dem we wi de lib insay na de sɔlem an impɔtant. Di Spirit blong Gɔd de smɔl-smɔl, bot sɔsɔ tru, de komot long di wɔl. Plég an jɔjment don stat de fɔl pan di wan dem we de spɔyt di gréhs blong Gɔd. Di kalamiti dem na lan an pan si, di sɔsáyeti we nɔ de sétel, di wɔning dem blong wɔ, na big sígn. Dem de sho di ivent dem we de kɔm, we go bi blong di gratés mánítud.”</w:t>
      </w:r>
    </w:p>
    <w:p>
      <w:pPr>
        <w:pStyle w:val="ArticleScripture"/>
        <w:jc w:val="left"/>
      </w:pPr>
      <w:r>
        <w:rPr>
          <w:rFonts w:ascii="Times New Roman" w:hAnsi="Times New Roman" w:eastAsia="Times New Roman" w:cs="Times New Roman"/>
        </w:rPr>
        <w:t>«ئەو هێزە خراپانە هێزەکانیان یەکدەخەن و پێکەوە دەیانخەن. خۆیان بۆ ئەو قەیرانە گەورەی دواهەم بەهێز دەکەن. گۆڕانکارییە گەورەکان بەزوویی لە جیهانی ئێمەدا ڕوودەدەن، و جوڵانەوە کۆتایییەکان خێرا دەبن.»</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ສະພາບການຕ່າງໆໃນໂລກສະແດງໃຫ້ເຫັນວ່າ</w:t>
      </w:r>
      <w:r>
        <w:rPr>
          <w:rFonts w:ascii="Times New Roman" w:hAnsi="Times New Roman" w:eastAsia="Times New Roman" w:cs="Times New Roman"/>
        </w:rPr>
        <w:t xml:space="preserve"> </w:t>
      </w:r>
      <w:r>
        <w:rPr>
          <w:rFonts w:ascii="Leelawadee UI" w:hAnsi="Leelawadee UI" w:eastAsia="Leelawadee UI" w:cs="Leelawadee UI"/>
        </w:rPr>
        <w:t>ເວລາແຫ່ງຄວາມລຳບາກອັນຮ້າຍແຮງກຳລັງຢູ່ເບື້ອງໜ້າເຮົາແລ້ວ</w:t>
      </w:r>
      <w:r>
        <w:rPr>
          <w:rFonts w:ascii="Times New Roman" w:hAnsi="Times New Roman" w:eastAsia="Times New Roman" w:cs="Times New Roman"/>
        </w:rPr>
        <w:t xml:space="preserve">. </w:t>
      </w:r>
      <w:r>
        <w:rPr>
          <w:rFonts w:ascii="Leelawadee UI" w:hAnsi="Leelawadee UI" w:eastAsia="Leelawadee UI" w:cs="Leelawadee UI"/>
        </w:rPr>
        <w:t>ຫນັງສືພິມປະຈຳວັນເຕັມໄປດ້ວຍຫຼັກຖານບົ່ງຊີ້ເຖິງການຂັດແຍ້ງອັນນ່າສະພຶງກົວທີ່ຈະເກີດຂຶ້ນໃນອະນາຄົດອັນໃກ້ນີ້</w:t>
      </w:r>
      <w:r>
        <w:rPr>
          <w:rFonts w:ascii="Times New Roman" w:hAnsi="Times New Roman" w:eastAsia="Times New Roman" w:cs="Times New Roman"/>
        </w:rPr>
        <w:t xml:space="preserve">. </w:t>
      </w:r>
      <w:r>
        <w:rPr>
          <w:rFonts w:ascii="Leelawadee UI" w:hAnsi="Leelawadee UI" w:eastAsia="Leelawadee UI" w:cs="Leelawadee UI"/>
        </w:rPr>
        <w:t>ການປຸ້ນຈີ້ຢ່າງອາດຫານເກີດຂຶ້ນຢູ່ເລື້ອຍໆ</w:t>
      </w:r>
      <w:r>
        <w:rPr>
          <w:rFonts w:ascii="Times New Roman" w:hAnsi="Times New Roman" w:eastAsia="Times New Roman" w:cs="Times New Roman"/>
        </w:rPr>
        <w:t xml:space="preserve">. </w:t>
      </w:r>
      <w:r>
        <w:rPr>
          <w:rFonts w:ascii="Leelawadee UI" w:hAnsi="Leelawadee UI" w:eastAsia="Leelawadee UI" w:cs="Leelawadee UI"/>
        </w:rPr>
        <w:t>ການນັດຫຍຸດງານເປັນເລື່ອງທົ່ວໄປ</w:t>
      </w:r>
      <w:r>
        <w:rPr>
          <w:rFonts w:ascii="Times New Roman" w:hAnsi="Times New Roman" w:eastAsia="Times New Roman" w:cs="Times New Roman"/>
        </w:rPr>
        <w:t xml:space="preserve">. </w:t>
      </w:r>
      <w:r>
        <w:rPr>
          <w:rFonts w:ascii="Leelawadee UI" w:hAnsi="Leelawadee UI" w:eastAsia="Leelawadee UI" w:cs="Leelawadee UI"/>
        </w:rPr>
        <w:t>ການລັກຂະໂມຍແລະການຄາດຕະກຳຖືກກະທຳຂຶ້ນທົ່ວທຸກແຫ່ງ</w:t>
      </w:r>
      <w:r>
        <w:rPr>
          <w:rFonts w:ascii="Times New Roman" w:hAnsi="Times New Roman" w:eastAsia="Times New Roman" w:cs="Times New Roman"/>
        </w:rPr>
        <w:t xml:space="preserve">. </w:t>
      </w:r>
      <w:r>
        <w:rPr>
          <w:rFonts w:ascii="Leelawadee UI" w:hAnsi="Leelawadee UI" w:eastAsia="Leelawadee UI" w:cs="Leelawadee UI"/>
        </w:rPr>
        <w:t>ມະນຸດທີ່ຖືກຜີຮ້າຍຄອບງຳກຳລັງປິດຊີວິດຂອງຊາຍ</w:t>
      </w:r>
      <w:r>
        <w:rPr>
          <w:rFonts w:ascii="Times New Roman" w:hAnsi="Times New Roman" w:eastAsia="Times New Roman" w:cs="Times New Roman"/>
        </w:rPr>
        <w:t xml:space="preserve"> </w:t>
      </w:r>
      <w:r>
        <w:rPr>
          <w:rFonts w:ascii="Leelawadee UI" w:hAnsi="Leelawadee UI" w:eastAsia="Leelawadee UI" w:cs="Leelawadee UI"/>
        </w:rPr>
        <w:t>ຍິງ</w:t>
      </w:r>
      <w:r>
        <w:rPr>
          <w:rFonts w:ascii="Times New Roman" w:hAnsi="Times New Roman" w:eastAsia="Times New Roman" w:cs="Times New Roman"/>
        </w:rPr>
        <w:t xml:space="preserve"> </w:t>
      </w:r>
      <w:r>
        <w:rPr>
          <w:rFonts w:ascii="Leelawadee UI" w:hAnsi="Leelawadee UI" w:eastAsia="Leelawadee UI" w:cs="Leelawadee UI"/>
        </w:rPr>
        <w:t>ແລະເດັກນ້ອຍ</w:t>
      </w:r>
      <w:r>
        <w:rPr>
          <w:rFonts w:ascii="Times New Roman" w:hAnsi="Times New Roman" w:eastAsia="Times New Roman" w:cs="Times New Roman"/>
        </w:rPr>
        <w:t xml:space="preserve">. </w:t>
      </w:r>
      <w:r>
        <w:rPr>
          <w:rFonts w:ascii="Leelawadee UI" w:hAnsi="Leelawadee UI" w:eastAsia="Leelawadee UI" w:cs="Leelawadee UI"/>
        </w:rPr>
        <w:t>ມະນຸດໄດ້ກາຍເປັນຜູ້ລຸ່ມຫຼົງໃນອະບາຍມຸຂ</w:t>
      </w:r>
      <w:r>
        <w:rPr>
          <w:rFonts w:ascii="Times New Roman" w:hAnsi="Times New Roman" w:eastAsia="Times New Roman" w:cs="Times New Roman"/>
        </w:rPr>
        <w:t xml:space="preserve">, </w:t>
      </w:r>
      <w:r>
        <w:rPr>
          <w:rFonts w:ascii="Leelawadee UI" w:hAnsi="Leelawadee UI" w:eastAsia="Leelawadee UI" w:cs="Leelawadee UI"/>
        </w:rPr>
        <w:t>ແລະຄວາມຊົ່ວຮ້າຍທຸກຊະນິດກໍມີຢູ່ຢ່າງຄອບງຳ</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“Mmara no adi atamfoɔ no yiye wɔ trenee a wɔakyinkyim no mu, na wayɛ ma nnipa koma ahyɛ ɔpɛ a ɛwɔ sɛ wɔpɛ mfasoɔ ma wɔn ho nkutoo mu.</w:t>
      </w:r>
    </w:p>
    <w:p>
      <w:pPr>
        <w:pStyle w:val="ArticleScripture"/>
        <w:jc w:val="left"/>
      </w:pPr>
      <w:r>
        <w:rPr>
          <w:rFonts w:ascii="Times New Roman" w:hAnsi="Times New Roman" w:eastAsia="Times New Roman" w:cs="Times New Roman"/>
        </w:rPr>
        <w:t>“‘</w:t>
      </w:r>
      <w:r>
        <w:rPr>
          <w:rFonts w:ascii="MV Boli" w:hAnsi="MV Boli" w:eastAsia="MV Boli" w:cs="MV Boli"/>
        </w:rPr>
        <w:t>އިންސާފު</w:t>
      </w:r>
      <w:r>
        <w:rPr>
          <w:rFonts w:ascii="Times New Roman" w:hAnsi="Times New Roman" w:eastAsia="Times New Roman" w:cs="Times New Roman"/>
        </w:rPr>
        <w:t xml:space="preserve"> </w:t>
      </w:r>
      <w:r>
        <w:rPr>
          <w:rFonts w:ascii="MV Boli" w:hAnsi="MV Boli" w:eastAsia="MV Boli" w:cs="MV Boli"/>
        </w:rPr>
        <w:t>ދުރަށް</w:t>
      </w:r>
      <w:r>
        <w:rPr>
          <w:rFonts w:ascii="Times New Roman" w:hAnsi="Times New Roman" w:eastAsia="Times New Roman" w:cs="Times New Roman"/>
        </w:rPr>
        <w:t xml:space="preserve"> </w:t>
      </w:r>
      <w:r>
        <w:rPr>
          <w:rFonts w:ascii="MV Boli" w:hAnsi="MV Boli" w:eastAsia="MV Boli" w:cs="MV Boli"/>
        </w:rPr>
        <w:t>ހުރެއެވެ</w:t>
      </w:r>
      <w:r>
        <w:rPr>
          <w:rFonts w:ascii="Times New Roman" w:hAnsi="Times New Roman" w:eastAsia="Times New Roman" w:cs="Times New Roman"/>
        </w:rPr>
        <w:t xml:space="preserve">؛ </w:t>
      </w:r>
      <w:r>
        <w:rPr>
          <w:rFonts w:ascii="MV Boli" w:hAnsi="MV Boli" w:eastAsia="MV Boli" w:cs="MV Boli"/>
        </w:rPr>
        <w:t>ސަބަބަކީ</w:t>
      </w:r>
      <w:r>
        <w:rPr>
          <w:rFonts w:ascii="Times New Roman" w:hAnsi="Times New Roman" w:eastAsia="Times New Roman" w:cs="Times New Roman"/>
        </w:rPr>
        <w:t xml:space="preserve"> </w:t>
      </w:r>
      <w:r>
        <w:rPr>
          <w:rFonts w:ascii="MV Boli" w:hAnsi="MV Boli" w:eastAsia="MV Boli" w:cs="MV Boli"/>
        </w:rPr>
        <w:t>ހައްގު</w:t>
      </w:r>
      <w:r>
        <w:rPr>
          <w:rFonts w:ascii="Times New Roman" w:hAnsi="Times New Roman" w:eastAsia="Times New Roman" w:cs="Times New Roman"/>
        </w:rPr>
        <w:t xml:space="preserve"> </w:t>
      </w:r>
      <w:r>
        <w:rPr>
          <w:rFonts w:ascii="MV Boli" w:hAnsi="MV Boli" w:eastAsia="MV Boli" w:cs="MV Boli"/>
        </w:rPr>
        <w:t>މަގުމަތީގައި</w:t>
      </w:r>
      <w:r>
        <w:rPr>
          <w:rFonts w:ascii="Times New Roman" w:hAnsi="Times New Roman" w:eastAsia="Times New Roman" w:cs="Times New Roman"/>
        </w:rPr>
        <w:t xml:space="preserve"> </w:t>
      </w:r>
      <w:r>
        <w:rPr>
          <w:rFonts w:ascii="MV Boli" w:hAnsi="MV Boli" w:eastAsia="MV Boli" w:cs="MV Boli"/>
        </w:rPr>
        <w:t>ވެއްޓިއްޖެއެވެ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އިންސާފުވެރިކަން</w:t>
      </w:r>
      <w:r>
        <w:rPr>
          <w:rFonts w:ascii="Times New Roman" w:hAnsi="Times New Roman" w:eastAsia="Times New Roman" w:cs="Times New Roman"/>
        </w:rPr>
        <w:t xml:space="preserve"> </w:t>
      </w:r>
      <w:r>
        <w:rPr>
          <w:rFonts w:ascii="MV Boli" w:hAnsi="MV Boli" w:eastAsia="MV Boli" w:cs="MV Boli"/>
        </w:rPr>
        <w:t>ވަނުމަށް</w:t>
      </w:r>
      <w:r>
        <w:rPr>
          <w:rFonts w:ascii="Times New Roman" w:hAnsi="Times New Roman" w:eastAsia="Times New Roman" w:cs="Times New Roman"/>
        </w:rPr>
        <w:t xml:space="preserve"> </w:t>
      </w:r>
      <w:r>
        <w:rPr>
          <w:rFonts w:ascii="MV Boli" w:hAnsi="MV Boli" w:eastAsia="MV Boli" w:cs="MV Boli"/>
        </w:rPr>
        <w:t>ނުކުޅެދެއެވެ</w:t>
      </w:r>
      <w:r>
        <w:rPr>
          <w:rFonts w:ascii="Times New Roman" w:hAnsi="Times New Roman" w:eastAsia="Times New Roman" w:cs="Times New Roman"/>
        </w:rPr>
        <w:t xml:space="preserve">.’ </w:t>
      </w:r>
      <w:r>
        <w:rPr>
          <w:rFonts w:ascii="MV Boli" w:hAnsi="MV Boli" w:eastAsia="MV Boli" w:cs="MV Boli"/>
        </w:rPr>
        <w:t>އިސަޔާ</w:t>
      </w:r>
      <w:r>
        <w:rPr>
          <w:rFonts w:ascii="Times New Roman" w:hAnsi="Times New Roman" w:eastAsia="Times New Roman" w:cs="Times New Roman"/>
        </w:rPr>
        <w:t xml:space="preserve"> 59:14. </w:t>
      </w:r>
      <w:r>
        <w:rPr>
          <w:rFonts w:ascii="MV Boli" w:hAnsi="MV Boli" w:eastAsia="MV Boli" w:cs="MV Boli"/>
        </w:rPr>
        <w:t>ބޮޑެތި</w:t>
      </w:r>
      <w:r>
        <w:rPr>
          <w:rFonts w:ascii="Times New Roman" w:hAnsi="Times New Roman" w:eastAsia="Times New Roman" w:cs="Times New Roman"/>
        </w:rPr>
        <w:t xml:space="preserve"> </w:t>
      </w:r>
      <w:r>
        <w:rPr>
          <w:rFonts w:ascii="MV Boli" w:hAnsi="MV Boli" w:eastAsia="MV Boli" w:cs="MV Boli"/>
        </w:rPr>
        <w:t>ރަށްތަކުގައި</w:t>
      </w:r>
      <w:r>
        <w:rPr>
          <w:rFonts w:ascii="Times New Roman" w:hAnsi="Times New Roman" w:eastAsia="Times New Roman" w:cs="Times New Roman"/>
        </w:rPr>
        <w:t xml:space="preserve"> </w:t>
      </w:r>
      <w:r>
        <w:rPr>
          <w:rFonts w:ascii="MV Boli" w:hAnsi="MV Boli" w:eastAsia="MV Boli" w:cs="MV Boli"/>
        </w:rPr>
        <w:t>ފަގީރުކަމާއި</w:t>
      </w:r>
      <w:r>
        <w:rPr>
          <w:rFonts w:ascii="Times New Roman" w:hAnsi="Times New Roman" w:eastAsia="Times New Roman" w:cs="Times New Roman"/>
        </w:rPr>
        <w:t xml:space="preserve"> </w:t>
      </w:r>
      <w:r>
        <w:rPr>
          <w:rFonts w:ascii="MV Boli" w:hAnsi="MV Boli" w:eastAsia="MV Boli" w:cs="MV Boli"/>
        </w:rPr>
        <w:t>ނަގާބިސީކަމުގައި</w:t>
      </w:r>
      <w:r>
        <w:rPr>
          <w:rFonts w:ascii="Times New Roman" w:hAnsi="Times New Roman" w:eastAsia="Times New Roman" w:cs="Times New Roman"/>
        </w:rPr>
        <w:t xml:space="preserve"> </w:t>
      </w:r>
      <w:r>
        <w:rPr>
          <w:rFonts w:ascii="MV Boli" w:hAnsi="MV Boli" w:eastAsia="MV Boli" w:cs="MV Boli"/>
        </w:rPr>
        <w:t>ދިރިއުޅޭ</w:t>
      </w:r>
      <w:r>
        <w:rPr>
          <w:rFonts w:ascii="Times New Roman" w:hAnsi="Times New Roman" w:eastAsia="Times New Roman" w:cs="Times New Roman"/>
        </w:rPr>
        <w:t xml:space="preserve"> </w:t>
      </w:r>
      <w:r>
        <w:rPr>
          <w:rFonts w:ascii="MV Boli" w:hAnsi="MV Boli" w:eastAsia="MV Boli" w:cs="MV Boli"/>
        </w:rPr>
        <w:t>ގިނަ</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ތިބެއެވެ</w:t>
      </w:r>
      <w:r>
        <w:rPr>
          <w:rFonts w:ascii="Times New Roman" w:hAnsi="Times New Roman" w:eastAsia="Times New Roman" w:cs="Times New Roman"/>
        </w:rPr>
        <w:t xml:space="preserve">، </w:t>
      </w:r>
      <w:r>
        <w:rPr>
          <w:rFonts w:ascii="MV Boli" w:hAnsi="MV Boli" w:eastAsia="MV Boli" w:cs="MV Boli"/>
        </w:rPr>
        <w:t>ކާންދޭތީއާއި</w:t>
      </w:r>
      <w:r>
        <w:rPr>
          <w:rFonts w:ascii="Times New Roman" w:hAnsi="Times New Roman" w:eastAsia="Times New Roman" w:cs="Times New Roman"/>
        </w:rPr>
        <w:t xml:space="preserve"> </w:t>
      </w:r>
      <w:r>
        <w:rPr>
          <w:rFonts w:ascii="MV Boli" w:hAnsi="MV Boli" w:eastAsia="MV Boli" w:cs="MV Boli"/>
        </w:rPr>
        <w:t>އުޅެންދޭ</w:t>
      </w:r>
      <w:r>
        <w:rPr>
          <w:rFonts w:ascii="Times New Roman" w:hAnsi="Times New Roman" w:eastAsia="Times New Roman" w:cs="Times New Roman"/>
        </w:rPr>
        <w:t xml:space="preserve"> </w:t>
      </w:r>
      <w:r>
        <w:rPr>
          <w:rFonts w:ascii="MV Boli" w:hAnsi="MV Boli" w:eastAsia="MV Boli" w:cs="MV Boli"/>
        </w:rPr>
        <w:t>ތަނާއި</w:t>
      </w:r>
      <w:r>
        <w:rPr>
          <w:rFonts w:ascii="Times New Roman" w:hAnsi="Times New Roman" w:eastAsia="Times New Roman" w:cs="Times New Roman"/>
        </w:rPr>
        <w:t xml:space="preserve"> </w:t>
      </w:r>
      <w:r>
        <w:rPr>
          <w:rFonts w:ascii="MV Boli" w:hAnsi="MV Boli" w:eastAsia="MV Boli" w:cs="MV Boli"/>
        </w:rPr>
        <w:t>ފޭރާމުގެ</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ގާތްގާތަށް</w:t>
      </w:r>
      <w:r>
        <w:rPr>
          <w:rFonts w:ascii="Times New Roman" w:hAnsi="Times New Roman" w:eastAsia="Times New Roman" w:cs="Times New Roman"/>
        </w:rPr>
        <w:t xml:space="preserve"> </w:t>
      </w:r>
      <w:r>
        <w:rPr>
          <w:rFonts w:ascii="MV Boli" w:hAnsi="MV Boli" w:eastAsia="MV Boli" w:cs="MV Boli"/>
        </w:rPr>
        <w:t>މަހުރޫމުވެފައި</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ހަމަ</w:t>
      </w:r>
      <w:r>
        <w:rPr>
          <w:rFonts w:ascii="Times New Roman" w:hAnsi="Times New Roman" w:eastAsia="Times New Roman" w:cs="Times New Roman"/>
        </w:rPr>
        <w:t xml:space="preserve"> </w:t>
      </w:r>
      <w:r>
        <w:rPr>
          <w:rFonts w:ascii="MV Boli" w:hAnsi="MV Boli" w:eastAsia="MV Boli" w:cs="MV Boli"/>
        </w:rPr>
        <w:t>ރަށްތަކުގައި</w:t>
      </w:r>
      <w:r>
        <w:rPr>
          <w:rFonts w:ascii="Times New Roman" w:hAnsi="Times New Roman" w:eastAsia="Times New Roman" w:cs="Times New Roman"/>
        </w:rPr>
        <w:t xml:space="preserve"> </w:t>
      </w:r>
      <w:r>
        <w:rPr>
          <w:rFonts w:ascii="MV Boli" w:hAnsi="MV Boli" w:eastAsia="MV Boli" w:cs="MV Boli"/>
        </w:rPr>
        <w:t>ހިތް</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އެއްޗެއްވެސް</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ގިނަ</w:t>
      </w:r>
      <w:r>
        <w:rPr>
          <w:rFonts w:ascii="Times New Roman" w:hAnsi="Times New Roman" w:eastAsia="Times New Roman" w:cs="Times New Roman"/>
        </w:rPr>
        <w:t xml:space="preserve"> </w:t>
      </w:r>
      <w:r>
        <w:rPr>
          <w:rFonts w:ascii="MV Boli" w:hAnsi="MV Boli" w:eastAsia="MV Boli" w:cs="MV Boli"/>
        </w:rPr>
        <w:t>މުދާ</w:t>
      </w:r>
      <w:r>
        <w:rPr>
          <w:rFonts w:ascii="Times New Roman" w:hAnsi="Times New Roman" w:eastAsia="Times New Roman" w:cs="Times New Roman"/>
        </w:rPr>
        <w:t xml:space="preserve"> </w:t>
      </w:r>
      <w:r>
        <w:rPr>
          <w:rFonts w:ascii="MV Boli" w:hAnsi="MV Boli" w:eastAsia="MV Boli" w:cs="MV Boli"/>
        </w:rPr>
        <w:t>ލިބިގެން</w:t>
      </w:r>
      <w:r>
        <w:rPr>
          <w:rFonts w:ascii="Times New Roman" w:hAnsi="Times New Roman" w:eastAsia="Times New Roman" w:cs="Times New Roman"/>
        </w:rPr>
        <w:t xml:space="preserve">، </w:t>
      </w:r>
      <w:r>
        <w:rPr>
          <w:rFonts w:ascii="MV Boli" w:hAnsi="MV Boli" w:eastAsia="MV Boli" w:cs="MV Boli"/>
        </w:rPr>
        <w:t>އުފާވެރި</w:t>
      </w:r>
      <w:r>
        <w:rPr>
          <w:rFonts w:ascii="Times New Roman" w:hAnsi="Times New Roman" w:eastAsia="Times New Roman" w:cs="Times New Roman"/>
        </w:rPr>
        <w:t xml:space="preserve"> </w:t>
      </w:r>
      <w:r>
        <w:rPr>
          <w:rFonts w:ascii="MV Boli" w:hAnsi="MV Boli" w:eastAsia="MV Boli" w:cs="MV Boli"/>
        </w:rPr>
        <w:t>އަރާމުގައި</w:t>
      </w:r>
      <w:r>
        <w:rPr>
          <w:rFonts w:ascii="Times New Roman" w:hAnsi="Times New Roman" w:eastAsia="Times New Roman" w:cs="Times New Roman"/>
        </w:rPr>
        <w:t xml:space="preserve"> </w:t>
      </w:r>
      <w:r>
        <w:rPr>
          <w:rFonts w:ascii="MV Boli" w:hAnsi="MV Boli" w:eastAsia="MV Boli" w:cs="MV Boli"/>
        </w:rPr>
        <w:t>ދިރިއުޅޭ</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ފައިސާ</w:t>
      </w:r>
      <w:r>
        <w:rPr>
          <w:rFonts w:ascii="Times New Roman" w:hAnsi="Times New Roman" w:eastAsia="Times New Roman" w:cs="Times New Roman"/>
        </w:rPr>
        <w:t xml:space="preserve"> </w:t>
      </w:r>
      <w:r>
        <w:rPr>
          <w:rFonts w:ascii="MV Boli" w:hAnsi="MV Boli" w:eastAsia="MV Boli" w:cs="MV Boli"/>
        </w:rPr>
        <w:t>ހޭދަކުރާ</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ތިބެއެވެ</w:t>
      </w:r>
      <w:r>
        <w:rPr>
          <w:rFonts w:ascii="Times New Roman" w:hAnsi="Times New Roman" w:eastAsia="Times New Roman" w:cs="Times New Roman"/>
        </w:rPr>
        <w:t xml:space="preserve">؛ </w:t>
      </w:r>
      <w:r>
        <w:rPr>
          <w:rFonts w:ascii="MV Boli" w:hAnsi="MV Boli" w:eastAsia="MV Boli" w:cs="MV Boli"/>
        </w:rPr>
        <w:t>މުރައްކަބުކޮށް</w:t>
      </w:r>
      <w:r>
        <w:rPr>
          <w:rFonts w:ascii="Times New Roman" w:hAnsi="Times New Roman" w:eastAsia="Times New Roman" w:cs="Times New Roman"/>
        </w:rPr>
        <w:t xml:space="preserve"> </w:t>
      </w:r>
      <w:r>
        <w:rPr>
          <w:rFonts w:ascii="MV Boli" w:hAnsi="MV Boli" w:eastAsia="MV Boli" w:cs="MV Boli"/>
        </w:rPr>
        <w:t>ސަޖާވެފައިވާ</w:t>
      </w:r>
      <w:r>
        <w:rPr>
          <w:rFonts w:ascii="Times New Roman" w:hAnsi="Times New Roman" w:eastAsia="Times New Roman" w:cs="Times New Roman"/>
        </w:rPr>
        <w:t xml:space="preserve"> </w:t>
      </w:r>
      <w:r>
        <w:rPr>
          <w:rFonts w:ascii="MV Boli" w:hAnsi="MV Boli" w:eastAsia="MV Boli" w:cs="MV Boli"/>
        </w:rPr>
        <w:t>ގެދޮރުތަކަށް</w:t>
      </w:r>
      <w:r>
        <w:rPr>
          <w:rFonts w:ascii="Times New Roman" w:hAnsi="Times New Roman" w:eastAsia="Times New Roman" w:cs="Times New Roman"/>
        </w:rPr>
        <w:t xml:space="preserve">، </w:t>
      </w:r>
      <w:r>
        <w:rPr>
          <w:rFonts w:ascii="MV Boli" w:hAnsi="MV Boli" w:eastAsia="MV Boli" w:cs="MV Boli"/>
        </w:rPr>
        <w:t>ޒާތީ</w:t>
      </w:r>
      <w:r>
        <w:rPr>
          <w:rFonts w:ascii="Times New Roman" w:hAnsi="Times New Roman" w:eastAsia="Times New Roman" w:cs="Times New Roman"/>
        </w:rPr>
        <w:t xml:space="preserve"> </w:t>
      </w:r>
      <w:r>
        <w:rPr>
          <w:rFonts w:ascii="MV Boli" w:hAnsi="MV Boli" w:eastAsia="MV Boli" w:cs="MV Boli"/>
        </w:rPr>
        <w:t>ޒީނަތަށް</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ނުބައި</w:t>
      </w:r>
      <w:r>
        <w:rPr>
          <w:rFonts w:ascii="Times New Roman" w:hAnsi="Times New Roman" w:eastAsia="Times New Roman" w:cs="Times New Roman"/>
        </w:rPr>
        <w:t xml:space="preserve"> </w:t>
      </w:r>
      <w:r>
        <w:rPr>
          <w:rFonts w:ascii="MV Boli" w:hAnsi="MV Boli" w:eastAsia="MV Boli" w:cs="MV Boli"/>
        </w:rPr>
        <w:t>ގޮތުގައި</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ޝަހުވަތްތަކުގެ</w:t>
      </w:r>
      <w:r>
        <w:rPr>
          <w:rFonts w:ascii="Times New Roman" w:hAnsi="Times New Roman" w:eastAsia="Times New Roman" w:cs="Times New Roman"/>
        </w:rPr>
        <w:t xml:space="preserve"> </w:t>
      </w:r>
      <w:r>
        <w:rPr>
          <w:rFonts w:ascii="MV Boli" w:hAnsi="MV Boli" w:eastAsia="MV Boli" w:cs="MV Boli"/>
        </w:rPr>
        <w:t>ރުހުން</w:t>
      </w:r>
      <w:r>
        <w:rPr>
          <w:rFonts w:ascii="Times New Roman" w:hAnsi="Times New Roman" w:eastAsia="Times New Roman" w:cs="Times New Roman"/>
        </w:rPr>
        <w:t xml:space="preserve"> </w:t>
      </w:r>
      <w:r>
        <w:rPr>
          <w:rFonts w:ascii="MV Boli" w:hAnsi="MV Boli" w:eastAsia="MV Boli" w:cs="MV Boli"/>
        </w:rPr>
        <w:t>ފުއްދުމަށް</w:t>
      </w:r>
      <w:r>
        <w:rPr>
          <w:rFonts w:ascii="Times New Roman" w:hAnsi="Times New Roman" w:eastAsia="Times New Roman" w:cs="Times New Roman"/>
        </w:rPr>
        <w:t xml:space="preserve">، </w:t>
      </w:r>
      <w:r>
        <w:rPr>
          <w:rFonts w:ascii="MV Boli" w:hAnsi="MV Boli" w:eastAsia="MV Boli" w:cs="MV Boli"/>
        </w:rPr>
        <w:t>ރާބޯނެގެ</w:t>
      </w:r>
      <w:r>
        <w:rPr>
          <w:rFonts w:ascii="Times New Roman" w:hAnsi="Times New Roman" w:eastAsia="Times New Roman" w:cs="Times New Roman"/>
        </w:rPr>
        <w:t xml:space="preserve"> </w:t>
      </w:r>
      <w:r>
        <w:rPr>
          <w:rFonts w:ascii="MV Boli" w:hAnsi="MV Boli" w:eastAsia="MV Boli" w:cs="MV Boli"/>
        </w:rPr>
        <w:t>އެއްޗެހި</w:t>
      </w:r>
      <w:r>
        <w:rPr>
          <w:rFonts w:ascii="Times New Roman" w:hAnsi="Times New Roman" w:eastAsia="Times New Roman" w:cs="Times New Roman"/>
        </w:rPr>
        <w:t xml:space="preserve">، </w:t>
      </w:r>
      <w:r>
        <w:rPr>
          <w:rFonts w:ascii="MV Boli" w:hAnsi="MV Boli" w:eastAsia="MV Boli" w:cs="MV Boli"/>
        </w:rPr>
        <w:t>ދުންފަތް</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މޮޅުގެ</w:t>
      </w:r>
      <w:r>
        <w:rPr>
          <w:rFonts w:ascii="Times New Roman" w:hAnsi="Times New Roman" w:eastAsia="Times New Roman" w:cs="Times New Roman"/>
        </w:rPr>
        <w:t xml:space="preserve"> </w:t>
      </w:r>
      <w:r>
        <w:rPr>
          <w:rFonts w:ascii="MV Boli" w:hAnsi="MV Boli" w:eastAsia="MV Boli" w:cs="MV Boli"/>
        </w:rPr>
        <w:t>ބާރުތައް</w:t>
      </w:r>
      <w:r>
        <w:rPr>
          <w:rFonts w:ascii="Times New Roman" w:hAnsi="Times New Roman" w:eastAsia="Times New Roman" w:cs="Times New Roman"/>
        </w:rPr>
        <w:t xml:space="preserve"> </w:t>
      </w:r>
      <w:r>
        <w:rPr>
          <w:rFonts w:ascii="MV Boli" w:hAnsi="MV Boli" w:eastAsia="MV Boli" w:cs="MV Boli"/>
        </w:rPr>
        <w:t>ހަލާކުކޮށް</w:t>
      </w:r>
      <w:r>
        <w:rPr>
          <w:rFonts w:ascii="Times New Roman" w:hAnsi="Times New Roman" w:eastAsia="Times New Roman" w:cs="Times New Roman"/>
        </w:rPr>
        <w:t xml:space="preserve">، </w:t>
      </w:r>
      <w:r>
        <w:rPr>
          <w:rFonts w:ascii="MV Boli" w:hAnsi="MV Boli" w:eastAsia="MV Boli" w:cs="MV Boli"/>
        </w:rPr>
        <w:t>ހިތް</w:t>
      </w:r>
      <w:r>
        <w:rPr>
          <w:rFonts w:ascii="Times New Roman" w:hAnsi="Times New Roman" w:eastAsia="Times New Roman" w:cs="Times New Roman"/>
        </w:rPr>
        <w:t xml:space="preserve"> </w:t>
      </w:r>
      <w:r>
        <w:rPr>
          <w:rFonts w:ascii="MV Boli" w:hAnsi="MV Boli" w:eastAsia="MV Boli" w:cs="MV Boli"/>
        </w:rPr>
        <w:t>މިންވަރުން</w:t>
      </w:r>
      <w:r>
        <w:rPr>
          <w:rFonts w:ascii="Times New Roman" w:hAnsi="Times New Roman" w:eastAsia="Times New Roman" w:cs="Times New Roman"/>
        </w:rPr>
        <w:t xml:space="preserve"> </w:t>
      </w:r>
      <w:r>
        <w:rPr>
          <w:rFonts w:ascii="MV Boli" w:hAnsi="MV Boli" w:eastAsia="MV Boli" w:cs="MV Boli"/>
        </w:rPr>
        <w:t>ބަލަންސްކޮށް</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ރޫޙު</w:t>
      </w:r>
      <w:r>
        <w:rPr>
          <w:rFonts w:ascii="Times New Roman" w:hAnsi="Times New Roman" w:eastAsia="Times New Roman" w:cs="Times New Roman"/>
        </w:rPr>
        <w:t xml:space="preserve"> </w:t>
      </w:r>
      <w:r>
        <w:rPr>
          <w:rFonts w:ascii="MV Boli" w:hAnsi="MV Boli" w:eastAsia="MV Boli" w:cs="MV Boli"/>
        </w:rPr>
        <w:t>ނީވައިލާ</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ތަކެތީގައި</w:t>
      </w:r>
      <w:r>
        <w:rPr>
          <w:rFonts w:ascii="Times New Roman" w:hAnsi="Times New Roman" w:eastAsia="Times New Roman" w:cs="Times New Roman"/>
        </w:rPr>
        <w:t xml:space="preserve">. </w:t>
      </w:r>
      <w:r>
        <w:rPr>
          <w:rFonts w:ascii="MV Boli" w:hAnsi="MV Boli" w:eastAsia="MV Boli" w:cs="MV Boli"/>
        </w:rPr>
        <w:t>ބަނޑުހުރި</w:t>
      </w:r>
      <w:r>
        <w:rPr>
          <w:rFonts w:ascii="Times New Roman" w:hAnsi="Times New Roman" w:eastAsia="Times New Roman" w:cs="Times New Roman"/>
        </w:rPr>
        <w:t xml:space="preserve"> </w:t>
      </w:r>
      <w:r>
        <w:rPr>
          <w:rFonts w:ascii="MV Boli" w:hAnsi="MV Boli" w:eastAsia="MV Boli" w:cs="MV Boli"/>
        </w:rPr>
        <w:t>އިންސާނިއްޔަތުގެ</w:t>
      </w:r>
      <w:r>
        <w:rPr>
          <w:rFonts w:ascii="Times New Roman" w:hAnsi="Times New Roman" w:eastAsia="Times New Roman" w:cs="Times New Roman"/>
        </w:rPr>
        <w:t xml:space="preserve"> </w:t>
      </w:r>
      <w:r>
        <w:rPr>
          <w:rFonts w:ascii="MV Boli" w:hAnsi="MV Boli" w:eastAsia="MV Boli" w:cs="MV Boli"/>
        </w:rPr>
        <w:t>ރޮއްވުން</w:t>
      </w:r>
      <w:r>
        <w:rPr>
          <w:rFonts w:ascii="Times New Roman" w:hAnsi="Times New Roman" w:eastAsia="Times New Roman" w:cs="Times New Roman"/>
        </w:rPr>
        <w:t xml:space="preserve"> </w:t>
      </w:r>
      <w:r>
        <w:rPr>
          <w:rFonts w:ascii="MV Boli" w:hAnsi="MV Boli" w:eastAsia="MV Boli" w:cs="MV Boli"/>
        </w:rPr>
        <w:t>އެބަ</w:t>
      </w:r>
      <w:r>
        <w:rPr>
          <w:rFonts w:ascii="Times New Roman" w:hAnsi="Times New Roman" w:eastAsia="Times New Roman" w:cs="Times New Roman"/>
        </w:rPr>
        <w:t xml:space="preserve"> </w:t>
      </w:r>
      <w:r>
        <w:rPr>
          <w:rFonts w:ascii="MV Boli" w:hAnsi="MV Boli" w:eastAsia="MV Boli" w:cs="MV Boli"/>
        </w:rPr>
        <w:t>އުފުލަމުން</w:t>
      </w:r>
      <w:r>
        <w:rPr>
          <w:rFonts w:ascii="Times New Roman" w:hAnsi="Times New Roman" w:eastAsia="Times New Roman" w:cs="Times New Roman"/>
        </w:rPr>
        <w:t xml:space="preserve"> </w:t>
      </w:r>
      <w:r>
        <w:rPr>
          <w:rFonts w:ascii="MV Boli" w:hAnsi="MV Boli" w:eastAsia="MV Boli" w:cs="MV Boli"/>
        </w:rPr>
        <w:t>ގޮސް</w:t>
      </w:r>
      <w:r>
        <w:rPr>
          <w:rFonts w:ascii="Times New Roman" w:hAnsi="Times New Roman" w:eastAsia="Times New Roman" w:cs="Times New Roman"/>
        </w:rPr>
        <w:t xml:space="preserve"> </w:t>
      </w:r>
      <w:r>
        <w:rPr>
          <w:rFonts w:ascii="MV Boli" w:hAnsi="MV Boli" w:eastAsia="MV Boli" w:cs="MV Boli"/>
        </w:rPr>
        <w:t>އެންމެންވެސް</w:t>
      </w:r>
      <w:r>
        <w:rPr>
          <w:rFonts w:ascii="Times New Roman" w:hAnsi="Times New Roman" w:eastAsia="Times New Roman" w:cs="Times New Roman"/>
        </w:rPr>
        <w:t xml:space="preserve"> </w:t>
      </w:r>
      <w:r>
        <w:rPr>
          <w:rFonts w:ascii="MV Boli" w:hAnsi="MV Boli" w:eastAsia="MV Boli" w:cs="MV Boli"/>
        </w:rPr>
        <w:t>އިލާހަށް</w:t>
      </w:r>
      <w:r>
        <w:rPr>
          <w:rFonts w:ascii="Times New Roman" w:hAnsi="Times New Roman" w:eastAsia="Times New Roman" w:cs="Times New Roman"/>
        </w:rPr>
        <w:t xml:space="preserve"> </w:t>
      </w:r>
      <w:r>
        <w:rPr>
          <w:rFonts w:ascii="MV Boli" w:hAnsi="MV Boli" w:eastAsia="MV Boli" w:cs="MV Boli"/>
        </w:rPr>
        <w:t>ބައްލަވައެވެ</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ބާވަތެއްގެ</w:t>
      </w:r>
      <w:r>
        <w:rPr>
          <w:rFonts w:ascii="Times New Roman" w:hAnsi="Times New Roman" w:eastAsia="Times New Roman" w:cs="Times New Roman"/>
        </w:rPr>
        <w:t xml:space="preserve"> </w:t>
      </w:r>
      <w:r>
        <w:rPr>
          <w:rFonts w:ascii="MV Boli" w:hAnsi="MV Boli" w:eastAsia="MV Boli" w:cs="MV Boli"/>
        </w:rPr>
        <w:t>އަނިޔާއާއި</w:t>
      </w:r>
      <w:r>
        <w:rPr>
          <w:rFonts w:ascii="Times New Roman" w:hAnsi="Times New Roman" w:eastAsia="Times New Roman" w:cs="Times New Roman"/>
        </w:rPr>
        <w:t xml:space="preserve"> </w:t>
      </w:r>
      <w:r>
        <w:rPr>
          <w:rFonts w:ascii="MV Boli" w:hAnsi="MV Boli" w:eastAsia="MV Boli" w:cs="MV Boli"/>
        </w:rPr>
        <w:t>ފޭރާމަށް</w:t>
      </w:r>
      <w:r>
        <w:rPr>
          <w:rFonts w:ascii="Times New Roman" w:hAnsi="Times New Roman" w:eastAsia="Times New Roman" w:cs="Times New Roman"/>
        </w:rPr>
        <w:t xml:space="preserve"> </w:t>
      </w:r>
      <w:r>
        <w:rPr>
          <w:rFonts w:ascii="MV Boli" w:hAnsi="MV Boli" w:eastAsia="MV Boli" w:cs="MV Boli"/>
        </w:rPr>
        <w:t>ފާއިދާ</w:t>
      </w:r>
      <w:r>
        <w:rPr>
          <w:rFonts w:ascii="Times New Roman" w:hAnsi="Times New Roman" w:eastAsia="Times New Roman" w:cs="Times New Roman"/>
        </w:rPr>
        <w:t xml:space="preserve"> </w:t>
      </w:r>
      <w:r>
        <w:rPr>
          <w:rFonts w:ascii="MV Boli" w:hAnsi="MV Boli" w:eastAsia="MV Boli" w:cs="MV Boli"/>
        </w:rPr>
        <w:t>ނެގުމުން</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ބޮޑުބޮޑު</w:t>
      </w:r>
      <w:r>
        <w:rPr>
          <w:rFonts w:ascii="Times New Roman" w:hAnsi="Times New Roman" w:eastAsia="Times New Roman" w:cs="Times New Roman"/>
        </w:rPr>
        <w:t xml:space="preserve"> </w:t>
      </w:r>
      <w:r>
        <w:rPr>
          <w:rFonts w:ascii="MV Boli" w:hAnsi="MV Boli" w:eastAsia="MV Boli" w:cs="MV Boli"/>
        </w:rPr>
        <w:t>ދަނަވެރި</w:t>
      </w:r>
      <w:r>
        <w:rPr>
          <w:rFonts w:ascii="Times New Roman" w:hAnsi="Times New Roman" w:eastAsia="Times New Roman" w:cs="Times New Roman"/>
        </w:rPr>
        <w:t xml:space="preserve"> </w:t>
      </w:r>
      <w:r>
        <w:rPr>
          <w:rFonts w:ascii="MV Boli" w:hAnsi="MV Boli" w:eastAsia="MV Boli" w:cs="MV Boli"/>
        </w:rPr>
        <w:t>މުދާތައް</w:t>
      </w:r>
      <w:r>
        <w:rPr>
          <w:rFonts w:ascii="Times New Roman" w:hAnsi="Times New Roman" w:eastAsia="Times New Roman" w:cs="Times New Roman"/>
        </w:rPr>
        <w:t xml:space="preserve"> </w:t>
      </w:r>
      <w:r>
        <w:rPr>
          <w:rFonts w:ascii="MV Boli" w:hAnsi="MV Boli" w:eastAsia="MV Boli" w:cs="MV Boli"/>
        </w:rPr>
        <w:t>ޖަމާކުރަމުންދެއެވެ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„Egy alkalommal, amikor New York városában voltam, az éjjeli órákban arra hívattam, hogy szemléljem, amint épületek emelet emeleten emelkednek az ég felé. Ezen épületekről szavatolták, hogy tűzállók, és azért emelték őket, hogy tulajdonosaikat és építőiket dicsőítsék. Mind magasabbra és még magasabbra emelkedtek ezek az épületek, és bennük a legköltségesebb anyagokat használták fel. Azok, akikhez ezek az épületek tartoztak, nem kérdezték maguktól: »Miként dicsőíthetnénk legjobban Istent?« Az Úr nem volt gondolataikban.”</w:t>
      </w:r>
    </w:p>
    <w:p>
      <w:pPr>
        <w:pStyle w:val="ArticleScripture"/>
        <w:jc w:val="left"/>
      </w:pPr>
      <w:r>
        <w:rPr>
          <w:rFonts w:ascii="Times New Roman" w:hAnsi="Times New Roman" w:eastAsia="Times New Roman" w:cs="Times New Roman"/>
        </w:rPr>
        <w:t>“Ndzi ehlekete ndzi ku: ‘Loko kambe lava vekaka rifuwo ra vona hi ndlela leyi a va nga swi vona leswi va swi endlaka hilaha Xikwembu xi swi vonaka hakona! Va hlengeleta miako leyikulu yo saseka, kambe ku kunguhata ni ku tumbuluxa ka vona i vuphukuphuku ngopfu emahlweni ka Mufumi wa vuako hinkwabyo. A va dyondzi hi matimba hinkwawo ya mbilu ni ya mianakanyo leswaku va nga n’wi vangamisa njhani Xikwembu. Va lahlekeriwile hi ku vona ka swona, wona ntirho wo sungula wa munhu.’”</w:t>
      </w:r>
    </w:p>
    <w:p>
      <w:pPr>
        <w:pStyle w:val="ArticleScripture"/>
        <w:jc w:val="left"/>
      </w:pPr>
      <w:r>
        <w:rPr>
          <w:rFonts w:ascii="Times New Roman" w:hAnsi="Times New Roman" w:eastAsia="Times New Roman" w:cs="Times New Roman"/>
        </w:rPr>
        <w:t>“Alors que s’élevaient ces édifices somptueux, leurs propriétaires se réjouissaient, dans un orgueil ambitieux, d’avoir de l’argent à employer pour satisfaire le moi et exciter l’envie de leurs voisins. Une grande part de l’argent qu’ils investissaient ainsi avait été obtenue par l’exaction, en accablant les pauvres. Ils oubliaient que, dans le ciel, un compte est tenu de chaque transaction commerciale ; chaque marché injuste, chaque acte frauduleux, y est consigné. Le temps vient où, par leur fraude et leur insolence, les hommes atteindront une limite que le Seigneur ne leur permettra pas de franchir, et ils apprendront qu’il y a une borne à la longanimité de l’Éternel.”</w:t>
      </w:r>
    </w:p>
    <w:p>
      <w:pPr>
        <w:pStyle w:val="ArticleScripture"/>
        <w:jc w:val="left"/>
      </w:pPr>
      <w:r>
        <w:rPr>
          <w:rFonts w:ascii="Times New Roman" w:hAnsi="Times New Roman" w:eastAsia="Times New Roman" w:cs="Times New Roman"/>
        </w:rPr>
        <w:t>« La scène qui se présenta ensuite devant moi fut une alerte d’incendie. Des hommes regardaient les bâtiments élevés et prétendument à l’épreuve du feu, et disaient : “Ils sont parfaitement en sécurité.” Mais ces bâtiments furent consumés comme s’ils eussent été faits de poix. Les pompes à incendie ne purent rien faire pour arrêter la destruction. Les pompiers furent incapables de faire fonctionner les pompes. » Testimonies, volume 9, 11–13.</w:t>
      </w:r>
    </w:p>
    <w:p>
      <w:pPr>
        <w:pStyle w:val="ArticleBody"/>
        <w:jc w:val="left"/>
      </w:pPr>
      <w:r>
        <w:rPr>
          <w:rFonts w:ascii="Times New Roman" w:hAnsi="Times New Roman" w:eastAsia="Times New Roman" w:cs="Times New Roman"/>
        </w:rPr>
        <w:t>Ang “debate” na naganap hinggil sa metodolohiya sa pasimula ng panahong kinakatawan ng Daniel kabanata 1; at kinakatawan din ng Daniel kabanata 1 hanggang 3; at kinakatawan din ng kasaysayang nagsimula noong Agosto 11, 1840; at kinakatawan din sa kasaysayan ng Juan kabanata 6, sa krisis sa Galilea; at kinakatawan din ng kasaysayan ng Setyembre 11, 2001 (hanggang Hulyo 18, 2020), ay inuulit ngayon, hindi sa loob ng Adventismo sa pangkalahatan, kundi sa gitna ng mga patay na tuyong buto na ginigising mula sa kanilang pagkapukaw ng isang “tinig” na sumisigaw sa ilang.</w:t>
      </w:r>
    </w:p>
    <w:p>
      <w:pPr>
        <w:pStyle w:val="ArticleBody"/>
        <w:jc w:val="left"/>
      </w:pPr>
      <w:r>
        <w:rPr>
          <w:rFonts w:ascii="Times New Roman" w:hAnsi="Times New Roman" w:eastAsia="Times New Roman" w:cs="Times New Roman"/>
        </w:rPr>
        <w:t>Pou prosenn lartik, nou ava egzamin metodolozi ki form lapli tar, parey i ganny reprezante dan Izai sapit vennwit ek vennef.</w:t>
      </w:r>
    </w:p>
    <w:p>
      <w:pPr>
        <w:pStyle w:val="ArticleScripture"/>
        <w:jc w:val="left"/>
      </w:pPr>
      <w:r>
        <w:rPr>
          <w:rFonts w:ascii="Microsoft YaHei" w:hAnsi="Microsoft YaHei" w:eastAsia="Microsoft YaHei" w:cs="Microsoft YaHei"/>
        </w:rPr>
        <w:t>我又聽見主的聲音說：「我可以差遣誰呢？誰肯為我們去呢？」我說：「我在這裡</w:t>
      </w:r>
      <w:r>
        <w:rPr>
          <w:rFonts w:ascii="Times New Roman" w:hAnsi="Times New Roman" w:eastAsia="Times New Roman" w:cs="Times New Roman"/>
        </w:rPr>
        <w:t>,</w:t>
      </w:r>
      <w:r>
        <w:rPr>
          <w:rFonts w:ascii="Microsoft YaHei" w:hAnsi="Microsoft YaHei" w:eastAsia="Microsoft YaHei" w:cs="Microsoft YaHei"/>
        </w:rPr>
        <w:t>請差遣我！」他說：「你去</w:t>
      </w:r>
      <w:r>
        <w:rPr>
          <w:rFonts w:ascii="Times New Roman" w:hAnsi="Times New Roman" w:eastAsia="Times New Roman" w:cs="Times New Roman"/>
        </w:rPr>
        <w:t>,</w:t>
      </w:r>
      <w:r>
        <w:rPr>
          <w:rFonts w:ascii="Microsoft YaHei" w:hAnsi="Microsoft YaHei" w:eastAsia="Microsoft YaHei" w:cs="Microsoft YaHei"/>
        </w:rPr>
        <w:t>告訴這百姓說：你們聽是要聽見</w:t>
      </w:r>
      <w:r>
        <w:rPr>
          <w:rFonts w:ascii="Times New Roman" w:hAnsi="Times New Roman" w:eastAsia="Times New Roman" w:cs="Times New Roman"/>
        </w:rPr>
        <w:t>,</w:t>
      </w:r>
      <w:r>
        <w:rPr>
          <w:rFonts w:ascii="Microsoft YaHei" w:hAnsi="Microsoft YaHei" w:eastAsia="Microsoft YaHei" w:cs="Microsoft YaHei"/>
        </w:rPr>
        <w:t>卻不明白</w:t>
      </w:r>
      <w:r>
        <w:rPr>
          <w:rFonts w:ascii="Times New Roman" w:hAnsi="Times New Roman" w:eastAsia="Times New Roman" w:cs="Times New Roman"/>
        </w:rPr>
        <w:t>;</w:t>
      </w:r>
      <w:r>
        <w:rPr>
          <w:rFonts w:ascii="Microsoft YaHei" w:hAnsi="Microsoft YaHei" w:eastAsia="Microsoft YaHei" w:cs="Microsoft YaHei"/>
        </w:rPr>
        <w:t>看是要看見</w:t>
      </w:r>
      <w:r>
        <w:rPr>
          <w:rFonts w:ascii="Times New Roman" w:hAnsi="Times New Roman" w:eastAsia="Times New Roman" w:cs="Times New Roman"/>
        </w:rPr>
        <w:t>,</w:t>
      </w:r>
      <w:r>
        <w:rPr>
          <w:rFonts w:ascii="Microsoft YaHei" w:hAnsi="Microsoft YaHei" w:eastAsia="Microsoft YaHei" w:cs="Microsoft YaHei"/>
        </w:rPr>
        <w:t>卻不曉得</w:t>
      </w:r>
      <w:r>
        <w:rPr>
          <w:rFonts w:ascii="Times New Roman" w:hAnsi="Times New Roman" w:eastAsia="Times New Roman" w:cs="Times New Roman"/>
        </w:rPr>
        <w:t>.</w:t>
      </w:r>
      <w:r>
        <w:rPr>
          <w:rFonts w:ascii="Microsoft YaHei" w:hAnsi="Microsoft YaHei" w:eastAsia="Microsoft YaHei" w:cs="Microsoft YaHei"/>
        </w:rPr>
        <w:t>要使這百姓心裡肥鈍</w:t>
      </w:r>
      <w:r>
        <w:rPr>
          <w:rFonts w:ascii="Times New Roman" w:hAnsi="Times New Roman" w:eastAsia="Times New Roman" w:cs="Times New Roman"/>
        </w:rPr>
        <w:t>,</w:t>
      </w:r>
      <w:r>
        <w:rPr>
          <w:rFonts w:ascii="Microsoft YaHei" w:hAnsi="Microsoft YaHei" w:eastAsia="Microsoft YaHei" w:cs="Microsoft YaHei"/>
        </w:rPr>
        <w:t>使他們耳朵發沉</w:t>
      </w:r>
      <w:r>
        <w:rPr>
          <w:rFonts w:ascii="Times New Roman" w:hAnsi="Times New Roman" w:eastAsia="Times New Roman" w:cs="Times New Roman"/>
        </w:rPr>
        <w:t>,</w:t>
      </w:r>
      <w:r>
        <w:rPr>
          <w:rFonts w:ascii="Microsoft YaHei" w:hAnsi="Microsoft YaHei" w:eastAsia="Microsoft YaHei" w:cs="Microsoft YaHei"/>
        </w:rPr>
        <w:t>眼睛昏迷</w:t>
      </w:r>
      <w:r>
        <w:rPr>
          <w:rFonts w:ascii="Times New Roman" w:hAnsi="Times New Roman" w:eastAsia="Times New Roman" w:cs="Times New Roman"/>
        </w:rPr>
        <w:t>;</w:t>
      </w:r>
      <w:r>
        <w:rPr>
          <w:rFonts w:ascii="Microsoft YaHei" w:hAnsi="Microsoft YaHei" w:eastAsia="Microsoft YaHei" w:cs="Microsoft YaHei"/>
        </w:rPr>
        <w:t>免得他們眼睛看見</w:t>
      </w:r>
      <w:r>
        <w:rPr>
          <w:rFonts w:ascii="Times New Roman" w:hAnsi="Times New Roman" w:eastAsia="Times New Roman" w:cs="Times New Roman"/>
        </w:rPr>
        <w:t>,</w:t>
      </w:r>
      <w:r>
        <w:rPr>
          <w:rFonts w:ascii="Microsoft YaHei" w:hAnsi="Microsoft YaHei" w:eastAsia="Microsoft YaHei" w:cs="Microsoft YaHei"/>
        </w:rPr>
        <w:t>耳朵聽見</w:t>
      </w:r>
      <w:r>
        <w:rPr>
          <w:rFonts w:ascii="Times New Roman" w:hAnsi="Times New Roman" w:eastAsia="Times New Roman" w:cs="Times New Roman"/>
        </w:rPr>
        <w:t>,</w:t>
      </w:r>
      <w:r>
        <w:rPr>
          <w:rFonts w:ascii="Microsoft YaHei" w:hAnsi="Microsoft YaHei" w:eastAsia="Microsoft YaHei" w:cs="Microsoft YaHei"/>
        </w:rPr>
        <w:t>心裡明白</w:t>
      </w:r>
      <w:r>
        <w:rPr>
          <w:rFonts w:ascii="Times New Roman" w:hAnsi="Times New Roman" w:eastAsia="Times New Roman" w:cs="Times New Roman"/>
        </w:rPr>
        <w:t>,</w:t>
      </w:r>
      <w:r>
        <w:rPr>
          <w:rFonts w:ascii="Microsoft YaHei" w:hAnsi="Microsoft YaHei" w:eastAsia="Microsoft YaHei" w:cs="Microsoft YaHei"/>
        </w:rPr>
        <w:t>回轉過來</w:t>
      </w:r>
      <w:r>
        <w:rPr>
          <w:rFonts w:ascii="Times New Roman" w:hAnsi="Times New Roman" w:eastAsia="Times New Roman" w:cs="Times New Roman"/>
        </w:rPr>
        <w:t>,</w:t>
      </w:r>
      <w:r>
        <w:rPr>
          <w:rFonts w:ascii="Microsoft YaHei" w:hAnsi="Microsoft YaHei" w:eastAsia="Microsoft YaHei" w:cs="Microsoft YaHei"/>
        </w:rPr>
        <w:t>便得醫治</w:t>
      </w:r>
      <w:r>
        <w:rPr>
          <w:rFonts w:ascii="Times New Roman" w:hAnsi="Times New Roman" w:eastAsia="Times New Roman" w:cs="Times New Roman"/>
        </w:rPr>
        <w:t>.</w:t>
      </w:r>
      <w:r>
        <w:rPr>
          <w:rFonts w:ascii="Microsoft YaHei" w:hAnsi="Microsoft YaHei" w:eastAsia="Microsoft YaHei" w:cs="Microsoft YaHei"/>
        </w:rPr>
        <w:t>」我就說：「主啊</w:t>
      </w:r>
      <w:r>
        <w:rPr>
          <w:rFonts w:ascii="Times New Roman" w:hAnsi="Times New Roman" w:eastAsia="Times New Roman" w:cs="Times New Roman"/>
        </w:rPr>
        <w:t>,</w:t>
      </w:r>
      <w:r>
        <w:rPr>
          <w:rFonts w:ascii="Microsoft YaHei" w:hAnsi="Microsoft YaHei" w:eastAsia="Microsoft YaHei" w:cs="Microsoft YaHei"/>
        </w:rPr>
        <w:t>這到幾時為止呢？」他說：「直到城邑荒涼</w:t>
      </w:r>
      <w:r>
        <w:rPr>
          <w:rFonts w:ascii="Times New Roman" w:hAnsi="Times New Roman" w:eastAsia="Times New Roman" w:cs="Times New Roman"/>
        </w:rPr>
        <w:t>,</w:t>
      </w:r>
      <w:r>
        <w:rPr>
          <w:rFonts w:ascii="Microsoft YaHei" w:hAnsi="Microsoft YaHei" w:eastAsia="Microsoft YaHei" w:cs="Microsoft YaHei"/>
        </w:rPr>
        <w:t>無人居住</w:t>
      </w:r>
      <w:r>
        <w:rPr>
          <w:rFonts w:ascii="Times New Roman" w:hAnsi="Times New Roman" w:eastAsia="Times New Roman" w:cs="Times New Roman"/>
        </w:rPr>
        <w:t>,</w:t>
      </w:r>
      <w:r>
        <w:rPr>
          <w:rFonts w:ascii="Microsoft YaHei" w:hAnsi="Microsoft YaHei" w:eastAsia="Microsoft YaHei" w:cs="Microsoft YaHei"/>
        </w:rPr>
        <w:t>房屋空閒</w:t>
      </w:r>
      <w:r>
        <w:rPr>
          <w:rFonts w:ascii="Times New Roman" w:hAnsi="Times New Roman" w:eastAsia="Times New Roman" w:cs="Times New Roman"/>
        </w:rPr>
        <w:t>,</w:t>
      </w:r>
      <w:r>
        <w:rPr>
          <w:rFonts w:ascii="Microsoft YaHei" w:hAnsi="Microsoft YaHei" w:eastAsia="Microsoft YaHei" w:cs="Microsoft YaHei"/>
        </w:rPr>
        <w:t>無人在內</w:t>
      </w:r>
      <w:r>
        <w:rPr>
          <w:rFonts w:ascii="Times New Roman" w:hAnsi="Times New Roman" w:eastAsia="Times New Roman" w:cs="Times New Roman"/>
        </w:rPr>
        <w:t>,</w:t>
      </w:r>
      <w:r>
        <w:rPr>
          <w:rFonts w:ascii="Microsoft YaHei" w:hAnsi="Microsoft YaHei" w:eastAsia="Microsoft YaHei" w:cs="Microsoft YaHei"/>
        </w:rPr>
        <w:t>地土極其荒涼</w:t>
      </w:r>
      <w:r>
        <w:rPr>
          <w:rFonts w:ascii="Times New Roman" w:hAnsi="Times New Roman" w:eastAsia="Times New Roman" w:cs="Times New Roman"/>
        </w:rPr>
        <w:t>;</w:t>
      </w:r>
      <w:r>
        <w:rPr>
          <w:rFonts w:ascii="Microsoft YaHei" w:hAnsi="Microsoft YaHei" w:eastAsia="Microsoft YaHei" w:cs="Microsoft YaHei"/>
        </w:rPr>
        <w:t>並且耶和華將人遷到遠方</w:t>
      </w:r>
      <w:r>
        <w:rPr>
          <w:rFonts w:ascii="Times New Roman" w:hAnsi="Times New Roman" w:eastAsia="Times New Roman" w:cs="Times New Roman"/>
        </w:rPr>
        <w:t>,</w:t>
      </w:r>
      <w:r>
        <w:rPr>
          <w:rFonts w:ascii="Microsoft YaHei" w:hAnsi="Microsoft YaHei" w:eastAsia="Microsoft YaHei" w:cs="Microsoft YaHei"/>
        </w:rPr>
        <w:t>在這境內撇下的地土很多</w:t>
      </w:r>
      <w:r>
        <w:rPr>
          <w:rFonts w:ascii="Times New Roman" w:hAnsi="Times New Roman" w:eastAsia="Times New Roman" w:cs="Times New Roman"/>
        </w:rPr>
        <w:t>.</w:t>
      </w:r>
      <w:r>
        <w:rPr>
          <w:rFonts w:ascii="Microsoft YaHei" w:hAnsi="Microsoft YaHei" w:eastAsia="Microsoft YaHei" w:cs="Microsoft YaHei"/>
        </w:rPr>
        <w:t>境內剩下的人若還有十分之一</w:t>
      </w:r>
      <w:r>
        <w:rPr>
          <w:rFonts w:ascii="Times New Roman" w:hAnsi="Times New Roman" w:eastAsia="Times New Roman" w:cs="Times New Roman"/>
        </w:rPr>
        <w:t>,</w:t>
      </w:r>
      <w:r>
        <w:rPr>
          <w:rFonts w:ascii="Microsoft YaHei" w:hAnsi="Microsoft YaHei" w:eastAsia="Microsoft YaHei" w:cs="Microsoft YaHei"/>
        </w:rPr>
        <w:t>也必被吞滅</w:t>
      </w:r>
      <w:r>
        <w:rPr>
          <w:rFonts w:ascii="Times New Roman" w:hAnsi="Times New Roman" w:eastAsia="Times New Roman" w:cs="Times New Roman"/>
        </w:rPr>
        <w:t>;</w:t>
      </w:r>
      <w:r>
        <w:rPr>
          <w:rFonts w:ascii="Microsoft YaHei" w:hAnsi="Microsoft YaHei" w:eastAsia="Microsoft YaHei" w:cs="Microsoft YaHei"/>
        </w:rPr>
        <w:t>卻如栗樹與橡樹</w:t>
      </w:r>
      <w:r>
        <w:rPr>
          <w:rFonts w:ascii="Times New Roman" w:hAnsi="Times New Roman" w:eastAsia="Times New Roman" w:cs="Times New Roman"/>
        </w:rPr>
        <w:t>,</w:t>
      </w:r>
      <w:r>
        <w:rPr>
          <w:rFonts w:ascii="Microsoft YaHei" w:hAnsi="Microsoft YaHei" w:eastAsia="Microsoft YaHei" w:cs="Microsoft YaHei"/>
        </w:rPr>
        <w:t>雖被砍伐</w:t>
      </w:r>
      <w:r>
        <w:rPr>
          <w:rFonts w:ascii="Times New Roman" w:hAnsi="Times New Roman" w:eastAsia="Times New Roman" w:cs="Times New Roman"/>
        </w:rPr>
        <w:t>,</w:t>
      </w:r>
      <w:r>
        <w:rPr>
          <w:rFonts w:ascii="Microsoft YaHei" w:hAnsi="Microsoft YaHei" w:eastAsia="Microsoft YaHei" w:cs="Microsoft YaHei"/>
        </w:rPr>
        <w:t>樹</w:t>
      </w:r>
      <w:r>
        <w:rPr>
          <w:rFonts w:ascii="SimSun-ExtB" w:hAnsi="SimSun-ExtB" w:eastAsia="SimSun-ExtB" w:cs="SimSun-ExtB"/>
        </w:rPr>
        <w:t>𣎴</w:t>
      </w:r>
      <w:r>
        <w:rPr>
          <w:rFonts w:ascii="Microsoft YaHei" w:hAnsi="Microsoft YaHei" w:eastAsia="Microsoft YaHei" w:cs="Microsoft YaHei"/>
        </w:rPr>
        <w:t>子卻仍存留</w:t>
      </w:r>
      <w:r>
        <w:rPr>
          <w:rFonts w:ascii="Times New Roman" w:hAnsi="Times New Roman" w:eastAsia="Times New Roman" w:cs="Times New Roman"/>
        </w:rPr>
        <w:t>;</w:t>
      </w:r>
      <w:r>
        <w:rPr>
          <w:rFonts w:ascii="Microsoft YaHei" w:hAnsi="Microsoft YaHei" w:eastAsia="Microsoft YaHei" w:cs="Microsoft YaHei"/>
        </w:rPr>
        <w:t>這聖潔的後裔在國中也是如此</w:t>
      </w:r>
      <w:r>
        <w:rPr>
          <w:rFonts w:ascii="Times New Roman" w:hAnsi="Times New Roman" w:eastAsia="Times New Roman" w:cs="Times New Roman"/>
        </w:rPr>
        <w:t>.</w:t>
      </w:r>
      <w:r>
        <w:rPr>
          <w:rFonts w:ascii="Microsoft YaHei" w:hAnsi="Microsoft YaHei" w:eastAsia="Microsoft YaHei" w:cs="Microsoft YaHei"/>
        </w:rPr>
        <w:t>」以賽亞書</w:t>
      </w:r>
      <w:r>
        <w:rPr>
          <w:rFonts w:ascii="Times New Roman" w:hAnsi="Times New Roman" w:eastAsia="Times New Roman" w:cs="Times New Roman"/>
        </w:rPr>
        <w:t xml:space="preserve">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Vingt-deux</dc:title>
  <dc:subject>Révélation du débat prophétique : la méthodologie de la pluie de l’arrière-saison et de la crise finale</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