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Le Livre de Daniel - Numéro cinquante-neuf</w:t>
      </w:r>
    </w:p>
    <w:p>
      <w:pPr>
        <w:pStyle w:val="ArticleSubtitle"/>
        <w:jc w:val="left"/>
      </w:pPr>
      <w:r>
        <w:rPr>
          <w:rFonts w:ascii="Arial" w:hAnsi="Arial" w:eastAsia="Arial" w:cs="Arial"/>
        </w:rPr>
        <w:t>Fifandraisana ny tsiambaratelo faminaniana farany: ny famohana fara tampony ataon’ny Liona avy amin’ny fokon’i Joda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2024-01-23</w:t>
      </w:r>
    </w:p>
    <w:p>
      <w:pPr>
        <w:pStyle w:val="ArticleBody"/>
        <w:jc w:val="left"/>
      </w:pPr>
      <w:r>
        <w:rPr>
          <w:rFonts w:ascii="Times New Roman" w:hAnsi="Times New Roman" w:eastAsia="Times New Roman" w:cs="Times New Roman"/>
        </w:rPr>
        <w:t>Imediatamente antes do encerramento do tempo de graça, o segredo profético final é deslacrado pelo Leão da tribo de Judá, e são os sábios que compreendem o aumento de conhecimento produzido por esse deslacramento. As duas testemunhas do Apocalipse lançam luz sobre parte daquilo que é deslacrado naquele tempo.</w:t>
      </w:r>
    </w:p>
    <w:p>
      <w:pPr>
        <w:pStyle w:val="ArticleScripture"/>
        <w:jc w:val="left"/>
      </w:pPr>
      <w:r>
        <w:rPr>
          <w:rFonts w:ascii="Times New Roman" w:hAnsi="Times New Roman" w:eastAsia="Times New Roman" w:cs="Times New Roman"/>
        </w:rPr>
        <w:t>Voici la sagesse. Que celui qui a de l’intelligence calcule le nombre de la bête ; car c’est un nombre d’homme ; et son nombre est six cent soixante-six. … Et voici l’esprit qui a de la sagesse. Les sept têtes sont sept montagnes, sur lesquelles la femme est assise. Apocalypse 13:18, 17:9.</w:t>
      </w:r>
    </w:p>
    <w:p>
      <w:pPr>
        <w:pStyle w:val="ArticleBody"/>
        <w:jc w:val="left"/>
      </w:pPr>
      <w:r>
        <w:rPr>
          <w:rFonts w:ascii="Times New Roman" w:hAnsi="Times New Roman" w:eastAsia="Times New Roman" w:cs="Times New Roman"/>
        </w:rPr>
        <w:t>Ang “huling kapangyarihan na makikidigma laban sa iglesya at sa kautusan ng Diyos, ay isinagisag ng isang halimaw na may mga sungay na tulad ng sa kordero,” ay ang Estados Unidos. Ito ang ikaanim na kaharian ng hula sa Biblia, at ang kayarian ng kaharian nito ay kapareho ng kayarian (larawan) ng ikalimang kaharian ng hula sa Biblia. Ito ay nagiging isang kaharian ng Iglesyang namumuno sa Estado, at pagkatapos ay pinipilit ang buong daigdig na tanggapin ang mismong kaayusang iyon. Ang pagsasanib ng Iglesia at Estado ay ganap na mahahayag sa Estados Unidos sa malapit nang dumating na batas ng Linggo.</w:t>
      </w:r>
    </w:p>
    <w:p>
      <w:pPr>
        <w:pStyle w:val="ArticleScripture"/>
        <w:jc w:val="left"/>
      </w:pPr>
      <w:r>
        <w:rPr>
          <w:rFonts w:ascii="Times New Roman" w:hAnsi="Times New Roman" w:eastAsia="Times New Roman" w:cs="Times New Roman"/>
        </w:rPr>
        <w:t>“L’« image de la bête » représente cette forme de protestantisme apostat qui se développera lorsque les Églises protestantes chercheront l’appui du pouvoir civil pour faire appliquer leurs dogmes. La « marque de la bête » reste encore à définir.” The Great Controversy, 445.</w:t>
      </w:r>
    </w:p>
    <w:p>
      <w:pPr>
        <w:pStyle w:val="ArticleBody"/>
        <w:jc w:val="left"/>
      </w:pPr>
      <w:r>
        <w:rPr>
          <w:rFonts w:ascii="Times New Roman" w:hAnsi="Times New Roman" w:eastAsia="Times New Roman" w:cs="Times New Roman"/>
        </w:rPr>
        <w:t>Ibishushanyo cy’inyamaswa n’ikirango cy’inyamaswa ni ibimenyetso bibiri bitandukanye, nyamara ni ku itegeko ryo ku Cyumweru aho ishusho y’inyamaswa igera ku iterambere ryayo ryuzuye.</w:t>
      </w:r>
    </w:p>
    <w:p>
      <w:pPr>
        <w:pStyle w:val="ArticleScripture"/>
        <w:jc w:val="left"/>
      </w:pPr>
      <w:r>
        <w:rPr>
          <w:rFonts w:ascii="Times New Roman" w:hAnsi="Times New Roman" w:eastAsia="Times New Roman" w:cs="Times New Roman"/>
        </w:rPr>
        <w:t>«فروفرض روزِ یکشنبه از جانب کلیساهای پروتستان، تحمیلِ پرستشِ پاپیّت است—پرستشِ وحش. آنان که با درکِ ادعاهای فرمانِ چهارم، برمی‌گزینند که به‌جای سَبَّتِ حقیقی، سَبَّتِ کاذب را نگاه دارند، بدین‌سان به آن قدرتی ادای احترام می‌کنند که تنها به‌موجبِ اقتدارِ آن، این امر فرمان داده شده است. امّا کلیساها، دقیقاً در همان عملِ تحمیلِ یک فریضهٔ دینی به‌وسیلهٔ قدرتِ مدنی، خود تمثالی برای وحش برپا خواهند کرد؛ ازاین‌رو، تحمیلِ نگاهداشتِ روزِ یکشنبه در ایالات متحده، تحمیلِ پرستشِ وحش و تمثالِ او خواهد بود.» The Great Controversy, 448, 449.</w:t>
      </w:r>
    </w:p>
    <w:p>
      <w:pPr>
        <w:pStyle w:val="ArticleBody"/>
        <w:jc w:val="left"/>
      </w:pPr>
      <w:r>
        <w:rPr>
          <w:rFonts w:ascii="Times New Roman" w:hAnsi="Times New Roman" w:eastAsia="Times New Roman" w:cs="Times New Roman"/>
        </w:rPr>
        <w:t>Au moment de la loi du dimanche, la Constitution des États-Unis est entièrement renversée, et la nation s’est totalement séparée de la justice. Alors, sous le plein contrôle de Satan, les États-Unis contraignent le monde à accepter le même système d’Église et d’État qui vient d’être établi aux États-Unis. Le gouvernement mondial est l’Organisation des Nations Unies, et l’Église romaine est l’Église qui domine cette relation.</w:t>
      </w:r>
    </w:p>
    <w:p>
      <w:pPr>
        <w:pStyle w:val="ArticleScripture"/>
        <w:jc w:val="left"/>
      </w:pPr>
      <w:r>
        <w:rPr>
          <w:rFonts w:ascii="Times New Roman" w:hAnsi="Times New Roman" w:eastAsia="Times New Roman" w:cs="Times New Roman"/>
        </w:rPr>
        <w:t>«Le monde est rempli de tempêtes, de guerre et de discorde. Pourtant, sous un seul chef — la puissance papale — les peuples s’uniront pour s’opposer à Dieu en la personne de Ses témoins.» Testimonies, volume 7, 182.</w:t>
      </w:r>
    </w:p>
    <w:p>
      <w:pPr>
        <w:pStyle w:val="ArticleBody"/>
        <w:jc w:val="left"/>
      </w:pPr>
      <w:r>
        <w:rPr>
          <w:rFonts w:ascii="Times New Roman" w:hAnsi="Times New Roman" w:eastAsia="Times New Roman" w:cs="Times New Roman"/>
        </w:rPr>
        <w:t>Mfumo wa Kanisa na Serikali unaowakilishwa katika unabii kama sanamu ya mnyama pia ni muungano wa namna tatu wa yule joka, yule mnyama, na yule nabii wa uongo. Wale wafalme kumi wa Ufunuo kumi na saba, ambao ndio kichwa cha saba, wanawakilisha mamlaka ya joka.</w:t>
      </w:r>
    </w:p>
    <w:p>
      <w:pPr>
        <w:pStyle w:val="ArticleScripture"/>
        <w:jc w:val="left"/>
      </w:pPr>
      <w:r>
        <w:rPr>
          <w:rFonts w:ascii="Times New Roman" w:hAnsi="Times New Roman" w:eastAsia="Times New Roman" w:cs="Times New Roman"/>
        </w:rPr>
        <w:t>«Rois, dirigeants et gouverneurs se sont eux-mêmes marqués du sceau de l’antichrist, et ils sont représentés comme le dragon qui s’en va faire la guerre aux saints, à ceux qui gardent les commandements de Dieu et qui ont la foi de Jésus.» Testimonies to Ministers, 38.</w:t>
      </w:r>
    </w:p>
    <w:p>
      <w:pPr>
        <w:pStyle w:val="ArticleBody"/>
        <w:jc w:val="left"/>
      </w:pPr>
      <w:r>
        <w:rPr>
          <w:rFonts w:ascii="Times New Roman" w:hAnsi="Times New Roman" w:eastAsia="Times New Roman" w:cs="Times New Roman"/>
        </w:rPr>
        <w:t>Οι «δέκα βασιλεῖς» ἀντιπροσωπεύουν τὰ Ἡνωμένα Ἔθνη, τῶν ὁποίων ἡ θρησκεία εἶναι ὁ πνευματισμός· καὶ ἡ θρησκεία τοῦ ψευδοπροφήτου εἶναι ὁ ἀποστατημένος Προτεσταντισμός, καὶ ἡ θρησκεία τοῦ θηρίου εἶναι ὁ Καθολικισμός, ὁ ὁποῖος δὲν εἶναι παρὰ πνευματισμὸς καλυμμένος μὲ ὁμολογία Χριστιανισμοῦ.</w:t>
      </w:r>
    </w:p>
    <w:p>
      <w:pPr>
        <w:pStyle w:val="ArticleScripture"/>
        <w:jc w:val="left"/>
      </w:pPr>
      <w:r>
        <w:rPr>
          <w:rFonts w:ascii="Microsoft YaHei" w:hAnsi="Microsoft YaHei" w:eastAsia="Microsoft YaHei" w:cs="Microsoft YaHei"/>
        </w:rPr>
        <w:t>「在那以違犯上帝律法來強制確立教皇權制度的法令之下</w:t>
      </w:r>
      <w:r>
        <w:rPr>
          <w:rFonts w:ascii="Times New Roman" w:hAnsi="Times New Roman" w:eastAsia="Times New Roman" w:cs="Times New Roman"/>
        </w:rPr>
        <w:t>,</w:t>
      </w:r>
      <w:r>
        <w:rPr>
          <w:rFonts w:ascii="Microsoft YaHei" w:hAnsi="Microsoft YaHei" w:eastAsia="Microsoft YaHei" w:cs="Microsoft YaHei"/>
        </w:rPr>
        <w:t>我們的國家將完全使自己與公義斷絕</w:t>
      </w:r>
      <w:r>
        <w:rPr>
          <w:rFonts w:ascii="Times New Roman" w:hAnsi="Times New Roman" w:eastAsia="Times New Roman" w:cs="Times New Roman"/>
        </w:rPr>
        <w:t>.</w:t>
      </w:r>
      <w:r>
        <w:rPr>
          <w:rFonts w:ascii="Microsoft YaHei" w:hAnsi="Microsoft YaHei" w:eastAsia="Microsoft YaHei" w:cs="Microsoft YaHei"/>
        </w:rPr>
        <w:t>當新教伸手越過鴻溝去握住羅馬勢力之手</w:t>
      </w:r>
      <w:r>
        <w:rPr>
          <w:rFonts w:ascii="Times New Roman" w:hAnsi="Times New Roman" w:eastAsia="Times New Roman" w:cs="Times New Roman"/>
        </w:rPr>
        <w:t>,</w:t>
      </w:r>
      <w:r>
        <w:rPr>
          <w:rFonts w:ascii="Microsoft YaHei" w:hAnsi="Microsoft YaHei" w:eastAsia="Microsoft YaHei" w:cs="Microsoft YaHei"/>
        </w:rPr>
        <w:t>當她越過深淵與招魂術握手</w:t>
      </w:r>
      <w:r>
        <w:rPr>
          <w:rFonts w:ascii="Times New Roman" w:hAnsi="Times New Roman" w:eastAsia="Times New Roman" w:cs="Times New Roman"/>
        </w:rPr>
        <w:t>,</w:t>
      </w:r>
      <w:r>
        <w:rPr>
          <w:rFonts w:ascii="Microsoft YaHei" w:hAnsi="Microsoft YaHei" w:eastAsia="Microsoft YaHei" w:cs="Microsoft YaHei"/>
        </w:rPr>
        <w:t>當我們的國家在這三重聯合的影響之下</w:t>
      </w:r>
      <w:r>
        <w:rPr>
          <w:rFonts w:ascii="Times New Roman" w:hAnsi="Times New Roman" w:eastAsia="Times New Roman" w:cs="Times New Roman"/>
        </w:rPr>
        <w:t>,</w:t>
      </w:r>
      <w:r>
        <w:rPr>
          <w:rFonts w:ascii="Microsoft YaHei" w:hAnsi="Microsoft YaHei" w:eastAsia="Microsoft YaHei" w:cs="Microsoft YaHei"/>
        </w:rPr>
        <w:t>棄絕其作為一個新教且共和政體之政府的憲法上一切原則</w:t>
      </w:r>
      <w:r>
        <w:rPr>
          <w:rFonts w:ascii="Times New Roman" w:hAnsi="Times New Roman" w:eastAsia="Times New Roman" w:cs="Times New Roman"/>
        </w:rPr>
        <w:t>,</w:t>
      </w:r>
      <w:r>
        <w:rPr>
          <w:rFonts w:ascii="Microsoft YaHei" w:hAnsi="Microsoft YaHei" w:eastAsia="Microsoft YaHei" w:cs="Microsoft YaHei"/>
        </w:rPr>
        <w:t>並為傳播教皇制度的虛假與迷惑預作安排之時</w:t>
      </w:r>
      <w:r>
        <w:rPr>
          <w:rFonts w:ascii="Times New Roman" w:hAnsi="Times New Roman" w:eastAsia="Times New Roman" w:cs="Times New Roman"/>
        </w:rPr>
        <w:t>,</w:t>
      </w:r>
      <w:r>
        <w:rPr>
          <w:rFonts w:ascii="Microsoft YaHei" w:hAnsi="Microsoft YaHei" w:eastAsia="Microsoft YaHei" w:cs="Microsoft YaHei"/>
        </w:rPr>
        <w:t>那時我們便可以知道</w:t>
      </w:r>
      <w:r>
        <w:rPr>
          <w:rFonts w:ascii="Times New Roman" w:hAnsi="Times New Roman" w:eastAsia="Times New Roman" w:cs="Times New Roman"/>
        </w:rPr>
        <w:t>,</w:t>
      </w:r>
      <w:r>
        <w:rPr>
          <w:rFonts w:ascii="Microsoft YaHei" w:hAnsi="Microsoft YaHei" w:eastAsia="Microsoft YaHei" w:cs="Microsoft YaHei"/>
        </w:rPr>
        <w:t>撒但奇異作為的時候已經來到</w:t>
      </w:r>
      <w:r>
        <w:rPr>
          <w:rFonts w:ascii="Times New Roman" w:hAnsi="Times New Roman" w:eastAsia="Times New Roman" w:cs="Times New Roman"/>
        </w:rPr>
        <w:t>,</w:t>
      </w:r>
      <w:r>
        <w:rPr>
          <w:rFonts w:ascii="Microsoft YaHei" w:hAnsi="Microsoft YaHei" w:eastAsia="Microsoft YaHei" w:cs="Microsoft YaHei"/>
        </w:rPr>
        <w:t>末日也近了</w:t>
      </w:r>
      <w:r>
        <w:rPr>
          <w:rFonts w:ascii="Times New Roman" w:hAnsi="Times New Roman" w:eastAsia="Times New Roman" w:cs="Times New Roman"/>
        </w:rPr>
        <w:t>.</w:t>
      </w:r>
      <w:r>
        <w:rPr>
          <w:rFonts w:ascii="Microsoft YaHei" w:hAnsi="Microsoft YaHei" w:eastAsia="Microsoft YaHei" w:cs="Microsoft YaHei"/>
        </w:rPr>
        <w:t>」</w:t>
      </w:r>
      <w:r>
        <w:rPr>
          <w:rFonts w:ascii="Times New Roman" w:hAnsi="Times New Roman" w:eastAsia="Times New Roman" w:cs="Times New Roman"/>
        </w:rPr>
        <w:t>«</w:t>
      </w:r>
      <w:r>
        <w:rPr>
          <w:rFonts w:ascii="Microsoft YaHei" w:hAnsi="Microsoft YaHei" w:eastAsia="Microsoft YaHei" w:cs="Microsoft YaHei"/>
        </w:rPr>
        <w:t>證言</w:t>
      </w:r>
      <w:r>
        <w:rPr>
          <w:rFonts w:ascii="Times New Roman" w:hAnsi="Times New Roman" w:eastAsia="Times New Roman" w:cs="Times New Roman"/>
        </w:rPr>
        <w:t>»</w:t>
      </w:r>
      <w:r>
        <w:rPr>
          <w:rFonts w:ascii="Microsoft YaHei" w:hAnsi="Microsoft YaHei" w:eastAsia="Microsoft YaHei" w:cs="Microsoft YaHei"/>
        </w:rPr>
        <w:t>卷</w:t>
      </w:r>
      <w:r>
        <w:rPr>
          <w:rFonts w:ascii="Times New Roman" w:hAnsi="Times New Roman" w:eastAsia="Times New Roman" w:cs="Times New Roman"/>
        </w:rPr>
        <w:t>5,451.</w:t>
      </w:r>
    </w:p>
    <w:p>
      <w:pPr>
        <w:pStyle w:val="ArticleBody"/>
        <w:jc w:val="left"/>
      </w:pPr>
      <w:r>
        <w:rPr>
          <w:rFonts w:ascii="Leelawadee UI" w:hAnsi="Leelawadee UI" w:eastAsia="Leelawadee UI" w:cs="Leelawadee UI"/>
        </w:rPr>
        <w:t>នៅពេលច្បាប់ថ្ងៃអាទិត្យត្រូវបានអនុម័ត</w:t>
      </w:r>
      <w:r>
        <w:rPr>
          <w:rFonts w:ascii="Times New Roman" w:hAnsi="Times New Roman" w:eastAsia="Times New Roman" w:cs="Times New Roman"/>
        </w:rPr>
        <w:t xml:space="preserve"> </w:t>
      </w:r>
      <w:r>
        <w:rPr>
          <w:rFonts w:ascii="Leelawadee UI" w:hAnsi="Leelawadee UI" w:eastAsia="Leelawadee UI" w:cs="Leelawadee UI"/>
        </w:rPr>
        <w:t>សម្ព័ន្ធភាពបីជាន់របស់នាគ</w:t>
      </w:r>
      <w:r>
        <w:rPr>
          <w:rFonts w:ascii="Times New Roman" w:hAnsi="Times New Roman" w:eastAsia="Times New Roman" w:cs="Times New Roman"/>
        </w:rPr>
        <w:t xml:space="preserve"> </w:t>
      </w:r>
      <w:r>
        <w:rPr>
          <w:rFonts w:ascii="Leelawadee UI" w:hAnsi="Leelawadee UI" w:eastAsia="Leelawadee UI" w:cs="Leelawadee UI"/>
        </w:rPr>
        <w:t>សត្វសាហាវ</w:t>
      </w:r>
      <w:r>
        <w:rPr>
          <w:rFonts w:ascii="Times New Roman" w:hAnsi="Times New Roman" w:eastAsia="Times New Roman" w:cs="Times New Roman"/>
        </w:rPr>
        <w:t xml:space="preserve"> </w:t>
      </w:r>
      <w:r>
        <w:rPr>
          <w:rFonts w:ascii="Leelawadee UI" w:hAnsi="Leelawadee UI" w:eastAsia="Leelawadee UI" w:cs="Leelawadee UI"/>
        </w:rPr>
        <w:t>និងព្យាការីក្លែងក្លាយ</w:t>
      </w:r>
      <w:r>
        <w:rPr>
          <w:rFonts w:ascii="Times New Roman" w:hAnsi="Times New Roman" w:eastAsia="Times New Roman" w:cs="Times New Roman"/>
        </w:rPr>
        <w:t xml:space="preserve"> </w:t>
      </w:r>
      <w:r>
        <w:rPr>
          <w:rFonts w:ascii="Leelawadee UI" w:hAnsi="Leelawadee UI" w:eastAsia="Leelawadee UI" w:cs="Leelawadee UI"/>
        </w:rPr>
        <w:t>ត្រូវបានបំពេញសម្រេច។</w:t>
      </w:r>
      <w:r>
        <w:rPr>
          <w:rFonts w:ascii="Times New Roman" w:hAnsi="Times New Roman" w:eastAsia="Times New Roman" w:cs="Times New Roman"/>
        </w:rPr>
        <w:t xml:space="preserve"> </w:t>
      </w:r>
      <w:r>
        <w:rPr>
          <w:rFonts w:ascii="Leelawadee UI" w:hAnsi="Leelawadee UI" w:eastAsia="Leelawadee UI" w:cs="Leelawadee UI"/>
        </w:rPr>
        <w:t>បន្ទាប់មក</w:t>
      </w:r>
      <w:r>
        <w:rPr>
          <w:rFonts w:ascii="Times New Roman" w:hAnsi="Times New Roman" w:eastAsia="Times New Roman" w:cs="Times New Roman"/>
        </w:rPr>
        <w:t xml:space="preserve"> </w:t>
      </w:r>
      <w:r>
        <w:rPr>
          <w:rFonts w:ascii="Leelawadee UI" w:hAnsi="Leelawadee UI" w:eastAsia="Leelawadee UI" w:cs="Leelawadee UI"/>
        </w:rPr>
        <w:t>សហរដ្ឋអាមេរិកបង្ខំពិភពលោកឲ្យទទួលយករដ្ឋាភិបាលពិភពលោកតែមួយរបស់អង្គការសហប្រជាជាតិ</w:t>
      </w:r>
      <w:r>
        <w:rPr>
          <w:rFonts w:ascii="Times New Roman" w:hAnsi="Times New Roman" w:eastAsia="Times New Roman" w:cs="Times New Roman"/>
        </w:rPr>
        <w:t xml:space="preserve"> </w:t>
      </w:r>
      <w:r>
        <w:rPr>
          <w:rFonts w:ascii="Leelawadee UI" w:hAnsi="Leelawadee UI" w:eastAsia="Leelawadee UI" w:cs="Leelawadee UI"/>
        </w:rPr>
        <w:t>ពីព្រោះនៅពេលច្បាប់ថ្ងៃអាទិត្យត្រូវបានអនុវត្ត</w:t>
      </w:r>
      <w:r>
        <w:rPr>
          <w:rFonts w:ascii="Times New Roman" w:hAnsi="Times New Roman" w:eastAsia="Times New Roman" w:cs="Times New Roman"/>
        </w:rPr>
        <w:t xml:space="preserve"> </w:t>
      </w:r>
      <w:r>
        <w:rPr>
          <w:rFonts w:ascii="Leelawadee UI" w:hAnsi="Leelawadee UI" w:eastAsia="Leelawadee UI" w:cs="Leelawadee UI"/>
        </w:rPr>
        <w:t>ពិភពលោកត្រូវបានបោះចូលទៅក្នុងវិបត្តិដ៏ធំមួយ</w:t>
      </w:r>
      <w:r>
        <w:rPr>
          <w:rFonts w:ascii="Times New Roman" w:hAnsi="Times New Roman" w:eastAsia="Times New Roman" w:cs="Times New Roman"/>
        </w:rPr>
        <w:t xml:space="preserve"> </w:t>
      </w:r>
      <w:r>
        <w:rPr>
          <w:rFonts w:ascii="Leelawadee UI" w:hAnsi="Leelawadee UI" w:eastAsia="Leelawadee UI" w:cs="Leelawadee UI"/>
        </w:rPr>
        <w:t>ខណៈដែលសាសនាឥស្លាមនាំមកនូវការជំនុំជម្រះលើសហរដ្ឋអាមេរិក</w:t>
      </w:r>
      <w:r>
        <w:rPr>
          <w:rFonts w:ascii="Times New Roman" w:hAnsi="Times New Roman" w:eastAsia="Times New Roman" w:cs="Times New Roman"/>
        </w:rPr>
        <w:t xml:space="preserve"> </w:t>
      </w:r>
      <w:r>
        <w:rPr>
          <w:rFonts w:ascii="Leelawadee UI" w:hAnsi="Leelawadee UI" w:eastAsia="Leelawadee UI" w:cs="Leelawadee UI"/>
        </w:rPr>
        <w:t>ដោយសារការបង្ខំឲ្យថ្វាយបង្គំព្រះអាទិត្យ។</w:t>
      </w:r>
      <w:r>
        <w:rPr>
          <w:rFonts w:ascii="Times New Roman" w:hAnsi="Times New Roman" w:eastAsia="Times New Roman" w:cs="Times New Roman"/>
        </w:rPr>
        <w:t xml:space="preserve"> </w:t>
      </w:r>
      <w:r>
        <w:rPr>
          <w:rFonts w:ascii="Leelawadee UI" w:hAnsi="Leelawadee UI" w:eastAsia="Leelawadee UI" w:cs="Leelawadee UI"/>
        </w:rPr>
        <w:t>បន្ទាប់មក</w:t>
      </w:r>
      <w:r>
        <w:rPr>
          <w:rFonts w:ascii="Times New Roman" w:hAnsi="Times New Roman" w:eastAsia="Times New Roman" w:cs="Times New Roman"/>
        </w:rPr>
        <w:t xml:space="preserve"> </w:t>
      </w:r>
      <w:r>
        <w:rPr>
          <w:rFonts w:ascii="Leelawadee UI" w:hAnsi="Leelawadee UI" w:eastAsia="Leelawadee UI" w:cs="Leelawadee UI"/>
        </w:rPr>
        <w:t>សាតាំងលេចមក</w:t>
      </w:r>
      <w:r>
        <w:rPr>
          <w:rFonts w:ascii="Times New Roman" w:hAnsi="Times New Roman" w:eastAsia="Times New Roman" w:cs="Times New Roman"/>
        </w:rPr>
        <w:t xml:space="preserve"> </w:t>
      </w:r>
      <w:r>
        <w:rPr>
          <w:rFonts w:ascii="Leelawadee UI" w:hAnsi="Leelawadee UI" w:eastAsia="Leelawadee UI" w:cs="Leelawadee UI"/>
        </w:rPr>
        <w:t>ដោយក្លែងធ្វើជាព្រះគ្រីស្ទ</w:t>
      </w:r>
      <w:r>
        <w:rPr>
          <w:rFonts w:ascii="Times New Roman" w:hAnsi="Times New Roman" w:eastAsia="Times New Roman" w:cs="Times New Roman"/>
        </w:rPr>
        <w:t xml:space="preserve"> </w:t>
      </w:r>
      <w:r>
        <w:rPr>
          <w:rFonts w:ascii="Leelawadee UI" w:hAnsi="Leelawadee UI" w:eastAsia="Leelawadee UI" w:cs="Leelawadee UI"/>
        </w:rPr>
        <w:t>ហើយនៅពេលសហរដ្ឋអាមេរិកបង្ខំពិភពលោកឲ្យទទួលយកការរួមបញ្ចូលគ្នាតែមួយនៃសាសនាចក្រ</w:t>
      </w:r>
      <w:r>
        <w:rPr>
          <w:rFonts w:ascii="Times New Roman" w:hAnsi="Times New Roman" w:eastAsia="Times New Roman" w:cs="Times New Roman"/>
        </w:rPr>
        <w:t xml:space="preserve"> </w:t>
      </w:r>
      <w:r>
        <w:rPr>
          <w:rFonts w:ascii="Leelawadee UI" w:hAnsi="Leelawadee UI" w:eastAsia="Leelawadee UI" w:cs="Leelawadee UI"/>
        </w:rPr>
        <w:t>និងរដ្ឋ</w:t>
      </w:r>
      <w:r>
        <w:rPr>
          <w:rFonts w:ascii="Times New Roman" w:hAnsi="Times New Roman" w:eastAsia="Times New Roman" w:cs="Times New Roman"/>
        </w:rPr>
        <w:t xml:space="preserve"> </w:t>
      </w:r>
      <w:r>
        <w:rPr>
          <w:rFonts w:ascii="Leelawadee UI" w:hAnsi="Leelawadee UI" w:eastAsia="Leelawadee UI" w:cs="Leelawadee UI"/>
        </w:rPr>
        <w:t>វាក៏បង្ខំពិភពលោកឲ្យទទួលយកថ្ងៃអាទិត្យជាថ្ងៃសម្រាកផងដែរ។</w:t>
      </w:r>
      <w:r>
        <w:rPr>
          <w:rFonts w:ascii="Times New Roman" w:hAnsi="Times New Roman" w:eastAsia="Times New Roman" w:cs="Times New Roman"/>
        </w:rPr>
        <w:t xml:space="preserve"> </w:t>
      </w:r>
      <w:r>
        <w:rPr>
          <w:rFonts w:ascii="Leelawadee UI" w:hAnsi="Leelawadee UI" w:eastAsia="Leelawadee UI" w:cs="Leelawadee UI"/>
        </w:rPr>
        <w:t>ដំណើរការសាកល្បងដូចគ្នា</w:t>
      </w:r>
      <w:r>
        <w:rPr>
          <w:rFonts w:ascii="Times New Roman" w:hAnsi="Times New Roman" w:eastAsia="Times New Roman" w:cs="Times New Roman"/>
        </w:rPr>
        <w:t xml:space="preserve"> </w:t>
      </w:r>
      <w:r>
        <w:rPr>
          <w:rFonts w:ascii="Leelawadee UI" w:hAnsi="Leelawadee UI" w:eastAsia="Leelawadee UI" w:cs="Leelawadee UI"/>
        </w:rPr>
        <w:t>ដែលបានកើតឡើងនៅសហរដ្ឋអាមេរិក</w:t>
      </w:r>
      <w:r>
        <w:rPr>
          <w:rFonts w:ascii="Times New Roman" w:hAnsi="Times New Roman" w:eastAsia="Times New Roman" w:cs="Times New Roman"/>
        </w:rPr>
        <w:t xml:space="preserve"> </w:t>
      </w:r>
      <w:r>
        <w:rPr>
          <w:rFonts w:ascii="Leelawadee UI" w:hAnsi="Leelawadee UI" w:eastAsia="Leelawadee UI" w:cs="Leelawadee UI"/>
        </w:rPr>
        <w:t>នោះត្រូវបាននាំមកលើពិភពលោកទាំងមូល។</w:t>
      </w:r>
    </w:p>
    <w:p>
      <w:pPr>
        <w:pStyle w:val="ArticleScripture"/>
        <w:jc w:val="left"/>
      </w:pPr>
      <w:r>
        <w:rPr>
          <w:rFonts w:ascii="Times New Roman" w:hAnsi="Times New Roman" w:eastAsia="Times New Roman" w:cs="Times New Roman"/>
        </w:rPr>
        <w:t>«Les nations étrangères suivront l’exemple des États-Unis. Bien qu’ils ouvrent la voie, la même crise surviendra néanmoins parmi notre peuple dans toutes les parties du monde.» Testimonies, volume 6, 395.</w:t>
      </w:r>
    </w:p>
    <w:p>
      <w:pPr>
        <w:pStyle w:val="ArticleBody"/>
        <w:jc w:val="left"/>
      </w:pPr>
      <w:r>
        <w:rPr>
          <w:rFonts w:ascii="Malgun Gothic" w:hAnsi="Malgun Gothic" w:eastAsia="Malgun Gothic" w:cs="Malgun Gothic"/>
        </w:rPr>
        <w:t>국가적</w:t>
      </w:r>
      <w:r>
        <w:rPr>
          <w:rFonts w:ascii="Times New Roman" w:hAnsi="Times New Roman" w:eastAsia="Times New Roman" w:cs="Times New Roman"/>
        </w:rPr>
        <w:t xml:space="preserve"> </w:t>
      </w:r>
      <w:r>
        <w:rPr>
          <w:rFonts w:ascii="Malgun Gothic" w:hAnsi="Malgun Gothic" w:eastAsia="Malgun Gothic" w:cs="Malgun Gothic"/>
        </w:rPr>
        <w:t>배도가</w:t>
      </w:r>
      <w:r>
        <w:rPr>
          <w:rFonts w:ascii="Times New Roman" w:hAnsi="Times New Roman" w:eastAsia="Times New Roman" w:cs="Times New Roman"/>
        </w:rPr>
        <w:t xml:space="preserve"> </w:t>
      </w:r>
      <w:r>
        <w:rPr>
          <w:rFonts w:ascii="Malgun Gothic" w:hAnsi="Malgun Gothic" w:eastAsia="Malgun Gothic" w:cs="Malgun Gothic"/>
        </w:rPr>
        <w:t>국가적</w:t>
      </w:r>
      <w:r>
        <w:rPr>
          <w:rFonts w:ascii="Times New Roman" w:hAnsi="Times New Roman" w:eastAsia="Times New Roman" w:cs="Times New Roman"/>
        </w:rPr>
        <w:t xml:space="preserve"> </w:t>
      </w:r>
      <w:r>
        <w:rPr>
          <w:rFonts w:ascii="Malgun Gothic" w:hAnsi="Malgun Gothic" w:eastAsia="Malgun Gothic" w:cs="Malgun Gothic"/>
        </w:rPr>
        <w:t>파멸로</w:t>
      </w:r>
      <w:r>
        <w:rPr>
          <w:rFonts w:ascii="Times New Roman" w:hAnsi="Times New Roman" w:eastAsia="Times New Roman" w:cs="Times New Roman"/>
        </w:rPr>
        <w:t xml:space="preserve"> </w:t>
      </w:r>
      <w:r>
        <w:rPr>
          <w:rFonts w:ascii="Malgun Gothic" w:hAnsi="Malgun Gothic" w:eastAsia="Malgun Gothic" w:cs="Malgun Gothic"/>
        </w:rPr>
        <w:t>뒤따른다는</w:t>
      </w:r>
      <w:r>
        <w:rPr>
          <w:rFonts w:ascii="Times New Roman" w:hAnsi="Times New Roman" w:eastAsia="Times New Roman" w:cs="Times New Roman"/>
        </w:rPr>
        <w:t xml:space="preserve"> </w:t>
      </w:r>
      <w:r>
        <w:rPr>
          <w:rFonts w:ascii="Malgun Gothic" w:hAnsi="Malgun Gothic" w:eastAsia="Malgun Gothic" w:cs="Malgun Gothic"/>
        </w:rPr>
        <w:t>원칙은</w:t>
      </w:r>
      <w:r>
        <w:rPr>
          <w:rFonts w:ascii="Times New Roman" w:hAnsi="Times New Roman" w:eastAsia="Times New Roman" w:cs="Times New Roman"/>
        </w:rPr>
        <w:t xml:space="preserve">, </w:t>
      </w:r>
      <w:r>
        <w:rPr>
          <w:rFonts w:ascii="Malgun Gothic" w:hAnsi="Malgun Gothic" w:eastAsia="Malgun Gothic" w:cs="Malgun Gothic"/>
        </w:rPr>
        <w:t>각</w:t>
      </w:r>
      <w:r>
        <w:rPr>
          <w:rFonts w:ascii="Times New Roman" w:hAnsi="Times New Roman" w:eastAsia="Times New Roman" w:cs="Times New Roman"/>
        </w:rPr>
        <w:t xml:space="preserve"> </w:t>
      </w:r>
      <w:r>
        <w:rPr>
          <w:rFonts w:ascii="Malgun Gothic" w:hAnsi="Malgun Gothic" w:eastAsia="Malgun Gothic" w:cs="Malgun Gothic"/>
        </w:rPr>
        <w:t>나라가</w:t>
      </w:r>
      <w:r>
        <w:rPr>
          <w:rFonts w:ascii="Times New Roman" w:hAnsi="Times New Roman" w:eastAsia="Times New Roman" w:cs="Times New Roman"/>
        </w:rPr>
        <w:t xml:space="preserve"> </w:t>
      </w:r>
      <w:r>
        <w:rPr>
          <w:rFonts w:ascii="Malgun Gothic" w:hAnsi="Malgun Gothic" w:eastAsia="Malgun Gothic" w:cs="Malgun Gothic"/>
        </w:rPr>
        <w:t>태양의</w:t>
      </w:r>
      <w:r>
        <w:rPr>
          <w:rFonts w:ascii="Times New Roman" w:hAnsi="Times New Roman" w:eastAsia="Times New Roman" w:cs="Times New Roman"/>
        </w:rPr>
        <w:t xml:space="preserve"> </w:t>
      </w:r>
      <w:r>
        <w:rPr>
          <w:rFonts w:ascii="Malgun Gothic" w:hAnsi="Malgun Gothic" w:eastAsia="Malgun Gothic" w:cs="Malgun Gothic"/>
        </w:rPr>
        <w:t>날을</w:t>
      </w:r>
      <w:r>
        <w:rPr>
          <w:rFonts w:ascii="Times New Roman" w:hAnsi="Times New Roman" w:eastAsia="Times New Roman" w:cs="Times New Roman"/>
        </w:rPr>
        <w:t xml:space="preserve"> </w:t>
      </w:r>
      <w:r>
        <w:rPr>
          <w:rFonts w:ascii="Malgun Gothic" w:hAnsi="Malgun Gothic" w:eastAsia="Malgun Gothic" w:cs="Malgun Gothic"/>
        </w:rPr>
        <w:t>예배의</w:t>
      </w:r>
      <w:r>
        <w:rPr>
          <w:rFonts w:ascii="Times New Roman" w:hAnsi="Times New Roman" w:eastAsia="Times New Roman" w:cs="Times New Roman"/>
        </w:rPr>
        <w:t xml:space="preserve"> </w:t>
      </w:r>
      <w:r>
        <w:rPr>
          <w:rFonts w:ascii="Malgun Gothic" w:hAnsi="Malgun Gothic" w:eastAsia="Malgun Gothic" w:cs="Malgun Gothic"/>
        </w:rPr>
        <w:t>날로</w:t>
      </w:r>
      <w:r>
        <w:rPr>
          <w:rFonts w:ascii="Times New Roman" w:hAnsi="Times New Roman" w:eastAsia="Times New Roman" w:cs="Times New Roman"/>
        </w:rPr>
        <w:t xml:space="preserve"> </w:t>
      </w:r>
      <w:r>
        <w:rPr>
          <w:rFonts w:ascii="Malgun Gothic" w:hAnsi="Malgun Gothic" w:eastAsia="Malgun Gothic" w:cs="Malgun Gothic"/>
        </w:rPr>
        <w:t>받아들일</w:t>
      </w:r>
      <w:r>
        <w:rPr>
          <w:rFonts w:ascii="Times New Roman" w:hAnsi="Times New Roman" w:eastAsia="Times New Roman" w:cs="Times New Roman"/>
        </w:rPr>
        <w:t xml:space="preserve"> </w:t>
      </w:r>
      <w:r>
        <w:rPr>
          <w:rFonts w:ascii="Malgun Gothic" w:hAnsi="Malgun Gothic" w:eastAsia="Malgun Gothic" w:cs="Malgun Gothic"/>
        </w:rPr>
        <w:t>때</w:t>
      </w:r>
      <w:r>
        <w:rPr>
          <w:rFonts w:ascii="Times New Roman" w:hAnsi="Times New Roman" w:eastAsia="Times New Roman" w:cs="Times New Roman"/>
        </w:rPr>
        <w:t xml:space="preserve"> </w:t>
      </w:r>
      <w:r>
        <w:rPr>
          <w:rFonts w:ascii="Malgun Gothic" w:hAnsi="Malgun Gothic" w:eastAsia="Malgun Gothic" w:cs="Malgun Gothic"/>
        </w:rPr>
        <w:t>그</w:t>
      </w:r>
      <w:r>
        <w:rPr>
          <w:rFonts w:ascii="Times New Roman" w:hAnsi="Times New Roman" w:eastAsia="Times New Roman" w:cs="Times New Roman"/>
        </w:rPr>
        <w:t xml:space="preserve"> </w:t>
      </w:r>
      <w:r>
        <w:rPr>
          <w:rFonts w:ascii="Malgun Gothic" w:hAnsi="Malgun Gothic" w:eastAsia="Malgun Gothic" w:cs="Malgun Gothic"/>
        </w:rPr>
        <w:t>나라</w:t>
      </w:r>
      <w:r>
        <w:rPr>
          <w:rFonts w:ascii="Times New Roman" w:hAnsi="Times New Roman" w:eastAsia="Times New Roman" w:cs="Times New Roman"/>
        </w:rPr>
        <w:t xml:space="preserve"> </w:t>
      </w:r>
      <w:r>
        <w:rPr>
          <w:rFonts w:ascii="Malgun Gothic" w:hAnsi="Malgun Gothic" w:eastAsia="Malgun Gothic" w:cs="Malgun Gothic"/>
        </w:rPr>
        <w:t>위에</w:t>
      </w:r>
      <w:r>
        <w:rPr>
          <w:rFonts w:ascii="Times New Roman" w:hAnsi="Times New Roman" w:eastAsia="Times New Roman" w:cs="Times New Roman"/>
        </w:rPr>
        <w:t xml:space="preserve"> </w:t>
      </w:r>
      <w:r>
        <w:rPr>
          <w:rFonts w:ascii="Malgun Gothic" w:hAnsi="Malgun Gothic" w:eastAsia="Malgun Gothic" w:cs="Malgun Gothic"/>
        </w:rPr>
        <w:t>이른다</w:t>
      </w:r>
      <w:r>
        <w:rPr>
          <w:rFonts w:ascii="Times New Roman" w:hAnsi="Times New Roman" w:eastAsia="Times New Roman" w:cs="Times New Roman"/>
        </w:rPr>
        <w:t xml:space="preserve">. </w:t>
      </w:r>
      <w:r>
        <w:rPr>
          <w:rFonts w:ascii="Malgun Gothic" w:hAnsi="Malgun Gothic" w:eastAsia="Malgun Gothic" w:cs="Malgun Gothic"/>
        </w:rPr>
        <w:t>고조되는</w:t>
      </w:r>
      <w:r>
        <w:rPr>
          <w:rFonts w:ascii="Times New Roman" w:hAnsi="Times New Roman" w:eastAsia="Times New Roman" w:cs="Times New Roman"/>
        </w:rPr>
        <w:t xml:space="preserve"> </w:t>
      </w:r>
      <w:r>
        <w:rPr>
          <w:rFonts w:ascii="Malgun Gothic" w:hAnsi="Malgun Gothic" w:eastAsia="Malgun Gothic" w:cs="Malgun Gothic"/>
        </w:rPr>
        <w:t>위기는</w:t>
      </w:r>
      <w:r>
        <w:rPr>
          <w:rFonts w:ascii="Times New Roman" w:hAnsi="Times New Roman" w:eastAsia="Times New Roman" w:cs="Times New Roman"/>
        </w:rPr>
        <w:t xml:space="preserve"> </w:t>
      </w:r>
      <w:r>
        <w:rPr>
          <w:rFonts w:ascii="Malgun Gothic" w:hAnsi="Malgun Gothic" w:eastAsia="Malgun Gothic" w:cs="Malgun Gothic"/>
        </w:rPr>
        <w:t>열</w:t>
      </w:r>
      <w:r>
        <w:rPr>
          <w:rFonts w:ascii="Times New Roman" w:hAnsi="Times New Roman" w:eastAsia="Times New Roman" w:cs="Times New Roman"/>
        </w:rPr>
        <w:t xml:space="preserve"> </w:t>
      </w:r>
      <w:r>
        <w:rPr>
          <w:rFonts w:ascii="Malgun Gothic" w:hAnsi="Malgun Gothic" w:eastAsia="Malgun Gothic" w:cs="Malgun Gothic"/>
        </w:rPr>
        <w:t>왕이</w:t>
      </w:r>
      <w:r>
        <w:rPr>
          <w:rFonts w:ascii="Times New Roman" w:hAnsi="Times New Roman" w:eastAsia="Times New Roman" w:cs="Times New Roman"/>
        </w:rPr>
        <w:t xml:space="preserve"> </w:t>
      </w:r>
      <w:r>
        <w:rPr>
          <w:rFonts w:ascii="Malgun Gothic" w:hAnsi="Malgun Gothic" w:eastAsia="Malgun Gothic" w:cs="Malgun Gothic"/>
        </w:rPr>
        <w:t>교황</w:t>
      </w:r>
      <w:r>
        <w:rPr>
          <w:rFonts w:ascii="Times New Roman" w:hAnsi="Times New Roman" w:eastAsia="Times New Roman" w:cs="Times New Roman"/>
        </w:rPr>
        <w:t xml:space="preserve">, </w:t>
      </w:r>
      <w:r>
        <w:rPr>
          <w:rFonts w:ascii="Malgun Gothic" w:hAnsi="Malgun Gothic" w:eastAsia="Malgun Gothic" w:cs="Malgun Gothic"/>
        </w:rPr>
        <w:t>곧</w:t>
      </w:r>
      <w:r>
        <w:rPr>
          <w:rFonts w:ascii="Times New Roman" w:hAnsi="Times New Roman" w:eastAsia="Times New Roman" w:cs="Times New Roman"/>
        </w:rPr>
        <w:t xml:space="preserve"> “</w:t>
      </w:r>
      <w:r>
        <w:rPr>
          <w:rFonts w:ascii="Malgun Gothic" w:hAnsi="Malgun Gothic" w:eastAsia="Malgun Gothic" w:cs="Malgun Gothic"/>
        </w:rPr>
        <w:t>죄의</w:t>
      </w:r>
      <w:r>
        <w:rPr>
          <w:rFonts w:ascii="Times New Roman" w:hAnsi="Times New Roman" w:eastAsia="Times New Roman" w:cs="Times New Roman"/>
        </w:rPr>
        <w:t xml:space="preserve"> </w:t>
      </w:r>
      <w:r>
        <w:rPr>
          <w:rFonts w:ascii="Malgun Gothic" w:hAnsi="Malgun Gothic" w:eastAsia="Malgun Gothic" w:cs="Malgun Gothic"/>
        </w:rPr>
        <w:t>사람</w:t>
      </w:r>
      <w:r>
        <w:rPr>
          <w:rFonts w:ascii="Times New Roman" w:hAnsi="Times New Roman" w:eastAsia="Times New Roman" w:cs="Times New Roman"/>
        </w:rPr>
        <w:t>”</w:t>
      </w:r>
      <w:r>
        <w:rPr>
          <w:rFonts w:ascii="Malgun Gothic" w:hAnsi="Malgun Gothic" w:eastAsia="Malgun Gothic" w:cs="Malgun Gothic"/>
        </w:rPr>
        <w:t>과</w:t>
      </w:r>
      <w:r>
        <w:rPr>
          <w:rFonts w:ascii="Times New Roman" w:hAnsi="Times New Roman" w:eastAsia="Times New Roman" w:cs="Times New Roman"/>
        </w:rPr>
        <w:t xml:space="preserve"> </w:t>
      </w:r>
      <w:r>
        <w:rPr>
          <w:rFonts w:ascii="Malgun Gothic" w:hAnsi="Malgun Gothic" w:eastAsia="Malgun Gothic" w:cs="Malgun Gothic"/>
        </w:rPr>
        <w:t>더불어</w:t>
      </w:r>
      <w:r>
        <w:rPr>
          <w:rFonts w:ascii="Times New Roman" w:hAnsi="Times New Roman" w:eastAsia="Times New Roman" w:cs="Times New Roman"/>
        </w:rPr>
        <w:t xml:space="preserve"> </w:t>
      </w:r>
      <w:r>
        <w:rPr>
          <w:rFonts w:ascii="Malgun Gothic" w:hAnsi="Malgun Gothic" w:eastAsia="Malgun Gothic" w:cs="Malgun Gothic"/>
        </w:rPr>
        <w:t>통치하는</w:t>
      </w:r>
      <w:r>
        <w:rPr>
          <w:rFonts w:ascii="Times New Roman" w:hAnsi="Times New Roman" w:eastAsia="Times New Roman" w:cs="Times New Roman"/>
        </w:rPr>
        <w:t xml:space="preserve"> “</w:t>
      </w:r>
      <w:r>
        <w:rPr>
          <w:rFonts w:ascii="Malgun Gothic" w:hAnsi="Malgun Gothic" w:eastAsia="Malgun Gothic" w:cs="Malgun Gothic"/>
        </w:rPr>
        <w:t>한</w:t>
      </w:r>
      <w:r>
        <w:rPr>
          <w:rFonts w:ascii="Times New Roman" w:hAnsi="Times New Roman" w:eastAsia="Times New Roman" w:cs="Times New Roman"/>
        </w:rPr>
        <w:t xml:space="preserve"> </w:t>
      </w:r>
      <w:r>
        <w:rPr>
          <w:rFonts w:ascii="Malgun Gothic" w:hAnsi="Malgun Gothic" w:eastAsia="Malgun Gothic" w:cs="Malgun Gothic"/>
        </w:rPr>
        <w:t>시간</w:t>
      </w:r>
      <w:r>
        <w:rPr>
          <w:rFonts w:ascii="Times New Roman" w:hAnsi="Times New Roman" w:eastAsia="Times New Roman" w:cs="Times New Roman"/>
        </w:rPr>
        <w:t>”</w:t>
      </w:r>
      <w:r>
        <w:rPr>
          <w:rFonts w:ascii="Malgun Gothic" w:hAnsi="Malgun Gothic" w:eastAsia="Malgun Gothic" w:cs="Malgun Gothic"/>
        </w:rPr>
        <w:t>이다</w:t>
      </w:r>
      <w:r>
        <w:rPr>
          <w:rFonts w:ascii="Times New Roman" w:hAnsi="Times New Roman" w:eastAsia="Times New Roman" w:cs="Times New Roman"/>
        </w:rPr>
        <w:t xml:space="preserve">. </w:t>
      </w:r>
      <w:r>
        <w:rPr>
          <w:rFonts w:ascii="Malgun Gothic" w:hAnsi="Malgun Gothic" w:eastAsia="Malgun Gothic" w:cs="Malgun Gothic"/>
        </w:rPr>
        <w:t>그들은</w:t>
      </w:r>
      <w:r>
        <w:rPr>
          <w:rFonts w:ascii="Times New Roman" w:hAnsi="Times New Roman" w:eastAsia="Times New Roman" w:cs="Times New Roman"/>
        </w:rPr>
        <w:t xml:space="preserve"> </w:t>
      </w:r>
      <w:r>
        <w:rPr>
          <w:rFonts w:ascii="Malgun Gothic" w:hAnsi="Malgun Gothic" w:eastAsia="Malgun Gothic" w:cs="Malgun Gothic"/>
        </w:rPr>
        <w:t>자신들의</w:t>
      </w:r>
      <w:r>
        <w:rPr>
          <w:rFonts w:ascii="Times New Roman" w:hAnsi="Times New Roman" w:eastAsia="Times New Roman" w:cs="Times New Roman"/>
        </w:rPr>
        <w:t xml:space="preserve"> </w:t>
      </w:r>
      <w:r>
        <w:rPr>
          <w:rFonts w:ascii="Malgun Gothic" w:hAnsi="Malgun Gothic" w:eastAsia="Malgun Gothic" w:cs="Malgun Gothic"/>
        </w:rPr>
        <w:t>일곱째</w:t>
      </w:r>
      <w:r>
        <w:rPr>
          <w:rFonts w:ascii="Times New Roman" w:hAnsi="Times New Roman" w:eastAsia="Times New Roman" w:cs="Times New Roman"/>
        </w:rPr>
        <w:t xml:space="preserve"> </w:t>
      </w:r>
      <w:r>
        <w:rPr>
          <w:rFonts w:ascii="Malgun Gothic" w:hAnsi="Malgun Gothic" w:eastAsia="Malgun Gothic" w:cs="Malgun Gothic"/>
        </w:rPr>
        <w:t>왕국을</w:t>
      </w:r>
      <w:r>
        <w:rPr>
          <w:rFonts w:ascii="Times New Roman" w:hAnsi="Times New Roman" w:eastAsia="Times New Roman" w:cs="Times New Roman"/>
        </w:rPr>
        <w:t xml:space="preserve"> </w:t>
      </w:r>
      <w:r>
        <w:rPr>
          <w:rFonts w:ascii="Malgun Gothic" w:hAnsi="Malgun Gothic" w:eastAsia="Malgun Gothic" w:cs="Malgun Gothic"/>
        </w:rPr>
        <w:t>교황권에</w:t>
      </w:r>
      <w:r>
        <w:rPr>
          <w:rFonts w:ascii="Times New Roman" w:hAnsi="Times New Roman" w:eastAsia="Times New Roman" w:cs="Times New Roman"/>
        </w:rPr>
        <w:t xml:space="preserve"> </w:t>
      </w:r>
      <w:r>
        <w:rPr>
          <w:rFonts w:ascii="Malgun Gothic" w:hAnsi="Malgun Gothic" w:eastAsia="Malgun Gothic" w:cs="Malgun Gothic"/>
        </w:rPr>
        <w:t>넘겨주기로</w:t>
      </w:r>
      <w:r>
        <w:rPr>
          <w:rFonts w:ascii="Times New Roman" w:hAnsi="Times New Roman" w:eastAsia="Times New Roman" w:cs="Times New Roman"/>
        </w:rPr>
        <w:t xml:space="preserve"> </w:t>
      </w:r>
      <w:r>
        <w:rPr>
          <w:rFonts w:ascii="Malgun Gothic" w:hAnsi="Malgun Gothic" w:eastAsia="Malgun Gothic" w:cs="Malgun Gothic"/>
        </w:rPr>
        <w:t>동의하였는데</w:t>
      </w:r>
      <w:r>
        <w:rPr>
          <w:rFonts w:ascii="Times New Roman" w:hAnsi="Times New Roman" w:eastAsia="Times New Roman" w:cs="Times New Roman"/>
        </w:rPr>
        <w:t xml:space="preserve">, </w:t>
      </w:r>
      <w:r>
        <w:rPr>
          <w:rFonts w:ascii="Malgun Gothic" w:hAnsi="Malgun Gothic" w:eastAsia="Malgun Gothic" w:cs="Malgun Gothic"/>
        </w:rPr>
        <w:t>이는</w:t>
      </w:r>
      <w:r>
        <w:rPr>
          <w:rFonts w:ascii="Times New Roman" w:hAnsi="Times New Roman" w:eastAsia="Times New Roman" w:cs="Times New Roman"/>
        </w:rPr>
        <w:t xml:space="preserve"> </w:t>
      </w:r>
      <w:r>
        <w:rPr>
          <w:rFonts w:ascii="Malgun Gothic" w:hAnsi="Malgun Gothic" w:eastAsia="Malgun Gothic" w:cs="Malgun Gothic"/>
        </w:rPr>
        <w:t>이슬람에</w:t>
      </w:r>
      <w:r>
        <w:rPr>
          <w:rFonts w:ascii="Times New Roman" w:hAnsi="Times New Roman" w:eastAsia="Times New Roman" w:cs="Times New Roman"/>
        </w:rPr>
        <w:t xml:space="preserve"> </w:t>
      </w:r>
      <w:r>
        <w:rPr>
          <w:rFonts w:ascii="Malgun Gothic" w:hAnsi="Malgun Gothic" w:eastAsia="Malgun Gothic" w:cs="Malgun Gothic"/>
        </w:rPr>
        <w:t>대항하여</w:t>
      </w:r>
      <w:r>
        <w:rPr>
          <w:rFonts w:ascii="Times New Roman" w:hAnsi="Times New Roman" w:eastAsia="Times New Roman" w:cs="Times New Roman"/>
        </w:rPr>
        <w:t xml:space="preserve"> </w:t>
      </w:r>
      <w:r>
        <w:rPr>
          <w:rFonts w:ascii="Malgun Gothic" w:hAnsi="Malgun Gothic" w:eastAsia="Malgun Gothic" w:cs="Malgun Gothic"/>
        </w:rPr>
        <w:t>고조되는</w:t>
      </w:r>
      <w:r>
        <w:rPr>
          <w:rFonts w:ascii="Times New Roman" w:hAnsi="Times New Roman" w:eastAsia="Times New Roman" w:cs="Times New Roman"/>
        </w:rPr>
        <w:t xml:space="preserve"> </w:t>
      </w:r>
      <w:r>
        <w:rPr>
          <w:rFonts w:ascii="Malgun Gothic" w:hAnsi="Malgun Gothic" w:eastAsia="Malgun Gothic" w:cs="Malgun Gothic"/>
        </w:rPr>
        <w:t>전쟁에</w:t>
      </w:r>
      <w:r>
        <w:rPr>
          <w:rFonts w:ascii="Times New Roman" w:hAnsi="Times New Roman" w:eastAsia="Times New Roman" w:cs="Times New Roman"/>
        </w:rPr>
        <w:t xml:space="preserve"> </w:t>
      </w:r>
      <w:r>
        <w:rPr>
          <w:rFonts w:ascii="Malgun Gothic" w:hAnsi="Malgun Gothic" w:eastAsia="Malgun Gothic" w:cs="Malgun Gothic"/>
        </w:rPr>
        <w:t>맞서</w:t>
      </w:r>
      <w:r>
        <w:rPr>
          <w:rFonts w:ascii="Times New Roman" w:hAnsi="Times New Roman" w:eastAsia="Times New Roman" w:cs="Times New Roman"/>
        </w:rPr>
        <w:t xml:space="preserve"> </w:t>
      </w:r>
      <w:r>
        <w:rPr>
          <w:rFonts w:ascii="Malgun Gothic" w:hAnsi="Malgun Gothic" w:eastAsia="Malgun Gothic" w:cs="Malgun Gothic"/>
        </w:rPr>
        <w:t>세계를</w:t>
      </w:r>
      <w:r>
        <w:rPr>
          <w:rFonts w:ascii="Times New Roman" w:hAnsi="Times New Roman" w:eastAsia="Times New Roman" w:cs="Times New Roman"/>
        </w:rPr>
        <w:t xml:space="preserve"> </w:t>
      </w:r>
      <w:r>
        <w:rPr>
          <w:rFonts w:ascii="Malgun Gothic" w:hAnsi="Malgun Gothic" w:eastAsia="Malgun Gothic" w:cs="Malgun Gothic"/>
        </w:rPr>
        <w:t>통합하기</w:t>
      </w:r>
      <w:r>
        <w:rPr>
          <w:rFonts w:ascii="Times New Roman" w:hAnsi="Times New Roman" w:eastAsia="Times New Roman" w:cs="Times New Roman"/>
        </w:rPr>
        <w:t xml:space="preserve"> </w:t>
      </w:r>
      <w:r>
        <w:rPr>
          <w:rFonts w:ascii="Malgun Gothic" w:hAnsi="Malgun Gothic" w:eastAsia="Malgun Gothic" w:cs="Malgun Gothic"/>
        </w:rPr>
        <w:t>위해</w:t>
      </w:r>
      <w:r>
        <w:rPr>
          <w:rFonts w:ascii="Times New Roman" w:hAnsi="Times New Roman" w:eastAsia="Times New Roman" w:cs="Times New Roman"/>
        </w:rPr>
        <w:t xml:space="preserve"> </w:t>
      </w:r>
      <w:r>
        <w:rPr>
          <w:rFonts w:ascii="Malgun Gothic" w:hAnsi="Malgun Gothic" w:eastAsia="Malgun Gothic" w:cs="Malgun Gothic"/>
        </w:rPr>
        <w:t>교황권의</w:t>
      </w:r>
      <w:r>
        <w:rPr>
          <w:rFonts w:ascii="Times New Roman" w:hAnsi="Times New Roman" w:eastAsia="Times New Roman" w:cs="Times New Roman"/>
        </w:rPr>
        <w:t xml:space="preserve"> </w:t>
      </w:r>
      <w:r>
        <w:rPr>
          <w:rFonts w:ascii="Malgun Gothic" w:hAnsi="Malgun Gothic" w:eastAsia="Malgun Gothic" w:cs="Malgun Gothic"/>
        </w:rPr>
        <w:t>도덕적</w:t>
      </w:r>
      <w:r>
        <w:rPr>
          <w:rFonts w:ascii="Times New Roman" w:hAnsi="Times New Roman" w:eastAsia="Times New Roman" w:cs="Times New Roman"/>
        </w:rPr>
        <w:t xml:space="preserve"> </w:t>
      </w:r>
      <w:r>
        <w:rPr>
          <w:rFonts w:ascii="Malgun Gothic" w:hAnsi="Malgun Gothic" w:eastAsia="Malgun Gothic" w:cs="Malgun Gothic"/>
        </w:rPr>
        <w:t>권위가</w:t>
      </w:r>
      <w:r>
        <w:rPr>
          <w:rFonts w:ascii="Times New Roman" w:hAnsi="Times New Roman" w:eastAsia="Times New Roman" w:cs="Times New Roman"/>
        </w:rPr>
        <w:t xml:space="preserve"> </w:t>
      </w:r>
      <w:r>
        <w:rPr>
          <w:rFonts w:ascii="Malgun Gothic" w:hAnsi="Malgun Gothic" w:eastAsia="Malgun Gothic" w:cs="Malgun Gothic"/>
        </w:rPr>
        <w:t>필요하다고</w:t>
      </w:r>
      <w:r>
        <w:rPr>
          <w:rFonts w:ascii="Times New Roman" w:hAnsi="Times New Roman" w:eastAsia="Times New Roman" w:cs="Times New Roman"/>
        </w:rPr>
        <w:t xml:space="preserve"> </w:t>
      </w:r>
      <w:r>
        <w:rPr>
          <w:rFonts w:ascii="Malgun Gothic" w:hAnsi="Malgun Gothic" w:eastAsia="Malgun Gothic" w:cs="Malgun Gothic"/>
        </w:rPr>
        <w:t>믿도록</w:t>
      </w:r>
      <w:r>
        <w:rPr>
          <w:rFonts w:ascii="Times New Roman" w:hAnsi="Times New Roman" w:eastAsia="Times New Roman" w:cs="Times New Roman"/>
        </w:rPr>
        <w:t xml:space="preserve"> </w:t>
      </w:r>
      <w:r>
        <w:rPr>
          <w:rFonts w:ascii="Malgun Gothic" w:hAnsi="Malgun Gothic" w:eastAsia="Malgun Gothic" w:cs="Malgun Gothic"/>
        </w:rPr>
        <w:t>인도되기</w:t>
      </w:r>
      <w:r>
        <w:rPr>
          <w:rFonts w:ascii="Times New Roman" w:hAnsi="Times New Roman" w:eastAsia="Times New Roman" w:cs="Times New Roman"/>
        </w:rPr>
        <w:t xml:space="preserve"> </w:t>
      </w:r>
      <w:r>
        <w:rPr>
          <w:rFonts w:ascii="Malgun Gothic" w:hAnsi="Malgun Gothic" w:eastAsia="Malgun Gothic" w:cs="Malgun Gothic"/>
        </w:rPr>
        <w:t>때문이다</w:t>
      </w:r>
      <w:r>
        <w:rPr>
          <w:rFonts w:ascii="Times New Roman" w:hAnsi="Times New Roman" w:eastAsia="Times New Roman" w:cs="Times New Roman"/>
        </w:rPr>
        <w:t>. 1798</w:t>
      </w:r>
      <w:r>
        <w:rPr>
          <w:rFonts w:ascii="Malgun Gothic" w:hAnsi="Malgun Gothic" w:eastAsia="Malgun Gothic" w:cs="Malgun Gothic"/>
        </w:rPr>
        <w:t>년에는</w:t>
      </w:r>
      <w:r>
        <w:rPr>
          <w:rFonts w:ascii="Times New Roman" w:hAnsi="Times New Roman" w:eastAsia="Times New Roman" w:cs="Times New Roman"/>
        </w:rPr>
        <w:t xml:space="preserve"> </w:t>
      </w:r>
      <w:r>
        <w:rPr>
          <w:rFonts w:ascii="Malgun Gothic" w:hAnsi="Malgun Gothic" w:eastAsia="Malgun Gothic" w:cs="Malgun Gothic"/>
        </w:rPr>
        <w:t>국제연합이</w:t>
      </w:r>
      <w:r>
        <w:rPr>
          <w:rFonts w:ascii="Times New Roman" w:hAnsi="Times New Roman" w:eastAsia="Times New Roman" w:cs="Times New Roman"/>
        </w:rPr>
        <w:t xml:space="preserve"> </w:t>
      </w:r>
      <w:r>
        <w:rPr>
          <w:rFonts w:ascii="Malgun Gothic" w:hAnsi="Malgun Gothic" w:eastAsia="Malgun Gothic" w:cs="Malgun Gothic"/>
        </w:rPr>
        <w:t>아직</w:t>
      </w:r>
      <w:r>
        <w:rPr>
          <w:rFonts w:ascii="Times New Roman" w:hAnsi="Times New Roman" w:eastAsia="Times New Roman" w:cs="Times New Roman"/>
        </w:rPr>
        <w:t xml:space="preserve"> </w:t>
      </w:r>
      <w:r>
        <w:rPr>
          <w:rFonts w:ascii="Malgun Gothic" w:hAnsi="Malgun Gothic" w:eastAsia="Malgun Gothic" w:cs="Malgun Gothic"/>
        </w:rPr>
        <w:t>역사</w:t>
      </w:r>
      <w:r>
        <w:rPr>
          <w:rFonts w:ascii="Times New Roman" w:hAnsi="Times New Roman" w:eastAsia="Times New Roman" w:cs="Times New Roman"/>
        </w:rPr>
        <w:t xml:space="preserve"> </w:t>
      </w:r>
      <w:r>
        <w:rPr>
          <w:rFonts w:ascii="Malgun Gothic" w:hAnsi="Malgun Gothic" w:eastAsia="Malgun Gothic" w:cs="Malgun Gothic"/>
        </w:rPr>
        <w:t>속에</w:t>
      </w:r>
      <w:r>
        <w:rPr>
          <w:rFonts w:ascii="Times New Roman" w:hAnsi="Times New Roman" w:eastAsia="Times New Roman" w:cs="Times New Roman"/>
        </w:rPr>
        <w:t xml:space="preserve"> </w:t>
      </w:r>
      <w:r>
        <w:rPr>
          <w:rFonts w:ascii="Malgun Gothic" w:hAnsi="Malgun Gothic" w:eastAsia="Malgun Gothic" w:cs="Malgun Gothic"/>
        </w:rPr>
        <w:t>등장하지</w:t>
      </w:r>
      <w:r>
        <w:rPr>
          <w:rFonts w:ascii="Times New Roman" w:hAnsi="Times New Roman" w:eastAsia="Times New Roman" w:cs="Times New Roman"/>
        </w:rPr>
        <w:t xml:space="preserve"> </w:t>
      </w:r>
      <w:r>
        <w:rPr>
          <w:rFonts w:ascii="Malgun Gothic" w:hAnsi="Malgun Gothic" w:eastAsia="Malgun Gothic" w:cs="Malgun Gothic"/>
        </w:rPr>
        <w:t>않았다</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Et les dix cornes que tu as vues sont dix rois, qui n’ont pas encore reçu de royaume; mais ils reçoivent autorité comme rois pour une heure avec la bête. Ils ont une même pensée, et ils donnent à la bête leur puissance et leur autorité. Ils combattront contre l’Agneau, et l’Agneau les vaincra; car il est Seigneur des seigneurs et Roi des rois; et ceux qui sont avec lui sont appelés, élus et fidèles. Apocalypse 17:12–14.</w:t>
      </w:r>
    </w:p>
    <w:p>
      <w:pPr>
        <w:pStyle w:val="ArticleBody"/>
        <w:jc w:val="left"/>
      </w:pPr>
      <w:r>
        <w:rPr>
          <w:rFonts w:ascii="Times New Roman" w:hAnsi="Times New Roman" w:eastAsia="Times New Roman" w:cs="Times New Roman"/>
        </w:rPr>
        <w:t>Pou jan sa te toujou fèt avèk pap la, se wa yo ki pral bay pouvwa pou papote a egzekite pèsekisyon kont pèp Bondye a, e se dis wa yo ki fè lagè kont Ti Mouton an, men yo ap fè sa sou lòd “moun peche a.” “Moun peche a” se tou “nonm” sèt legliz yo pran pou yo nan Ezayi chapit kat la.</w:t>
      </w:r>
    </w:p>
    <w:p>
      <w:pPr>
        <w:pStyle w:val="ArticleScripture"/>
        <w:jc w:val="left"/>
      </w:pPr>
      <w:r>
        <w:rPr>
          <w:rFonts w:ascii="Times New Roman" w:hAnsi="Times New Roman" w:eastAsia="Times New Roman" w:cs="Times New Roman"/>
        </w:rPr>
        <w:t>At that day seven women shall take hold of one man, saying, We will eat our own bread, and wear our own apparel: only let us be called by thy name, to take away our reproach. In that day shall the branch of the Lord be beautiful and glorious, and the fruit of the earth shall be excellent and comely for them that are escaped of Israel. Isaiah 4:1, 2.</w:t>
      </w:r>
    </w:p>
    <w:p>
      <w:pPr>
        <w:pStyle w:val="ArticleBody"/>
        <w:jc w:val="left"/>
      </w:pPr>
      <w:r>
        <w:rPr>
          <w:rFonts w:ascii="Times New Roman" w:hAnsi="Times New Roman" w:eastAsia="Times New Roman" w:cs="Times New Roman"/>
        </w:rPr>
        <w:t>Le « sept femmes » représentent que la papauté (l’homme du péché) exerce son contrôle sur toutes les Églises de la terre, tout comme elle exerce son contrôle sur toutes les nations. L’« opprobre » que les Églises souhaitent éviter est l’« opprobre » de rejeter l’exigence d’adorer le dimanche. Les fidèles observateurs du sabbat seront persécutés pour leur fidélité, et l’islam refusera également d’observer le jour du soleil. L’accord que les États-Unis arrangent entre la papauté et les Nations Unies consiste en ceci : l’autorité morale de l’homme du péché est ce qui est nécessaire pour conduire le monde à accepter la guerre contre l’islam afin d’établir la paix sur la terre.</w:t>
      </w:r>
    </w:p>
    <w:p>
      <w:pPr>
        <w:pStyle w:val="ArticleScripture"/>
        <w:jc w:val="left"/>
      </w:pPr>
      <w:r>
        <w:rPr>
          <w:rFonts w:ascii="Nirmala UI" w:hAnsi="Nirmala UI" w:eastAsia="Nirmala UI" w:cs="Nirmala UI"/>
        </w:rPr>
        <w:t>किन्तु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भाइयों</w:t>
      </w:r>
      <w:r>
        <w:rPr>
          <w:rFonts w:ascii="Times New Roman" w:hAnsi="Times New Roman" w:eastAsia="Times New Roman" w:cs="Times New Roman"/>
        </w:rPr>
        <w:t xml:space="preserve">, </w:t>
      </w:r>
      <w:r>
        <w:rPr>
          <w:rFonts w:ascii="Nirmala UI" w:hAnsi="Nirmala UI" w:eastAsia="Nirmala UI" w:cs="Nirmala UI"/>
        </w:rPr>
        <w:t>समयों</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ऋतुओं</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विषय</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तुम्हें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आवश्यकता</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तुम्हें</w:t>
      </w:r>
      <w:r>
        <w:rPr>
          <w:rFonts w:ascii="Times New Roman" w:hAnsi="Times New Roman" w:eastAsia="Times New Roman" w:cs="Times New Roman"/>
        </w:rPr>
        <w:t xml:space="preserve"> </w:t>
      </w:r>
      <w:r>
        <w:rPr>
          <w:rFonts w:ascii="Nirmala UI" w:hAnsi="Nirmala UI" w:eastAsia="Nirmala UI" w:cs="Nirmala UI"/>
        </w:rPr>
        <w:t>लिखूँ।</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तुम</w:t>
      </w:r>
      <w:r>
        <w:rPr>
          <w:rFonts w:ascii="Times New Roman" w:hAnsi="Times New Roman" w:eastAsia="Times New Roman" w:cs="Times New Roman"/>
        </w:rPr>
        <w:t xml:space="preserve"> </w:t>
      </w:r>
      <w:r>
        <w:rPr>
          <w:rFonts w:ascii="Nirmala UI" w:hAnsi="Nirmala UI" w:eastAsia="Nirmala UI" w:cs="Nirmala UI"/>
        </w:rPr>
        <w:t>आप</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भली</w:t>
      </w:r>
      <w:r>
        <w:rPr>
          <w:rFonts w:ascii="Times New Roman" w:hAnsi="Times New Roman" w:eastAsia="Times New Roman" w:cs="Times New Roman"/>
        </w:rPr>
        <w:t>-</w:t>
      </w:r>
      <w:r>
        <w:rPr>
          <w:rFonts w:ascii="Nirmala UI" w:hAnsi="Nirmala UI" w:eastAsia="Nirmala UI" w:cs="Nirmala UI"/>
        </w:rPr>
        <w:t>भाँति</w:t>
      </w:r>
      <w:r>
        <w:rPr>
          <w:rFonts w:ascii="Times New Roman" w:hAnsi="Times New Roman" w:eastAsia="Times New Roman" w:cs="Times New Roman"/>
        </w:rPr>
        <w:t xml:space="preserve"> </w:t>
      </w:r>
      <w:r>
        <w:rPr>
          <w:rFonts w:ascii="Nirmala UI" w:hAnsi="Nirmala UI" w:eastAsia="Nirmala UI" w:cs="Nirmala UI"/>
        </w:rPr>
        <w:t>जानते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प्रभु</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पहुँचेगा।</w:t>
      </w:r>
      <w:r>
        <w:rPr>
          <w:rFonts w:ascii="Times New Roman" w:hAnsi="Times New Roman" w:eastAsia="Times New Roman" w:cs="Times New Roman"/>
        </w:rPr>
        <w:t xml:space="preserve"> </w:t>
      </w:r>
      <w:r>
        <w:rPr>
          <w:rFonts w:ascii="Nirmala UI" w:hAnsi="Nirmala UI" w:eastAsia="Nirmala UI" w:cs="Nirmala UI"/>
        </w:rPr>
        <w:t>क्योंकि</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कहेंगे</w:t>
      </w:r>
      <w:r>
        <w:rPr>
          <w:rFonts w:ascii="Times New Roman" w:hAnsi="Times New Roman" w:eastAsia="Times New Roman" w:cs="Times New Roman"/>
        </w:rPr>
        <w:t>, “</w:t>
      </w:r>
      <w:r>
        <w:rPr>
          <w:rFonts w:ascii="Nirmala UI" w:hAnsi="Nirmala UI" w:eastAsia="Nirmala UI" w:cs="Nirmala UI"/>
        </w:rPr>
        <w:t>शान्ति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सुरक्षा</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उन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अचानक</w:t>
      </w:r>
      <w:r>
        <w:rPr>
          <w:rFonts w:ascii="Times New Roman" w:hAnsi="Times New Roman" w:eastAsia="Times New Roman" w:cs="Times New Roman"/>
        </w:rPr>
        <w:t xml:space="preserve"> </w:t>
      </w:r>
      <w:r>
        <w:rPr>
          <w:rFonts w:ascii="Nirmala UI" w:hAnsi="Nirmala UI" w:eastAsia="Nirmala UI" w:cs="Nirmala UI"/>
        </w:rPr>
        <w:t>विनाश</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पड़ेगा</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गर्भवती</w:t>
      </w:r>
      <w:r>
        <w:rPr>
          <w:rFonts w:ascii="Times New Roman" w:hAnsi="Times New Roman" w:eastAsia="Times New Roman" w:cs="Times New Roman"/>
        </w:rPr>
        <w:t xml:space="preserve"> </w:t>
      </w:r>
      <w:r>
        <w:rPr>
          <w:rFonts w:ascii="Nirmala UI" w:hAnsi="Nirmala UI" w:eastAsia="Nirmala UI" w:cs="Nirmala UI"/>
        </w:rPr>
        <w:t>स्त्री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प्रसव</w:t>
      </w:r>
      <w:r>
        <w:rPr>
          <w:rFonts w:ascii="Times New Roman" w:hAnsi="Times New Roman" w:eastAsia="Times New Roman" w:cs="Times New Roman"/>
        </w:rPr>
        <w:t>-</w:t>
      </w:r>
      <w:r>
        <w:rPr>
          <w:rFonts w:ascii="Nirmala UI" w:hAnsi="Nirmala UI" w:eastAsia="Nirmala UI" w:cs="Nirmala UI"/>
        </w:rPr>
        <w:t>पीड़ा</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किसी</w:t>
      </w:r>
      <w:r>
        <w:rPr>
          <w:rFonts w:ascii="Times New Roman" w:hAnsi="Times New Roman" w:eastAsia="Times New Roman" w:cs="Times New Roman"/>
        </w:rPr>
        <w:t xml:space="preserve"> </w:t>
      </w:r>
      <w:r>
        <w:rPr>
          <w:rFonts w:ascii="Nirmala UI" w:hAnsi="Nirmala UI" w:eastAsia="Nirmala UI" w:cs="Nirmala UI"/>
        </w:rPr>
        <w:t>रीति</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बचेंगे।</w:t>
      </w:r>
      <w:r>
        <w:rPr>
          <w:rFonts w:ascii="Times New Roman" w:hAnsi="Times New Roman" w:eastAsia="Times New Roman" w:cs="Times New Roman"/>
        </w:rPr>
        <w:t xml:space="preserve"> </w:t>
      </w:r>
      <w:r>
        <w:rPr>
          <w:rFonts w:ascii="Nirmala UI" w:hAnsi="Nirmala UI" w:eastAsia="Nirmala UI" w:cs="Nirmala UI"/>
        </w:rPr>
        <w:t>परन्तु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भाइयों</w:t>
      </w:r>
      <w:r>
        <w:rPr>
          <w:rFonts w:ascii="Times New Roman" w:hAnsi="Times New Roman" w:eastAsia="Times New Roman" w:cs="Times New Roman"/>
        </w:rPr>
        <w:t xml:space="preserve">, </w:t>
      </w:r>
      <w:r>
        <w:rPr>
          <w:rFonts w:ascii="Nirmala UI" w:hAnsi="Nirmala UI" w:eastAsia="Nirmala UI" w:cs="Nirmala UI"/>
        </w:rPr>
        <w:t>तुम</w:t>
      </w:r>
      <w:r>
        <w:rPr>
          <w:rFonts w:ascii="Times New Roman" w:hAnsi="Times New Roman" w:eastAsia="Times New Roman" w:cs="Times New Roman"/>
        </w:rPr>
        <w:t xml:space="preserve"> </w:t>
      </w:r>
      <w:r>
        <w:rPr>
          <w:rFonts w:ascii="Nirmala UI" w:hAnsi="Nirmala UI" w:eastAsia="Nirmala UI" w:cs="Nirmala UI"/>
        </w:rPr>
        <w:t>अन्धकार</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तुम</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चोर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आ</w:t>
      </w:r>
      <w:r>
        <w:rPr>
          <w:rFonts w:ascii="Times New Roman" w:hAnsi="Times New Roman" w:eastAsia="Times New Roman" w:cs="Times New Roman"/>
        </w:rPr>
        <w:t xml:space="preserve"> </w:t>
      </w:r>
      <w:r>
        <w:rPr>
          <w:rFonts w:ascii="Nirmala UI" w:hAnsi="Nirmala UI" w:eastAsia="Nirmala UI" w:cs="Nirmala UI"/>
        </w:rPr>
        <w:t>पड़े।</w:t>
      </w:r>
      <w:r>
        <w:rPr>
          <w:rFonts w:ascii="Times New Roman" w:hAnsi="Times New Roman" w:eastAsia="Times New Roman" w:cs="Times New Roman"/>
        </w:rPr>
        <w:t xml:space="preserve"> </w:t>
      </w:r>
      <w:r>
        <w:rPr>
          <w:rFonts w:ascii="Nirmala UI" w:hAnsi="Nirmala UI" w:eastAsia="Nirmala UI" w:cs="Nirmala UI"/>
        </w:rPr>
        <w:t>तुम</w:t>
      </w:r>
      <w:r>
        <w:rPr>
          <w:rFonts w:ascii="Times New Roman" w:hAnsi="Times New Roman" w:eastAsia="Times New Roman" w:cs="Times New Roman"/>
        </w:rPr>
        <w:t xml:space="preserve"> </w:t>
      </w:r>
      <w:r>
        <w:rPr>
          <w:rFonts w:ascii="Nirmala UI" w:hAnsi="Nirmala UI" w:eastAsia="Nirmala UI" w:cs="Nirmala UI"/>
        </w:rPr>
        <w:t>सब</w:t>
      </w:r>
      <w:r>
        <w:rPr>
          <w:rFonts w:ascii="Times New Roman" w:hAnsi="Times New Roman" w:eastAsia="Times New Roman" w:cs="Times New Roman"/>
        </w:rPr>
        <w:t xml:space="preserve"> </w:t>
      </w:r>
      <w:r>
        <w:rPr>
          <w:rFonts w:ascii="Nirmala UI" w:hAnsi="Nirmala UI" w:eastAsia="Nirmala UI" w:cs="Nirmala UI"/>
        </w:rPr>
        <w:t>ज्योति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सन्तान</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सन्तान</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हम</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रात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अन्धकार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1 </w:t>
      </w:r>
      <w:r>
        <w:rPr>
          <w:rFonts w:ascii="Nirmala UI" w:hAnsi="Nirmala UI" w:eastAsia="Nirmala UI" w:cs="Nirmala UI"/>
        </w:rPr>
        <w:t>थिस्सलुनीकियों</w:t>
      </w:r>
      <w:r>
        <w:rPr>
          <w:rFonts w:ascii="Times New Roman" w:hAnsi="Times New Roman" w:eastAsia="Times New Roman" w:cs="Times New Roman"/>
        </w:rPr>
        <w:t xml:space="preserve"> 5:1–5</w:t>
      </w:r>
    </w:p>
    <w:p>
      <w:pPr>
        <w:pStyle w:val="ArticleBody"/>
        <w:jc w:val="left"/>
      </w:pPr>
      <w:r>
        <w:rPr>
          <w:rFonts w:ascii="Times New Roman" w:hAnsi="Times New Roman" w:eastAsia="Times New Roman" w:cs="Times New Roman"/>
        </w:rPr>
        <w:t>Die Botschaft von „Friede und Sicherheit“ in der biblischen Prophetie, die stets als falsche Botschaft dargestellt wird, ist nur in einer Zeitspanne folgerichtig, in der es keinen Frieden und keine Sicherheit gibt. Es gibt keinen Grund, eine Botschaft von „Friede und Sicherheit“ zu verkündigen, wenn Friede und Sicherheit vorhanden sind. Der Islam beseitigt allen Frieden und alle Sicherheit. Die mit der falschen Botschaft verbundene „plötzliche Vernichtung“ ist eine Vernichtung, die sich steigert; denn sie ist wie bei „einer Frau“ in „Geburtswehen“. Die erste Geburtswehe des dritten Wehes war der 11. September 2001.</w:t>
      </w:r>
    </w:p>
    <w:p>
      <w:pPr>
        <w:pStyle w:val="ArticleBody"/>
        <w:jc w:val="left"/>
      </w:pPr>
      <w:r>
        <w:rPr>
          <w:rFonts w:ascii="Times New Roman" w:hAnsi="Times New Roman" w:eastAsia="Times New Roman" w:cs="Times New Roman"/>
        </w:rPr>
        <w:t>Dans les lignes prophétiques d’Élie et de Jean-Baptiste, la séduction de la puissance papale est illustrée. Lorsque Achab retourna à Samarie pour informer Jézabel que le Dieu d’Élie était le vrai Dieu, car il avait fait descendre le feu du ciel, Achab comprit alors que Jézabel l’avait trompé quant à sa haine envers Élie. Cette même haine et cette même séduction furent illustrées lorsque Hérode promit la moitié de son royaume à Salomé lors du festin de son anniversaire. Salomé était la fille d’Hérodias ; ainsi, Hérode était le dragon, Hérodias était la papauté, et Salomé était le faux prophète.</w:t>
      </w:r>
    </w:p>
    <w:p>
      <w:pPr>
        <w:pStyle w:val="ArticleBody"/>
        <w:jc w:val="left"/>
      </w:pPr>
      <w:r>
        <w:rPr>
          <w:rFonts w:ascii="Times New Roman" w:hAnsi="Times New Roman" w:eastAsia="Times New Roman" w:cs="Times New Roman"/>
        </w:rPr>
        <w:t>W marinkana Herodes (li dies reges) deludenta potentia saltationis Salomes adhibita est, ut dimidium regni sui ecclesiae (mulieri) traderet. Mulier (Salome) sub moderatione matris suae (Catholicismi) erat, et Herodes sero nimis cognovit animum Herodiadis erga Ioannem eundem esse ac Iezabelis erga Eliam. In utroque casu, sabbati observatores mori debent.</w:t>
      </w:r>
    </w:p>
    <w:p>
      <w:pPr>
        <w:pStyle w:val="ArticleBody"/>
        <w:jc w:val="left"/>
      </w:pPr>
      <w:r>
        <w:rPr>
          <w:rFonts w:ascii="Times New Roman" w:hAnsi="Times New Roman" w:eastAsia="Times New Roman" w:cs="Times New Roman"/>
        </w:rPr>
        <w:t>ئىسلام يەر شارىدىن تىنچلىق ۋە خاتىرجەملىكنى تەدرىجىي، ئەمما تېز سۈرئەتتە يوقىتىدۇ؛ ۋە شۇ ئارقىلىق ئىنسانىيەتنى ئىسلامغا قارشى بىرلەشتۈرىدۇ. ئىسلامنىڭ تېز سۈرئەتتە كۈچەيىۋاتقان ئۇرۇشلىرى ئاخىرقى كۈنلەردە ياۋۇز ھايۋاننىڭ دۇنياۋى سۈرىتىنى قۇرۇپ چىقىش ئۈچۈن قوللىنىلىدىغان دەلىلنى ئىپادىلەيدۇ. دۇنياغا (ئون پادىشاھقا) كەلتۈرۈلگەن ئالدامچىلىق ئامېرىكا قوشما شتاتلىرى (سالومې) ئارقىلىق كەلتۈرۈلىدۇ، ۋە ئۇ دۇنيانى ئىسلامغا قارشى بىرلىشىشىمىز زۆرۈر، دەپ ئىشىنىشكە يېتەكلەيدۇ؛ لېكىن ئۇلار بەك كېچىكىپ ئاندىن بۇ كېلىشىمنىڭ پەقەت شەنبە كۈنىنى تۇتقانلارنى زىيانكەشلىككە ئۇچرىتىش ئۈچۈن قوللىنىلىدىغان بىر ھىيلىلا ئىكەنلىكىنى بىلىپ قالىدۇ. بۇ ئالدامچىلىق ئون پادىشاھنىڭ پاھىشىدىن نەپرەتلىنىشىدىكى سەۋەبلەرنىڭ بىر قىسمىدۇر، گەرچە ئۇلار بېسىم ئاستىدا ئۆزلىرىنىڭ يەتتىنچى پادىشاھلىقىنى ئۇنىڭغا بېرىشكە ماقۇل بولغان بولسىمۇ.</w:t>
      </w:r>
    </w:p>
    <w:p>
      <w:pPr>
        <w:pStyle w:val="ArticleScripture"/>
        <w:jc w:val="left"/>
      </w:pPr>
      <w:r>
        <w:rPr>
          <w:rFonts w:ascii="Times New Roman" w:hAnsi="Times New Roman" w:eastAsia="Times New Roman" w:cs="Times New Roman"/>
        </w:rPr>
        <w:t>Í hornunum tíggju, sum tú sást á dýrininum, skulu hesi hata skøkina og gera hana oydda og nakna, eta kjøt hennara og brenna hana upp við eldi. Tí at Guð hevur lagt tað í hjørtu teirra at fullføra vilja hansara, at verða samdir og geva ríki sítt til dýrið, inntil orð Guðs eru gingin út. Opinberingin 17:16, 17.</w:t>
      </w:r>
    </w:p>
    <w:p>
      <w:pPr>
        <w:pStyle w:val="ArticleBody"/>
        <w:jc w:val="left"/>
      </w:pPr>
      <w:r>
        <w:rPr>
          <w:rFonts w:ascii="Times New Roman" w:hAnsi="Times New Roman" w:eastAsia="Times New Roman" w:cs="Times New Roman"/>
        </w:rPr>
        <w:t>تمثل العولميون التابعون للأمم المتحدة لا ملوكَ الأرض فحسب، بل يُمثَّلون أيضًا بوصفهم «تجّارًا»، ولذلك فإن العولميين يتكوّنون من قوى سياسية واقتصادية. وكان سببُ إظهار الملاك الذي جاء برؤيا الإصحاحين السابع عشر والثامن عشر من سفر الرؤيا ليوحنا، هو أن يريَ يوحنا دينونة الزانية العظيمة، صور. وكلا الفئتين من العولميين ينوحان على موت البابوية.</w:t>
      </w:r>
    </w:p>
    <w:p>
      <w:pPr>
        <w:pStyle w:val="ArticleScripture"/>
        <w:jc w:val="left"/>
      </w:pPr>
      <w:r>
        <w:rPr>
          <w:rFonts w:ascii="Nirmala UI" w:hAnsi="Nirmala UI" w:eastAsia="Nirmala UI" w:cs="Nirmala UI"/>
        </w:rPr>
        <w:t>එබැවින්</w:t>
      </w:r>
      <w:r>
        <w:rPr>
          <w:rFonts w:ascii="Times New Roman" w:hAnsi="Times New Roman" w:eastAsia="Times New Roman" w:cs="Times New Roman"/>
        </w:rPr>
        <w:t xml:space="preserve"> </w:t>
      </w:r>
      <w:r>
        <w:rPr>
          <w:rFonts w:ascii="Nirmala UI" w:hAnsi="Nirmala UI" w:eastAsia="Nirmala UI" w:cs="Nirmala UI"/>
        </w:rPr>
        <w:t>ඇගේ</w:t>
      </w:r>
      <w:r>
        <w:rPr>
          <w:rFonts w:ascii="Times New Roman" w:hAnsi="Times New Roman" w:eastAsia="Times New Roman" w:cs="Times New Roman"/>
        </w:rPr>
        <w:t xml:space="preserve"> </w:t>
      </w:r>
      <w:r>
        <w:rPr>
          <w:rFonts w:ascii="Nirmala UI" w:hAnsi="Nirmala UI" w:eastAsia="Nirmala UI" w:cs="Nirmala UI"/>
        </w:rPr>
        <w:t>වසංගත</w:t>
      </w:r>
      <w:r>
        <w:rPr>
          <w:rFonts w:ascii="Times New Roman" w:hAnsi="Times New Roman" w:eastAsia="Times New Roman" w:cs="Times New Roman"/>
        </w:rPr>
        <w:t xml:space="preserve"> </w:t>
      </w:r>
      <w:r>
        <w:rPr>
          <w:rFonts w:ascii="Nirmala UI" w:hAnsi="Nirmala UI" w:eastAsia="Nirmala UI" w:cs="Nirmala UI"/>
        </w:rPr>
        <w:t>එක්</w:t>
      </w:r>
      <w:r>
        <w:rPr>
          <w:rFonts w:ascii="Times New Roman" w:hAnsi="Times New Roman" w:eastAsia="Times New Roman" w:cs="Times New Roman"/>
        </w:rPr>
        <w:t xml:space="preserve"> </w:t>
      </w:r>
      <w:r>
        <w:rPr>
          <w:rFonts w:ascii="Nirmala UI" w:hAnsi="Nirmala UI" w:eastAsia="Nirmala UI" w:cs="Nirmala UI"/>
        </w:rPr>
        <w:t>දවසක්</w:t>
      </w:r>
      <w:r>
        <w:rPr>
          <w:rFonts w:ascii="Times New Roman" w:hAnsi="Times New Roman" w:eastAsia="Times New Roman" w:cs="Times New Roman"/>
        </w:rPr>
        <w:t xml:space="preserve"> </w:t>
      </w:r>
      <w:r>
        <w:rPr>
          <w:rFonts w:ascii="Nirmala UI" w:hAnsi="Nirmala UI" w:eastAsia="Nirmala UI" w:cs="Nirmala UI"/>
        </w:rPr>
        <w:t>තුළ</w:t>
      </w:r>
      <w:r>
        <w:rPr>
          <w:rFonts w:ascii="Times New Roman" w:hAnsi="Times New Roman" w:eastAsia="Times New Roman" w:cs="Times New Roman"/>
        </w:rPr>
        <w:t xml:space="preserve"> </w:t>
      </w:r>
      <w:r>
        <w:rPr>
          <w:rFonts w:ascii="Nirmala UI" w:hAnsi="Nirmala UI" w:eastAsia="Nirmala UI" w:cs="Nirmala UI"/>
        </w:rPr>
        <w:t>පැමිණෙන්නේය</w:t>
      </w:r>
      <w:r>
        <w:rPr>
          <w:rFonts w:ascii="Times New Roman" w:hAnsi="Times New Roman" w:eastAsia="Times New Roman" w:cs="Times New Roman"/>
        </w:rPr>
        <w:t>—</w:t>
      </w:r>
      <w:r>
        <w:rPr>
          <w:rFonts w:ascii="Nirmala UI" w:hAnsi="Nirmala UI" w:eastAsia="Nirmala UI" w:cs="Nirmala UI"/>
        </w:rPr>
        <w:t>මරණය</w:t>
      </w:r>
      <w:r>
        <w:rPr>
          <w:rFonts w:ascii="Times New Roman" w:hAnsi="Times New Roman" w:eastAsia="Times New Roman" w:cs="Times New Roman"/>
        </w:rPr>
        <w:t xml:space="preserve">, </w:t>
      </w:r>
      <w:r>
        <w:rPr>
          <w:rFonts w:ascii="Nirmala UI" w:hAnsi="Nirmala UI" w:eastAsia="Nirmala UI" w:cs="Nirmala UI"/>
        </w:rPr>
        <w:t>ශෝකය</w:t>
      </w:r>
      <w:r>
        <w:rPr>
          <w:rFonts w:ascii="Times New Roman" w:hAnsi="Times New Roman" w:eastAsia="Times New Roman" w:cs="Times New Roman"/>
        </w:rPr>
        <w:t xml:space="preserve">, </w:t>
      </w:r>
      <w:r>
        <w:rPr>
          <w:rFonts w:ascii="Nirmala UI" w:hAnsi="Nirmala UI" w:eastAsia="Nirmala UI" w:cs="Nirmala UI"/>
        </w:rPr>
        <w:t>හා</w:t>
      </w:r>
      <w:r>
        <w:rPr>
          <w:rFonts w:ascii="Times New Roman" w:hAnsi="Times New Roman" w:eastAsia="Times New Roman" w:cs="Times New Roman"/>
        </w:rPr>
        <w:t xml:space="preserve"> </w:t>
      </w:r>
      <w:r>
        <w:rPr>
          <w:rFonts w:ascii="Nirmala UI" w:hAnsi="Nirmala UI" w:eastAsia="Nirmala UI" w:cs="Nirmala UI"/>
        </w:rPr>
        <w:t>සාගතය</w:t>
      </w:r>
      <w:r>
        <w:rPr>
          <w:rFonts w:ascii="Times New Roman" w:hAnsi="Times New Roman" w:eastAsia="Times New Roman" w:cs="Times New Roman"/>
        </w:rPr>
        <w:t xml:space="preserve">; </w:t>
      </w:r>
      <w:r>
        <w:rPr>
          <w:rFonts w:ascii="Nirmala UI" w:hAnsi="Nirmala UI" w:eastAsia="Nirmala UI" w:cs="Nirmala UI"/>
        </w:rPr>
        <w:t>ඇය</w:t>
      </w:r>
      <w:r>
        <w:rPr>
          <w:rFonts w:ascii="Times New Roman" w:hAnsi="Times New Roman" w:eastAsia="Times New Roman" w:cs="Times New Roman"/>
        </w:rPr>
        <w:t xml:space="preserve"> </w:t>
      </w:r>
      <w:r>
        <w:rPr>
          <w:rFonts w:ascii="Nirmala UI" w:hAnsi="Nirmala UI" w:eastAsia="Nirmala UI" w:cs="Nirmala UI"/>
        </w:rPr>
        <w:t>ගින්නෙන්</w:t>
      </w:r>
      <w:r>
        <w:rPr>
          <w:rFonts w:ascii="Times New Roman" w:hAnsi="Times New Roman" w:eastAsia="Times New Roman" w:cs="Times New Roman"/>
        </w:rPr>
        <w:t xml:space="preserve"> </w:t>
      </w:r>
      <w:r>
        <w:rPr>
          <w:rFonts w:ascii="Nirmala UI" w:hAnsi="Nirmala UI" w:eastAsia="Nirmala UI" w:cs="Nirmala UI"/>
        </w:rPr>
        <w:t>සම්පූර්ණයෙන්</w:t>
      </w:r>
      <w:r>
        <w:rPr>
          <w:rFonts w:ascii="Times New Roman" w:hAnsi="Times New Roman" w:eastAsia="Times New Roman" w:cs="Times New Roman"/>
        </w:rPr>
        <w:t xml:space="preserve"> </w:t>
      </w:r>
      <w:r>
        <w:rPr>
          <w:rFonts w:ascii="Nirmala UI" w:hAnsi="Nirmala UI" w:eastAsia="Nirmala UI" w:cs="Nirmala UI"/>
        </w:rPr>
        <w:t>දවා</w:t>
      </w:r>
      <w:r>
        <w:rPr>
          <w:rFonts w:ascii="Times New Roman" w:hAnsi="Times New Roman" w:eastAsia="Times New Roman" w:cs="Times New Roman"/>
        </w:rPr>
        <w:t xml:space="preserve"> </w:t>
      </w:r>
      <w:r>
        <w:rPr>
          <w:rFonts w:ascii="Nirmala UI" w:hAnsi="Nirmala UI" w:eastAsia="Nirmala UI" w:cs="Nirmala UI"/>
        </w:rPr>
        <w:t>දමනු</w:t>
      </w:r>
      <w:r>
        <w:rPr>
          <w:rFonts w:ascii="Times New Roman" w:hAnsi="Times New Roman" w:eastAsia="Times New Roman" w:cs="Times New Roman"/>
        </w:rPr>
        <w:t xml:space="preserve"> </w:t>
      </w:r>
      <w:r>
        <w:rPr>
          <w:rFonts w:ascii="Nirmala UI" w:hAnsi="Nirmala UI" w:eastAsia="Nirmala UI" w:cs="Nirmala UI"/>
        </w:rPr>
        <w:t>ලබන්නේය</w:t>
      </w:r>
      <w:r>
        <w:rPr>
          <w:rFonts w:ascii="Times New Roman" w:hAnsi="Times New Roman" w:eastAsia="Times New Roman" w:cs="Times New Roman"/>
        </w:rPr>
        <w:t xml:space="preserve">. </w:t>
      </w:r>
      <w:r>
        <w:rPr>
          <w:rFonts w:ascii="Nirmala UI" w:hAnsi="Nirmala UI" w:eastAsia="Nirmala UI" w:cs="Nirmala UI"/>
        </w:rPr>
        <w:t>මක්නිසාද</w:t>
      </w:r>
      <w:r>
        <w:rPr>
          <w:rFonts w:ascii="Times New Roman" w:hAnsi="Times New Roman" w:eastAsia="Times New Roman" w:cs="Times New Roman"/>
        </w:rPr>
        <w:t xml:space="preserve"> </w:t>
      </w:r>
      <w:r>
        <w:rPr>
          <w:rFonts w:ascii="Nirmala UI" w:hAnsi="Nirmala UI" w:eastAsia="Nirmala UI" w:cs="Nirmala UI"/>
        </w:rPr>
        <w:t>ඇයට</w:t>
      </w:r>
      <w:r>
        <w:rPr>
          <w:rFonts w:ascii="Times New Roman" w:hAnsi="Times New Roman" w:eastAsia="Times New Roman" w:cs="Times New Roman"/>
        </w:rPr>
        <w:t xml:space="preserve"> </w:t>
      </w:r>
      <w:r>
        <w:rPr>
          <w:rFonts w:ascii="Nirmala UI" w:hAnsi="Nirmala UI" w:eastAsia="Nirmala UI" w:cs="Nirmala UI"/>
        </w:rPr>
        <w:t>විනිශ්චය</w:t>
      </w:r>
      <w:r>
        <w:rPr>
          <w:rFonts w:ascii="Times New Roman" w:hAnsi="Times New Roman" w:eastAsia="Times New Roman" w:cs="Times New Roman"/>
        </w:rPr>
        <w:t xml:space="preserve"> </w:t>
      </w:r>
      <w:r>
        <w:rPr>
          <w:rFonts w:ascii="Nirmala UI" w:hAnsi="Nirmala UI" w:eastAsia="Nirmala UI" w:cs="Nirmala UI"/>
        </w:rPr>
        <w:t>කරන</w:t>
      </w:r>
      <w:r>
        <w:rPr>
          <w:rFonts w:ascii="Times New Roman" w:hAnsi="Times New Roman" w:eastAsia="Times New Roman" w:cs="Times New Roman"/>
        </w:rPr>
        <w:t xml:space="preserve"> </w:t>
      </w:r>
      <w:r>
        <w:rPr>
          <w:rFonts w:ascii="Nirmala UI" w:hAnsi="Nirmala UI" w:eastAsia="Nirmala UI" w:cs="Nirmala UI"/>
        </w:rPr>
        <w:t>ස්වාමීන්වහන්සේ</w:t>
      </w:r>
      <w:r>
        <w:rPr>
          <w:rFonts w:ascii="Times New Roman" w:hAnsi="Times New Roman" w:eastAsia="Times New Roman" w:cs="Times New Roman"/>
        </w:rPr>
        <w:t xml:space="preserve"> </w:t>
      </w:r>
      <w:r>
        <w:rPr>
          <w:rFonts w:ascii="Nirmala UI" w:hAnsi="Nirmala UI" w:eastAsia="Nirmala UI" w:cs="Nirmala UI"/>
        </w:rPr>
        <w:t>වන</w:t>
      </w:r>
      <w:r>
        <w:rPr>
          <w:rFonts w:ascii="Times New Roman" w:hAnsi="Times New Roman" w:eastAsia="Times New Roman" w:cs="Times New Roman"/>
        </w:rPr>
        <w:t xml:space="preserve"> </w:t>
      </w:r>
      <w:r>
        <w:rPr>
          <w:rFonts w:ascii="Nirmala UI" w:hAnsi="Nirmala UI" w:eastAsia="Nirmala UI" w:cs="Nirmala UI"/>
        </w:rPr>
        <w:t>දෙවියන්</w:t>
      </w:r>
      <w:r>
        <w:rPr>
          <w:rFonts w:ascii="Times New Roman" w:hAnsi="Times New Roman" w:eastAsia="Times New Roman" w:cs="Times New Roman"/>
        </w:rPr>
        <w:t xml:space="preserve"> </w:t>
      </w:r>
      <w:r>
        <w:rPr>
          <w:rFonts w:ascii="Nirmala UI" w:hAnsi="Nirmala UI" w:eastAsia="Nirmala UI" w:cs="Nirmala UI"/>
        </w:rPr>
        <w:t>වහන්සේ</w:t>
      </w:r>
      <w:r>
        <w:rPr>
          <w:rFonts w:ascii="Times New Roman" w:hAnsi="Times New Roman" w:eastAsia="Times New Roman" w:cs="Times New Roman"/>
        </w:rPr>
        <w:t xml:space="preserve"> </w:t>
      </w:r>
      <w:r>
        <w:rPr>
          <w:rFonts w:ascii="Nirmala UI" w:hAnsi="Nirmala UI" w:eastAsia="Nirmala UI" w:cs="Nirmala UI"/>
        </w:rPr>
        <w:t>බලවත්ය</w:t>
      </w:r>
      <w:r>
        <w:rPr>
          <w:rFonts w:ascii="Times New Roman" w:hAnsi="Times New Roman" w:eastAsia="Times New Roman" w:cs="Times New Roman"/>
        </w:rPr>
        <w:t xml:space="preserve">. </w:t>
      </w:r>
      <w:r>
        <w:rPr>
          <w:rFonts w:ascii="Nirmala UI" w:hAnsi="Nirmala UI" w:eastAsia="Nirmala UI" w:cs="Nirmala UI"/>
        </w:rPr>
        <w:t>තවද</w:t>
      </w:r>
      <w:r>
        <w:rPr>
          <w:rFonts w:ascii="Times New Roman" w:hAnsi="Times New Roman" w:eastAsia="Times New Roman" w:cs="Times New Roman"/>
        </w:rPr>
        <w:t xml:space="preserve"> </w:t>
      </w:r>
      <w:r>
        <w:rPr>
          <w:rFonts w:ascii="Nirmala UI" w:hAnsi="Nirmala UI" w:eastAsia="Nirmala UI" w:cs="Nirmala UI"/>
        </w:rPr>
        <w:t>ඇය</w:t>
      </w:r>
      <w:r>
        <w:rPr>
          <w:rFonts w:ascii="Times New Roman" w:hAnsi="Times New Roman" w:eastAsia="Times New Roman" w:cs="Times New Roman"/>
        </w:rPr>
        <w:t xml:space="preserve"> </w:t>
      </w:r>
      <w:r>
        <w:rPr>
          <w:rFonts w:ascii="Nirmala UI" w:hAnsi="Nirmala UI" w:eastAsia="Nirmala UI" w:cs="Nirmala UI"/>
        </w:rPr>
        <w:t>සමඟ</w:t>
      </w:r>
      <w:r>
        <w:rPr>
          <w:rFonts w:ascii="Times New Roman" w:hAnsi="Times New Roman" w:eastAsia="Times New Roman" w:cs="Times New Roman"/>
        </w:rPr>
        <w:t xml:space="preserve"> </w:t>
      </w:r>
      <w:r>
        <w:rPr>
          <w:rFonts w:ascii="Nirmala UI" w:hAnsi="Nirmala UI" w:eastAsia="Nirmala UI" w:cs="Nirmala UI"/>
        </w:rPr>
        <w:t>වේශ්</w:t>
      </w:r>
      <w:r>
        <w:rPr>
          <w:rFonts w:ascii="Times New Roman" w:hAnsi="Times New Roman" w:eastAsia="Times New Roman" w:cs="Times New Roman"/>
        </w:rPr>
        <w:t>‍</w:t>
      </w:r>
      <w:r>
        <w:rPr>
          <w:rFonts w:ascii="Nirmala UI" w:hAnsi="Nirmala UI" w:eastAsia="Nirmala UI" w:cs="Nirmala UI"/>
        </w:rPr>
        <w:t>යාචාරය</w:t>
      </w:r>
      <w:r>
        <w:rPr>
          <w:rFonts w:ascii="Times New Roman" w:hAnsi="Times New Roman" w:eastAsia="Times New Roman" w:cs="Times New Roman"/>
        </w:rPr>
        <w:t xml:space="preserve"> </w:t>
      </w:r>
      <w:r>
        <w:rPr>
          <w:rFonts w:ascii="Nirmala UI" w:hAnsi="Nirmala UI" w:eastAsia="Nirmala UI" w:cs="Nirmala UI"/>
        </w:rPr>
        <w:t>කර</w:t>
      </w:r>
      <w:r>
        <w:rPr>
          <w:rFonts w:ascii="Times New Roman" w:hAnsi="Times New Roman" w:eastAsia="Times New Roman" w:cs="Times New Roman"/>
        </w:rPr>
        <w:t xml:space="preserve"> </w:t>
      </w:r>
      <w:r>
        <w:rPr>
          <w:rFonts w:ascii="Nirmala UI" w:hAnsi="Nirmala UI" w:eastAsia="Nirmala UI" w:cs="Nirmala UI"/>
        </w:rPr>
        <w:t>සුඛවිහාරයෙන්</w:t>
      </w:r>
      <w:r>
        <w:rPr>
          <w:rFonts w:ascii="Times New Roman" w:hAnsi="Times New Roman" w:eastAsia="Times New Roman" w:cs="Times New Roman"/>
        </w:rPr>
        <w:t xml:space="preserve"> </w:t>
      </w:r>
      <w:r>
        <w:rPr>
          <w:rFonts w:ascii="Nirmala UI" w:hAnsi="Nirmala UI" w:eastAsia="Nirmala UI" w:cs="Nirmala UI"/>
        </w:rPr>
        <w:t>ජීවත්ව</w:t>
      </w:r>
      <w:r>
        <w:rPr>
          <w:rFonts w:ascii="Times New Roman" w:hAnsi="Times New Roman" w:eastAsia="Times New Roman" w:cs="Times New Roman"/>
        </w:rPr>
        <w:t xml:space="preserve"> </w:t>
      </w:r>
      <w:r>
        <w:rPr>
          <w:rFonts w:ascii="Nirmala UI" w:hAnsi="Nirmala UI" w:eastAsia="Nirmala UI" w:cs="Nirmala UI"/>
        </w:rPr>
        <w:t>සිටි</w:t>
      </w:r>
      <w:r>
        <w:rPr>
          <w:rFonts w:ascii="Times New Roman" w:hAnsi="Times New Roman" w:eastAsia="Times New Roman" w:cs="Times New Roman"/>
        </w:rPr>
        <w:t xml:space="preserve"> </w:t>
      </w:r>
      <w:r>
        <w:rPr>
          <w:rFonts w:ascii="Nirmala UI" w:hAnsi="Nirmala UI" w:eastAsia="Nirmala UI" w:cs="Nirmala UI"/>
        </w:rPr>
        <w:t>පොළොවේ</w:t>
      </w:r>
      <w:r>
        <w:rPr>
          <w:rFonts w:ascii="Times New Roman" w:hAnsi="Times New Roman" w:eastAsia="Times New Roman" w:cs="Times New Roman"/>
        </w:rPr>
        <w:t xml:space="preserve"> </w:t>
      </w:r>
      <w:r>
        <w:rPr>
          <w:rFonts w:ascii="Nirmala UI" w:hAnsi="Nirmala UI" w:eastAsia="Nirmala UI" w:cs="Nirmala UI"/>
        </w:rPr>
        <w:t>රජවරු</w:t>
      </w:r>
      <w:r>
        <w:rPr>
          <w:rFonts w:ascii="Times New Roman" w:hAnsi="Times New Roman" w:eastAsia="Times New Roman" w:cs="Times New Roman"/>
        </w:rPr>
        <w:t xml:space="preserve">, </w:t>
      </w:r>
      <w:r>
        <w:rPr>
          <w:rFonts w:ascii="Nirmala UI" w:hAnsi="Nirmala UI" w:eastAsia="Nirmala UI" w:cs="Nirmala UI"/>
        </w:rPr>
        <w:t>ඇගේ</w:t>
      </w:r>
      <w:r>
        <w:rPr>
          <w:rFonts w:ascii="Times New Roman" w:hAnsi="Times New Roman" w:eastAsia="Times New Roman" w:cs="Times New Roman"/>
        </w:rPr>
        <w:t xml:space="preserve"> </w:t>
      </w:r>
      <w:r>
        <w:rPr>
          <w:rFonts w:ascii="Nirmala UI" w:hAnsi="Nirmala UI" w:eastAsia="Nirmala UI" w:cs="Nirmala UI"/>
        </w:rPr>
        <w:t>දහනයේ</w:t>
      </w:r>
      <w:r>
        <w:rPr>
          <w:rFonts w:ascii="Times New Roman" w:hAnsi="Times New Roman" w:eastAsia="Times New Roman" w:cs="Times New Roman"/>
        </w:rPr>
        <w:t xml:space="preserve"> </w:t>
      </w:r>
      <w:r>
        <w:rPr>
          <w:rFonts w:ascii="Nirmala UI" w:hAnsi="Nirmala UI" w:eastAsia="Nirmala UI" w:cs="Nirmala UI"/>
        </w:rPr>
        <w:t>දුම</w:t>
      </w:r>
      <w:r>
        <w:rPr>
          <w:rFonts w:ascii="Times New Roman" w:hAnsi="Times New Roman" w:eastAsia="Times New Roman" w:cs="Times New Roman"/>
        </w:rPr>
        <w:t xml:space="preserve"> </w:t>
      </w:r>
      <w:r>
        <w:rPr>
          <w:rFonts w:ascii="Nirmala UI" w:hAnsi="Nirmala UI" w:eastAsia="Nirmala UI" w:cs="Nirmala UI"/>
        </w:rPr>
        <w:t>දකින</w:t>
      </w:r>
      <w:r>
        <w:rPr>
          <w:rFonts w:ascii="Times New Roman" w:hAnsi="Times New Roman" w:eastAsia="Times New Roman" w:cs="Times New Roman"/>
        </w:rPr>
        <w:t xml:space="preserve"> </w:t>
      </w:r>
      <w:r>
        <w:rPr>
          <w:rFonts w:ascii="Nirmala UI" w:hAnsi="Nirmala UI" w:eastAsia="Nirmala UI" w:cs="Nirmala UI"/>
        </w:rPr>
        <w:t>කල</w:t>
      </w:r>
      <w:r>
        <w:rPr>
          <w:rFonts w:ascii="Times New Roman" w:hAnsi="Times New Roman" w:eastAsia="Times New Roman" w:cs="Times New Roman"/>
        </w:rPr>
        <w:t xml:space="preserve">, </w:t>
      </w:r>
      <w:r>
        <w:rPr>
          <w:rFonts w:ascii="Nirmala UI" w:hAnsi="Nirmala UI" w:eastAsia="Nirmala UI" w:cs="Nirmala UI"/>
        </w:rPr>
        <w:t>ඇය</w:t>
      </w:r>
      <w:r>
        <w:rPr>
          <w:rFonts w:ascii="Times New Roman" w:hAnsi="Times New Roman" w:eastAsia="Times New Roman" w:cs="Times New Roman"/>
        </w:rPr>
        <w:t xml:space="preserve"> </w:t>
      </w:r>
      <w:r>
        <w:rPr>
          <w:rFonts w:ascii="Nirmala UI" w:hAnsi="Nirmala UI" w:eastAsia="Nirmala UI" w:cs="Nirmala UI"/>
        </w:rPr>
        <w:t>ගැන</w:t>
      </w:r>
      <w:r>
        <w:rPr>
          <w:rFonts w:ascii="Times New Roman" w:hAnsi="Times New Roman" w:eastAsia="Times New Roman" w:cs="Times New Roman"/>
        </w:rPr>
        <w:t xml:space="preserve"> </w:t>
      </w:r>
      <w:r>
        <w:rPr>
          <w:rFonts w:ascii="Nirmala UI" w:hAnsi="Nirmala UI" w:eastAsia="Nirmala UI" w:cs="Nirmala UI"/>
        </w:rPr>
        <w:t>වැලපෙමින්</w:t>
      </w:r>
      <w:r>
        <w:rPr>
          <w:rFonts w:ascii="Times New Roman" w:hAnsi="Times New Roman" w:eastAsia="Times New Roman" w:cs="Times New Roman"/>
        </w:rPr>
        <w:t xml:space="preserve"> </w:t>
      </w:r>
      <w:r>
        <w:rPr>
          <w:rFonts w:ascii="Nirmala UI" w:hAnsi="Nirmala UI" w:eastAsia="Nirmala UI" w:cs="Nirmala UI"/>
        </w:rPr>
        <w:t>විලාප</w:t>
      </w:r>
      <w:r>
        <w:rPr>
          <w:rFonts w:ascii="Times New Roman" w:hAnsi="Times New Roman" w:eastAsia="Times New Roman" w:cs="Times New Roman"/>
        </w:rPr>
        <w:t xml:space="preserve"> </w:t>
      </w:r>
      <w:r>
        <w:rPr>
          <w:rFonts w:ascii="Nirmala UI" w:hAnsi="Nirmala UI" w:eastAsia="Nirmala UI" w:cs="Nirmala UI"/>
        </w:rPr>
        <w:t>කියන්නෝය</w:t>
      </w:r>
      <w:r>
        <w:rPr>
          <w:rFonts w:ascii="Times New Roman" w:hAnsi="Times New Roman" w:eastAsia="Times New Roman" w:cs="Times New Roman"/>
        </w:rPr>
        <w:t xml:space="preserve">. </w:t>
      </w:r>
      <w:r>
        <w:rPr>
          <w:rFonts w:ascii="Nirmala UI" w:hAnsi="Nirmala UI" w:eastAsia="Nirmala UI" w:cs="Nirmala UI"/>
        </w:rPr>
        <w:t>ඇගේ</w:t>
      </w:r>
      <w:r>
        <w:rPr>
          <w:rFonts w:ascii="Times New Roman" w:hAnsi="Times New Roman" w:eastAsia="Times New Roman" w:cs="Times New Roman"/>
        </w:rPr>
        <w:t xml:space="preserve"> </w:t>
      </w:r>
      <w:r>
        <w:rPr>
          <w:rFonts w:ascii="Nirmala UI" w:hAnsi="Nirmala UI" w:eastAsia="Nirmala UI" w:cs="Nirmala UI"/>
        </w:rPr>
        <w:t>වධයේ</w:t>
      </w:r>
      <w:r>
        <w:rPr>
          <w:rFonts w:ascii="Times New Roman" w:hAnsi="Times New Roman" w:eastAsia="Times New Roman" w:cs="Times New Roman"/>
        </w:rPr>
        <w:t xml:space="preserve"> </w:t>
      </w:r>
      <w:r>
        <w:rPr>
          <w:rFonts w:ascii="Nirmala UI" w:hAnsi="Nirmala UI" w:eastAsia="Nirmala UI" w:cs="Nirmala UI"/>
        </w:rPr>
        <w:t>භය</w:t>
      </w:r>
      <w:r>
        <w:rPr>
          <w:rFonts w:ascii="Times New Roman" w:hAnsi="Times New Roman" w:eastAsia="Times New Roman" w:cs="Times New Roman"/>
        </w:rPr>
        <w:t xml:space="preserve"> </w:t>
      </w:r>
      <w:r>
        <w:rPr>
          <w:rFonts w:ascii="Nirmala UI" w:hAnsi="Nirmala UI" w:eastAsia="Nirmala UI" w:cs="Nirmala UI"/>
        </w:rPr>
        <w:t>නිසා</w:t>
      </w:r>
      <w:r>
        <w:rPr>
          <w:rFonts w:ascii="Times New Roman" w:hAnsi="Times New Roman" w:eastAsia="Times New Roman" w:cs="Times New Roman"/>
        </w:rPr>
        <w:t xml:space="preserve"> </w:t>
      </w:r>
      <w:r>
        <w:rPr>
          <w:rFonts w:ascii="Nirmala UI" w:hAnsi="Nirmala UI" w:eastAsia="Nirmala UI" w:cs="Nirmala UI"/>
        </w:rPr>
        <w:t>දුරින්</w:t>
      </w:r>
      <w:r>
        <w:rPr>
          <w:rFonts w:ascii="Times New Roman" w:hAnsi="Times New Roman" w:eastAsia="Times New Roman" w:cs="Times New Roman"/>
        </w:rPr>
        <w:t xml:space="preserve"> </w:t>
      </w:r>
      <w:r>
        <w:rPr>
          <w:rFonts w:ascii="Nirmala UI" w:hAnsi="Nirmala UI" w:eastAsia="Nirmala UI" w:cs="Nirmala UI"/>
        </w:rPr>
        <w:t>සිටිමින්</w:t>
      </w:r>
      <w:r>
        <w:rPr>
          <w:rFonts w:ascii="Times New Roman" w:hAnsi="Times New Roman" w:eastAsia="Times New Roman" w:cs="Times New Roman"/>
        </w:rPr>
        <w:t xml:space="preserve"> </w:t>
      </w:r>
      <w:r>
        <w:rPr>
          <w:rFonts w:ascii="Nirmala UI" w:hAnsi="Nirmala UI" w:eastAsia="Nirmala UI" w:cs="Nirmala UI"/>
        </w:rPr>
        <w:t>ඔව්හු</w:t>
      </w:r>
      <w:r>
        <w:rPr>
          <w:rFonts w:ascii="Times New Roman" w:hAnsi="Times New Roman" w:eastAsia="Times New Roman" w:cs="Times New Roman"/>
        </w:rPr>
        <w:t xml:space="preserve"> </w:t>
      </w:r>
      <w:r>
        <w:rPr>
          <w:rFonts w:ascii="Nirmala UI" w:hAnsi="Nirmala UI" w:eastAsia="Nirmala UI" w:cs="Nirmala UI"/>
        </w:rPr>
        <w:t>මෙසේ</w:t>
      </w:r>
      <w:r>
        <w:rPr>
          <w:rFonts w:ascii="Times New Roman" w:hAnsi="Times New Roman" w:eastAsia="Times New Roman" w:cs="Times New Roman"/>
        </w:rPr>
        <w:t xml:space="preserve"> </w:t>
      </w:r>
      <w:r>
        <w:rPr>
          <w:rFonts w:ascii="Nirmala UI" w:hAnsi="Nirmala UI" w:eastAsia="Nirmala UI" w:cs="Nirmala UI"/>
        </w:rPr>
        <w:t>කියන්නෝය</w:t>
      </w:r>
      <w:r>
        <w:rPr>
          <w:rFonts w:ascii="Times New Roman" w:hAnsi="Times New Roman" w:eastAsia="Times New Roman" w:cs="Times New Roman"/>
        </w:rPr>
        <w:t>: “</w:t>
      </w:r>
      <w:r>
        <w:rPr>
          <w:rFonts w:ascii="Nirmala UI" w:hAnsi="Nirmala UI" w:eastAsia="Nirmala UI" w:cs="Nirmala UI"/>
        </w:rPr>
        <w:t>අහෝ</w:t>
      </w:r>
      <w:r>
        <w:rPr>
          <w:rFonts w:ascii="Times New Roman" w:hAnsi="Times New Roman" w:eastAsia="Times New Roman" w:cs="Times New Roman"/>
        </w:rPr>
        <w:t xml:space="preserve">, </w:t>
      </w:r>
      <w:r>
        <w:rPr>
          <w:rFonts w:ascii="Nirmala UI" w:hAnsi="Nirmala UI" w:eastAsia="Nirmala UI" w:cs="Nirmala UI"/>
        </w:rPr>
        <w:t>අහෝ</w:t>
      </w:r>
      <w:r>
        <w:rPr>
          <w:rFonts w:ascii="Times New Roman" w:hAnsi="Times New Roman" w:eastAsia="Times New Roman" w:cs="Times New Roman"/>
        </w:rPr>
        <w:t xml:space="preserve">, </w:t>
      </w:r>
      <w:r>
        <w:rPr>
          <w:rFonts w:ascii="Nirmala UI" w:hAnsi="Nirmala UI" w:eastAsia="Nirmala UI" w:cs="Nirmala UI"/>
        </w:rPr>
        <w:t>ඒ</w:t>
      </w:r>
      <w:r>
        <w:rPr>
          <w:rFonts w:ascii="Times New Roman" w:hAnsi="Times New Roman" w:eastAsia="Times New Roman" w:cs="Times New Roman"/>
        </w:rPr>
        <w:t xml:space="preserve"> </w:t>
      </w:r>
      <w:r>
        <w:rPr>
          <w:rFonts w:ascii="Nirmala UI" w:hAnsi="Nirmala UI" w:eastAsia="Nirmala UI" w:cs="Nirmala UI"/>
        </w:rPr>
        <w:t>මහත්</w:t>
      </w:r>
      <w:r>
        <w:rPr>
          <w:rFonts w:ascii="Times New Roman" w:hAnsi="Times New Roman" w:eastAsia="Times New Roman" w:cs="Times New Roman"/>
        </w:rPr>
        <w:t xml:space="preserve"> </w:t>
      </w:r>
      <w:r>
        <w:rPr>
          <w:rFonts w:ascii="Nirmala UI" w:hAnsi="Nirmala UI" w:eastAsia="Nirmala UI" w:cs="Nirmala UI"/>
        </w:rPr>
        <w:t>නගරය</w:t>
      </w:r>
      <w:r>
        <w:rPr>
          <w:rFonts w:ascii="Times New Roman" w:hAnsi="Times New Roman" w:eastAsia="Times New Roman" w:cs="Times New Roman"/>
        </w:rPr>
        <w:t xml:space="preserve"> </w:t>
      </w:r>
      <w:r>
        <w:rPr>
          <w:rFonts w:ascii="Nirmala UI" w:hAnsi="Nirmala UI" w:eastAsia="Nirmala UI" w:cs="Nirmala UI"/>
        </w:rPr>
        <w:t>වූ</w:t>
      </w:r>
      <w:r>
        <w:rPr>
          <w:rFonts w:ascii="Times New Roman" w:hAnsi="Times New Roman" w:eastAsia="Times New Roman" w:cs="Times New Roman"/>
        </w:rPr>
        <w:t xml:space="preserve"> </w:t>
      </w:r>
      <w:r>
        <w:rPr>
          <w:rFonts w:ascii="Nirmala UI" w:hAnsi="Nirmala UI" w:eastAsia="Nirmala UI" w:cs="Nirmala UI"/>
        </w:rPr>
        <w:t>බැබිලෝනිය</w:t>
      </w:r>
      <w:r>
        <w:rPr>
          <w:rFonts w:ascii="Times New Roman" w:hAnsi="Times New Roman" w:eastAsia="Times New Roman" w:cs="Times New Roman"/>
        </w:rPr>
        <w:t xml:space="preserve">, </w:t>
      </w:r>
      <w:r>
        <w:rPr>
          <w:rFonts w:ascii="Nirmala UI" w:hAnsi="Nirmala UI" w:eastAsia="Nirmala UI" w:cs="Nirmala UI"/>
        </w:rPr>
        <w:t>ඒ</w:t>
      </w:r>
      <w:r>
        <w:rPr>
          <w:rFonts w:ascii="Times New Roman" w:hAnsi="Times New Roman" w:eastAsia="Times New Roman" w:cs="Times New Roman"/>
        </w:rPr>
        <w:t xml:space="preserve"> </w:t>
      </w:r>
      <w:r>
        <w:rPr>
          <w:rFonts w:ascii="Nirmala UI" w:hAnsi="Nirmala UI" w:eastAsia="Nirmala UI" w:cs="Nirmala UI"/>
        </w:rPr>
        <w:t>බලවත්</w:t>
      </w:r>
      <w:r>
        <w:rPr>
          <w:rFonts w:ascii="Times New Roman" w:hAnsi="Times New Roman" w:eastAsia="Times New Roman" w:cs="Times New Roman"/>
        </w:rPr>
        <w:t xml:space="preserve"> </w:t>
      </w:r>
      <w:r>
        <w:rPr>
          <w:rFonts w:ascii="Nirmala UI" w:hAnsi="Nirmala UI" w:eastAsia="Nirmala UI" w:cs="Nirmala UI"/>
        </w:rPr>
        <w:t>නගරය</w:t>
      </w:r>
      <w:r>
        <w:rPr>
          <w:rFonts w:ascii="Times New Roman" w:hAnsi="Times New Roman" w:eastAsia="Times New Roman" w:cs="Times New Roman"/>
        </w:rPr>
        <w:t xml:space="preserve">! </w:t>
      </w:r>
      <w:r>
        <w:rPr>
          <w:rFonts w:ascii="Nirmala UI" w:hAnsi="Nirmala UI" w:eastAsia="Nirmala UI" w:cs="Nirmala UI"/>
        </w:rPr>
        <w:t>මක්නිසාද</w:t>
      </w:r>
      <w:r>
        <w:rPr>
          <w:rFonts w:ascii="Times New Roman" w:hAnsi="Times New Roman" w:eastAsia="Times New Roman" w:cs="Times New Roman"/>
        </w:rPr>
        <w:t xml:space="preserve"> </w:t>
      </w:r>
      <w:r>
        <w:rPr>
          <w:rFonts w:ascii="Nirmala UI" w:hAnsi="Nirmala UI" w:eastAsia="Nirmala UI" w:cs="Nirmala UI"/>
        </w:rPr>
        <w:t>එක්</w:t>
      </w:r>
      <w:r>
        <w:rPr>
          <w:rFonts w:ascii="Times New Roman" w:hAnsi="Times New Roman" w:eastAsia="Times New Roman" w:cs="Times New Roman"/>
        </w:rPr>
        <w:t xml:space="preserve"> </w:t>
      </w:r>
      <w:r>
        <w:rPr>
          <w:rFonts w:ascii="Nirmala UI" w:hAnsi="Nirmala UI" w:eastAsia="Nirmala UI" w:cs="Nirmala UI"/>
        </w:rPr>
        <w:t>පැයක්</w:t>
      </w:r>
      <w:r>
        <w:rPr>
          <w:rFonts w:ascii="Times New Roman" w:hAnsi="Times New Roman" w:eastAsia="Times New Roman" w:cs="Times New Roman"/>
        </w:rPr>
        <w:t xml:space="preserve"> </w:t>
      </w:r>
      <w:r>
        <w:rPr>
          <w:rFonts w:ascii="Nirmala UI" w:hAnsi="Nirmala UI" w:eastAsia="Nirmala UI" w:cs="Nirmala UI"/>
        </w:rPr>
        <w:t>තුළ</w:t>
      </w:r>
      <w:r>
        <w:rPr>
          <w:rFonts w:ascii="Times New Roman" w:hAnsi="Times New Roman" w:eastAsia="Times New Roman" w:cs="Times New Roman"/>
        </w:rPr>
        <w:t xml:space="preserve"> </w:t>
      </w:r>
      <w:r>
        <w:rPr>
          <w:rFonts w:ascii="Nirmala UI" w:hAnsi="Nirmala UI" w:eastAsia="Nirmala UI" w:cs="Nirmala UI"/>
        </w:rPr>
        <w:t>නුඹේ</w:t>
      </w:r>
      <w:r>
        <w:rPr>
          <w:rFonts w:ascii="Times New Roman" w:hAnsi="Times New Roman" w:eastAsia="Times New Roman" w:cs="Times New Roman"/>
        </w:rPr>
        <w:t xml:space="preserve"> </w:t>
      </w:r>
      <w:r>
        <w:rPr>
          <w:rFonts w:ascii="Nirmala UI" w:hAnsi="Nirmala UI" w:eastAsia="Nirmala UI" w:cs="Nirmala UI"/>
        </w:rPr>
        <w:t>විනිශ්චය</w:t>
      </w:r>
      <w:r>
        <w:rPr>
          <w:rFonts w:ascii="Times New Roman" w:hAnsi="Times New Roman" w:eastAsia="Times New Roman" w:cs="Times New Roman"/>
        </w:rPr>
        <w:t xml:space="preserve"> </w:t>
      </w:r>
      <w:r>
        <w:rPr>
          <w:rFonts w:ascii="Nirmala UI" w:hAnsi="Nirmala UI" w:eastAsia="Nirmala UI" w:cs="Nirmala UI"/>
        </w:rPr>
        <w:t>පැමිණියේය</w:t>
      </w:r>
      <w:r>
        <w:rPr>
          <w:rFonts w:ascii="Times New Roman" w:hAnsi="Times New Roman" w:eastAsia="Times New Roman" w:cs="Times New Roman"/>
        </w:rPr>
        <w:t xml:space="preserve">.” </w:t>
      </w:r>
      <w:r>
        <w:rPr>
          <w:rFonts w:ascii="Nirmala UI" w:hAnsi="Nirmala UI" w:eastAsia="Nirmala UI" w:cs="Nirmala UI"/>
        </w:rPr>
        <w:t>තවද</w:t>
      </w:r>
      <w:r>
        <w:rPr>
          <w:rFonts w:ascii="Times New Roman" w:hAnsi="Times New Roman" w:eastAsia="Times New Roman" w:cs="Times New Roman"/>
        </w:rPr>
        <w:t xml:space="preserve"> </w:t>
      </w:r>
      <w:r>
        <w:rPr>
          <w:rFonts w:ascii="Nirmala UI" w:hAnsi="Nirmala UI" w:eastAsia="Nirmala UI" w:cs="Nirmala UI"/>
        </w:rPr>
        <w:t>පොළොවේ</w:t>
      </w:r>
      <w:r>
        <w:rPr>
          <w:rFonts w:ascii="Times New Roman" w:hAnsi="Times New Roman" w:eastAsia="Times New Roman" w:cs="Times New Roman"/>
        </w:rPr>
        <w:t xml:space="preserve"> </w:t>
      </w:r>
      <w:r>
        <w:rPr>
          <w:rFonts w:ascii="Nirmala UI" w:hAnsi="Nirmala UI" w:eastAsia="Nirmala UI" w:cs="Nirmala UI"/>
        </w:rPr>
        <w:t>වෙළෙන්දෝ</w:t>
      </w:r>
      <w:r>
        <w:rPr>
          <w:rFonts w:ascii="Times New Roman" w:hAnsi="Times New Roman" w:eastAsia="Times New Roman" w:cs="Times New Roman"/>
        </w:rPr>
        <w:t xml:space="preserve"> </w:t>
      </w:r>
      <w:r>
        <w:rPr>
          <w:rFonts w:ascii="Nirmala UI" w:hAnsi="Nirmala UI" w:eastAsia="Nirmala UI" w:cs="Nirmala UI"/>
        </w:rPr>
        <w:t>ඇය</w:t>
      </w:r>
      <w:r>
        <w:rPr>
          <w:rFonts w:ascii="Times New Roman" w:hAnsi="Times New Roman" w:eastAsia="Times New Roman" w:cs="Times New Roman"/>
        </w:rPr>
        <w:t xml:space="preserve"> </w:t>
      </w:r>
      <w:r>
        <w:rPr>
          <w:rFonts w:ascii="Nirmala UI" w:hAnsi="Nirmala UI" w:eastAsia="Nirmala UI" w:cs="Nirmala UI"/>
        </w:rPr>
        <w:t>ගැන</w:t>
      </w:r>
      <w:r>
        <w:rPr>
          <w:rFonts w:ascii="Times New Roman" w:hAnsi="Times New Roman" w:eastAsia="Times New Roman" w:cs="Times New Roman"/>
        </w:rPr>
        <w:t xml:space="preserve"> </w:t>
      </w:r>
      <w:r>
        <w:rPr>
          <w:rFonts w:ascii="Nirmala UI" w:hAnsi="Nirmala UI" w:eastAsia="Nirmala UI" w:cs="Nirmala UI"/>
        </w:rPr>
        <w:t>අඬා</w:t>
      </w:r>
      <w:r>
        <w:rPr>
          <w:rFonts w:ascii="Times New Roman" w:hAnsi="Times New Roman" w:eastAsia="Times New Roman" w:cs="Times New Roman"/>
        </w:rPr>
        <w:t xml:space="preserve"> </w:t>
      </w:r>
      <w:r>
        <w:rPr>
          <w:rFonts w:ascii="Nirmala UI" w:hAnsi="Nirmala UI" w:eastAsia="Nirmala UI" w:cs="Nirmala UI"/>
        </w:rPr>
        <w:t>ශෝක</w:t>
      </w:r>
      <w:r>
        <w:rPr>
          <w:rFonts w:ascii="Times New Roman" w:hAnsi="Times New Roman" w:eastAsia="Times New Roman" w:cs="Times New Roman"/>
        </w:rPr>
        <w:t xml:space="preserve"> </w:t>
      </w:r>
      <w:r>
        <w:rPr>
          <w:rFonts w:ascii="Nirmala UI" w:hAnsi="Nirmala UI" w:eastAsia="Nirmala UI" w:cs="Nirmala UI"/>
        </w:rPr>
        <w:t>කරන්නෝය</w:t>
      </w:r>
      <w:r>
        <w:rPr>
          <w:rFonts w:ascii="Times New Roman" w:hAnsi="Times New Roman" w:eastAsia="Times New Roman" w:cs="Times New Roman"/>
        </w:rPr>
        <w:t xml:space="preserve">; </w:t>
      </w:r>
      <w:r>
        <w:rPr>
          <w:rFonts w:ascii="Nirmala UI" w:hAnsi="Nirmala UI" w:eastAsia="Nirmala UI" w:cs="Nirmala UI"/>
        </w:rPr>
        <w:t>මක්නිසාද</w:t>
      </w:r>
      <w:r>
        <w:rPr>
          <w:rFonts w:ascii="Times New Roman" w:hAnsi="Times New Roman" w:eastAsia="Times New Roman" w:cs="Times New Roman"/>
        </w:rPr>
        <w:t xml:space="preserve"> </w:t>
      </w:r>
      <w:r>
        <w:rPr>
          <w:rFonts w:ascii="Nirmala UI" w:hAnsi="Nirmala UI" w:eastAsia="Nirmala UI" w:cs="Nirmala UI"/>
        </w:rPr>
        <w:t>ඔවුන්ගේ</w:t>
      </w:r>
      <w:r>
        <w:rPr>
          <w:rFonts w:ascii="Times New Roman" w:hAnsi="Times New Roman" w:eastAsia="Times New Roman" w:cs="Times New Roman"/>
        </w:rPr>
        <w:t xml:space="preserve"> </w:t>
      </w:r>
      <w:r>
        <w:rPr>
          <w:rFonts w:ascii="Nirmala UI" w:hAnsi="Nirmala UI" w:eastAsia="Nirmala UI" w:cs="Nirmala UI"/>
        </w:rPr>
        <w:t>වෙළඳ</w:t>
      </w:r>
      <w:r>
        <w:rPr>
          <w:rFonts w:ascii="Times New Roman" w:hAnsi="Times New Roman" w:eastAsia="Times New Roman" w:cs="Times New Roman"/>
        </w:rPr>
        <w:t xml:space="preserve"> </w:t>
      </w:r>
      <w:r>
        <w:rPr>
          <w:rFonts w:ascii="Nirmala UI" w:hAnsi="Nirmala UI" w:eastAsia="Nirmala UI" w:cs="Nirmala UI"/>
        </w:rPr>
        <w:t>ද්</w:t>
      </w:r>
      <w:r>
        <w:rPr>
          <w:rFonts w:ascii="Times New Roman" w:hAnsi="Times New Roman" w:eastAsia="Times New Roman" w:cs="Times New Roman"/>
        </w:rPr>
        <w:t>‍</w:t>
      </w:r>
      <w:r>
        <w:rPr>
          <w:rFonts w:ascii="Nirmala UI" w:hAnsi="Nirmala UI" w:eastAsia="Nirmala UI" w:cs="Nirmala UI"/>
        </w:rPr>
        <w:t>රව්</w:t>
      </w:r>
      <w:r>
        <w:rPr>
          <w:rFonts w:ascii="Times New Roman" w:hAnsi="Times New Roman" w:eastAsia="Times New Roman" w:cs="Times New Roman"/>
        </w:rPr>
        <w:t>‍</w:t>
      </w:r>
      <w:r>
        <w:rPr>
          <w:rFonts w:ascii="Nirmala UI" w:hAnsi="Nirmala UI" w:eastAsia="Nirmala UI" w:cs="Nirmala UI"/>
        </w:rPr>
        <w:t>ය</w:t>
      </w:r>
      <w:r>
        <w:rPr>
          <w:rFonts w:ascii="Times New Roman" w:hAnsi="Times New Roman" w:eastAsia="Times New Roman" w:cs="Times New Roman"/>
        </w:rPr>
        <w:t xml:space="preserve"> </w:t>
      </w:r>
      <w:r>
        <w:rPr>
          <w:rFonts w:ascii="Nirmala UI" w:hAnsi="Nirmala UI" w:eastAsia="Nirmala UI" w:cs="Nirmala UI"/>
        </w:rPr>
        <w:t>තවදුරටත්</w:t>
      </w:r>
      <w:r>
        <w:rPr>
          <w:rFonts w:ascii="Times New Roman" w:hAnsi="Times New Roman" w:eastAsia="Times New Roman" w:cs="Times New Roman"/>
        </w:rPr>
        <w:t xml:space="preserve"> </w:t>
      </w:r>
      <w:r>
        <w:rPr>
          <w:rFonts w:ascii="Nirmala UI" w:hAnsi="Nirmala UI" w:eastAsia="Nirmala UI" w:cs="Nirmala UI"/>
        </w:rPr>
        <w:t>මිලදී</w:t>
      </w:r>
      <w:r>
        <w:rPr>
          <w:rFonts w:ascii="Times New Roman" w:hAnsi="Times New Roman" w:eastAsia="Times New Roman" w:cs="Times New Roman"/>
        </w:rPr>
        <w:t xml:space="preserve"> </w:t>
      </w:r>
      <w:r>
        <w:rPr>
          <w:rFonts w:ascii="Nirmala UI" w:hAnsi="Nirmala UI" w:eastAsia="Nirmala UI" w:cs="Nirmala UI"/>
        </w:rPr>
        <w:t>ගන්නා</w:t>
      </w:r>
      <w:r>
        <w:rPr>
          <w:rFonts w:ascii="Times New Roman" w:hAnsi="Times New Roman" w:eastAsia="Times New Roman" w:cs="Times New Roman"/>
        </w:rPr>
        <w:t xml:space="preserve"> </w:t>
      </w:r>
      <w:r>
        <w:rPr>
          <w:rFonts w:ascii="Nirmala UI" w:hAnsi="Nirmala UI" w:eastAsia="Nirmala UI" w:cs="Nirmala UI"/>
        </w:rPr>
        <w:t>කිසිවෙකු</w:t>
      </w:r>
      <w:r>
        <w:rPr>
          <w:rFonts w:ascii="Times New Roman" w:hAnsi="Times New Roman" w:eastAsia="Times New Roman" w:cs="Times New Roman"/>
        </w:rPr>
        <w:t xml:space="preserve"> </w:t>
      </w:r>
      <w:r>
        <w:rPr>
          <w:rFonts w:ascii="Nirmala UI" w:hAnsi="Nirmala UI" w:eastAsia="Nirmala UI" w:cs="Nirmala UI"/>
        </w:rPr>
        <w:t>නැත</w:t>
      </w:r>
      <w:r>
        <w:rPr>
          <w:rFonts w:ascii="Times New Roman" w:hAnsi="Times New Roman" w:eastAsia="Times New Roman" w:cs="Times New Roman"/>
        </w:rPr>
        <w:t xml:space="preserve">. </w:t>
      </w:r>
      <w:r>
        <w:rPr>
          <w:rFonts w:ascii="Nirmala UI" w:hAnsi="Nirmala UI" w:eastAsia="Nirmala UI" w:cs="Nirmala UI"/>
        </w:rPr>
        <w:t>එළිදරව්</w:t>
      </w:r>
      <w:r>
        <w:rPr>
          <w:rFonts w:ascii="Times New Roman" w:hAnsi="Times New Roman" w:eastAsia="Times New Roman" w:cs="Times New Roman"/>
        </w:rPr>
        <w:t xml:space="preserve"> 18:8–11.</w:t>
      </w:r>
    </w:p>
    <w:p>
      <w:pPr>
        <w:pStyle w:val="ArticleBody"/>
        <w:jc w:val="left"/>
      </w:pPr>
      <w:r>
        <w:rPr>
          <w:rFonts w:ascii="Times New Roman" w:hAnsi="Times New Roman" w:eastAsia="Times New Roman" w:cs="Times New Roman"/>
        </w:rPr>
        <w:t>Mabɔfo no ne ahemfo no nyinaa gyina akyirikyiri na wɔteɛm sɛ, “Awerɛhow, awerɛhow.” Asɛm “awerɛhow” a ɛwɔ Hela kasa mu no, wɔakyerɛ ase sɛ “nnue” wɔ Adiyisɛm ti awotwe mu.</w:t>
      </w:r>
    </w:p>
    <w:p>
      <w:pPr>
        <w:pStyle w:val="ArticleScripture"/>
        <w:jc w:val="left"/>
      </w:pPr>
      <w:r>
        <w:rPr>
          <w:rFonts w:ascii="Times New Roman" w:hAnsi="Times New Roman" w:eastAsia="Times New Roman" w:cs="Times New Roman"/>
        </w:rPr>
        <w:t>Et je regardai, et j’entendis un ange qui volait au milieu du ciel, disant d’une voix forte : Malheur, malheur, malheur aux habitants de la terre, à cause des autres sons de la trompette des trois anges qui doivent encore sonner ! Apocalypse 8:13.</w:t>
      </w:r>
    </w:p>
    <w:p>
      <w:pPr>
        <w:pStyle w:val="ArticleBody"/>
        <w:jc w:val="left"/>
      </w:pPr>
      <w:r>
        <w:rPr>
          <w:rFonts w:ascii="Times New Roman" w:hAnsi="Times New Roman" w:eastAsia="Times New Roman" w:cs="Times New Roman"/>
        </w:rPr>
        <w:t>Les trois Malheurs représentent les cinquième, sixième et septième Trompettes, et ils sont des symboles de l’islam. Les rois, les marchands et les pilotes de navires s’écrient tous par trois fois « hélas ! hélas ! » au chapitre dix-huit.</w:t>
      </w:r>
    </w:p>
    <w:p>
      <w:pPr>
        <w:pStyle w:val="ArticleScripture"/>
        <w:jc w:val="left"/>
      </w:pPr>
      <w:r>
        <w:rPr>
          <w:rFonts w:ascii="Times New Roman" w:hAnsi="Times New Roman" w:eastAsia="Times New Roman" w:cs="Times New Roman"/>
        </w:rPr>
        <w:t>۽ زمين جا بادشاهه، جن هن سان زنا ڪيو ۽ عيش عشرت سان گڏ رهيا، جڏهن هوءَ سڙندي ڏسندا ته هن جي سڙڻ جي دونهين کي ڏسي هن تي روئندا ۽ ماتم ڪندا؛ ۽ سندس عذاب جي ڊپ کان پري بيهي چوندا، هاءِ، هاءِ، اها وڏي بابل جي شهر، اها زوراور شهر! ڇاڪاڻتہ هڪڙي ئي گهڙيءَ ۾ تنهنجو فيصلو اچي ويو. … انهن شين جا سوداگر، جيڪي هن جي وسيلي دولتمند ٿيا هئا، سندس عذاب جي ڊپ کان پري بيهندا، روئيندا ۽ ماتم ڪندا، ۽ چوندا، هاءِ، هاءِ، اها وڏي شهر، جيڪا نفيس سڻي، ارغواني ۽ ڳاڙهي پوشاڪ ۾ ملبوس هئي، ۽ سون، قيمتي پٿرن ۽ موتين سان سينگاريل هئي! ڇاڪاڻتہ هڪڙي ئي گهڙيءَ ۾ ايتري وڏي دولت نابود ٿي وئي. ۽ هر جهاز جو سردار، ۽ جهازن ۾ سفر ڪندڙ سڀ، ۽ ملاح، ۽ جيترا سمنڊ رستي واپار ڪندا هئا، سي سڀ پري بيٺا رهيا، ۽ جڏهن هن جي سڙڻ جو دونهون ڏٺائون ته رڙيون ڪري چوڻ لڳا، ڪهڙو شهر هن وڏي شهر جهڙو آهي! ۽ انهن پنهنجن مٿن تي مٽي وڌي، ۽ روئيندا ۽ ماتم ڪندا رڙيون ڪري چوندا رهيا، هاءِ، هاءِ، اها وڏي شهر، جنهن جي قيمتي شان و شوڪت جي ڪري سمنڊ ۾ جهاز رکندڙ سڀ مالدار ٿي ويا هئا! ڇاڪاڻتہ هڪڙي ئي گهڙيءَ ۾ هوءَ ويران ڪئي وئي. مڪاشفو 18:9-10، 15–19.</w:t>
      </w:r>
    </w:p>
    <w:p>
      <w:pPr>
        <w:pStyle w:val="ArticleBody"/>
        <w:jc w:val="left"/>
      </w:pPr>
      <w:r>
        <w:rPr>
          <w:rFonts w:ascii="Nirmala UI" w:hAnsi="Nirmala UI" w:eastAsia="Nirmala UI" w:cs="Nirmala UI"/>
        </w:rPr>
        <w:t>भविष्यवाणी</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जिस</w:t>
      </w:r>
      <w:r>
        <w:rPr>
          <w:rFonts w:ascii="Times New Roman" w:hAnsi="Times New Roman" w:eastAsia="Times New Roman" w:cs="Times New Roman"/>
        </w:rPr>
        <w:t xml:space="preserve"> “</w:t>
      </w:r>
      <w:r>
        <w:rPr>
          <w:rFonts w:ascii="Nirmala UI" w:hAnsi="Nirmala UI" w:eastAsia="Nirmala UI" w:cs="Nirmala UI"/>
        </w:rPr>
        <w:t>घड़ी</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पोपसत्ता</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न्याय</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किया</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प्रकाशितवाक्य</w:t>
      </w:r>
      <w:r>
        <w:rPr>
          <w:rFonts w:ascii="Times New Roman" w:hAnsi="Times New Roman" w:eastAsia="Times New Roman" w:cs="Times New Roman"/>
        </w:rPr>
        <w:t xml:space="preserve"> </w:t>
      </w:r>
      <w:r>
        <w:rPr>
          <w:rFonts w:ascii="Nirmala UI" w:hAnsi="Nirmala UI" w:eastAsia="Nirmala UI" w:cs="Nirmala UI"/>
        </w:rPr>
        <w:t>ग्यारह</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घड़ी</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अर्थात्</w:t>
      </w:r>
      <w:r>
        <w:rPr>
          <w:rFonts w:ascii="Times New Roman" w:hAnsi="Times New Roman" w:eastAsia="Times New Roman" w:cs="Times New Roman"/>
        </w:rPr>
        <w:t xml:space="preserve"> “</w:t>
      </w:r>
      <w:r>
        <w:rPr>
          <w:rFonts w:ascii="Nirmala UI" w:hAnsi="Nirmala UI" w:eastAsia="Nirmala UI" w:cs="Nirmala UI"/>
        </w:rPr>
        <w:t>महान</w:t>
      </w:r>
      <w:r>
        <w:rPr>
          <w:rFonts w:ascii="Times New Roman" w:hAnsi="Times New Roman" w:eastAsia="Times New Roman" w:cs="Times New Roman"/>
        </w:rPr>
        <w:t xml:space="preserve"> </w:t>
      </w:r>
      <w:r>
        <w:rPr>
          <w:rFonts w:ascii="Nirmala UI" w:hAnsi="Nirmala UI" w:eastAsia="Nirmala UI" w:cs="Nirmala UI"/>
        </w:rPr>
        <w:t>भूकम्प</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घड़ी</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वह</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w:t>
      </w:r>
      <w:r>
        <w:rPr>
          <w:rFonts w:ascii="Nirmala UI" w:hAnsi="Nirmala UI" w:eastAsia="Nirmala UI" w:cs="Nirmala UI"/>
        </w:rPr>
        <w:t>विधि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समयावधि</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प्रतिनिधित्व</w:t>
      </w:r>
      <w:r>
        <w:rPr>
          <w:rFonts w:ascii="Times New Roman" w:hAnsi="Times New Roman" w:eastAsia="Times New Roman" w:cs="Times New Roman"/>
        </w:rPr>
        <w:t xml:space="preserve"> </w:t>
      </w:r>
      <w:r>
        <w:rPr>
          <w:rFonts w:ascii="Nirmala UI" w:hAnsi="Nirmala UI" w:eastAsia="Nirmala UI" w:cs="Nirmala UI"/>
        </w:rPr>
        <w:t>करती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w:t>
      </w:r>
      <w:r>
        <w:rPr>
          <w:rFonts w:ascii="Times New Roman" w:hAnsi="Times New Roman" w:eastAsia="Times New Roman" w:cs="Times New Roman"/>
        </w:rPr>
        <w:t xml:space="preserve"> </w:t>
      </w:r>
      <w:r>
        <w:rPr>
          <w:rFonts w:ascii="Nirmala UI" w:hAnsi="Nirmala UI" w:eastAsia="Nirmala UI" w:cs="Nirmala UI"/>
        </w:rPr>
        <w:t>संयुक्त</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अमेरिका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रविवार</w:t>
      </w:r>
      <w:r>
        <w:rPr>
          <w:rFonts w:ascii="Times New Roman" w:hAnsi="Times New Roman" w:eastAsia="Times New Roman" w:cs="Times New Roman"/>
        </w:rPr>
        <w:t>-</w:t>
      </w:r>
      <w:r>
        <w:rPr>
          <w:rFonts w:ascii="Nirmala UI" w:hAnsi="Nirmala UI" w:eastAsia="Nirmala UI" w:cs="Nirmala UI"/>
        </w:rPr>
        <w:t>विधि</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आरम्भ</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तब</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चलती</w:t>
      </w:r>
      <w:r>
        <w:rPr>
          <w:rFonts w:ascii="Times New Roman" w:hAnsi="Times New Roman" w:eastAsia="Times New Roman" w:cs="Times New Roman"/>
        </w:rPr>
        <w:t xml:space="preserve"> </w:t>
      </w:r>
      <w:r>
        <w:rPr>
          <w:rFonts w:ascii="Nirmala UI" w:hAnsi="Nirmala UI" w:eastAsia="Nirmala UI" w:cs="Nirmala UI"/>
        </w:rPr>
        <w:t>रहती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जब</w:t>
      </w:r>
      <w:r>
        <w:rPr>
          <w:rFonts w:ascii="Times New Roman" w:hAnsi="Times New Roman" w:eastAsia="Times New Roman" w:cs="Times New Roman"/>
        </w:rPr>
        <w:t xml:space="preserve"> </w:t>
      </w:r>
      <w:r>
        <w:rPr>
          <w:rFonts w:ascii="Nirmala UI" w:hAnsi="Nirmala UI" w:eastAsia="Nirmala UI" w:cs="Nirmala UI"/>
        </w:rPr>
        <w:t>तक</w:t>
      </w:r>
      <w:r>
        <w:rPr>
          <w:rFonts w:ascii="Times New Roman" w:hAnsi="Times New Roman" w:eastAsia="Times New Roman" w:cs="Times New Roman"/>
        </w:rPr>
        <w:t xml:space="preserve"> </w:t>
      </w:r>
      <w:r>
        <w:rPr>
          <w:rFonts w:ascii="Nirmala UI" w:hAnsi="Nirmala UI" w:eastAsia="Nirmala UI" w:cs="Nirmala UI"/>
        </w:rPr>
        <w:t>मीकाएल</w:t>
      </w:r>
      <w:r>
        <w:rPr>
          <w:rFonts w:ascii="Times New Roman" w:hAnsi="Times New Roman" w:eastAsia="Times New Roman" w:cs="Times New Roman"/>
        </w:rPr>
        <w:t xml:space="preserve"> </w:t>
      </w:r>
      <w:r>
        <w:rPr>
          <w:rFonts w:ascii="Nirmala UI" w:hAnsi="Nirmala UI" w:eastAsia="Nirmala UI" w:cs="Nirmala UI"/>
        </w:rPr>
        <w:t>खड़ा</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होता</w:t>
      </w:r>
      <w:r>
        <w:rPr>
          <w:rFonts w:ascii="Times New Roman" w:hAnsi="Times New Roman" w:eastAsia="Times New Roman" w:cs="Times New Roman"/>
        </w:rPr>
        <w:t xml:space="preserve"> </w:t>
      </w:r>
      <w:r>
        <w:rPr>
          <w:rFonts w:ascii="Nirmala UI" w:hAnsi="Nirmala UI" w:eastAsia="Nirmala UI" w:cs="Nirmala UI"/>
        </w:rPr>
        <w:t>और</w:t>
      </w:r>
      <w:r>
        <w:rPr>
          <w:rFonts w:ascii="Times New Roman" w:hAnsi="Times New Roman" w:eastAsia="Times New Roman" w:cs="Times New Roman"/>
        </w:rPr>
        <w:t xml:space="preserve"> </w:t>
      </w:r>
      <w:r>
        <w:rPr>
          <w:rFonts w:ascii="Nirmala UI" w:hAnsi="Nirmala UI" w:eastAsia="Nirmala UI" w:cs="Nirmala UI"/>
        </w:rPr>
        <w:t>मनुष्यों</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अनुग्रह</w:t>
      </w:r>
      <w:r>
        <w:rPr>
          <w:rFonts w:ascii="Times New Roman" w:hAnsi="Times New Roman" w:eastAsia="Times New Roman" w:cs="Times New Roman"/>
        </w:rPr>
        <w:t>-</w:t>
      </w:r>
      <w:r>
        <w:rPr>
          <w:rFonts w:ascii="Nirmala UI" w:hAnsi="Nirmala UI" w:eastAsia="Nirmala UI" w:cs="Nirmala UI"/>
        </w:rPr>
        <w:t>अवधि</w:t>
      </w:r>
      <w:r>
        <w:rPr>
          <w:rFonts w:ascii="Times New Roman" w:hAnsi="Times New Roman" w:eastAsia="Times New Roman" w:cs="Times New Roman"/>
        </w:rPr>
        <w:t xml:space="preserve"> </w:t>
      </w:r>
      <w:r>
        <w:rPr>
          <w:rFonts w:ascii="Nirmala UI" w:hAnsi="Nirmala UI" w:eastAsia="Nirmala UI" w:cs="Nirmala UI"/>
        </w:rPr>
        <w:t>समाप्त</w:t>
      </w:r>
      <w:r>
        <w:rPr>
          <w:rFonts w:ascii="Times New Roman" w:hAnsi="Times New Roman" w:eastAsia="Times New Roman" w:cs="Times New Roman"/>
        </w:rPr>
        <w:t xml:space="preserve"> </w:t>
      </w:r>
      <w:r>
        <w:rPr>
          <w:rFonts w:ascii="Nirmala UI" w:hAnsi="Nirmala UI" w:eastAsia="Nirmala UI" w:cs="Nirmala UI"/>
        </w:rPr>
        <w:t>नहीं</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जाती।</w:t>
      </w:r>
      <w:r>
        <w:rPr>
          <w:rFonts w:ascii="Times New Roman" w:hAnsi="Times New Roman" w:eastAsia="Times New Roman" w:cs="Times New Roman"/>
        </w:rPr>
        <w:t xml:space="preserve"> </w:t>
      </w:r>
      <w:r>
        <w:rPr>
          <w:rFonts w:ascii="Nirmala UI" w:hAnsi="Nirmala UI" w:eastAsia="Nirmala UI" w:cs="Nirmala UI"/>
        </w:rPr>
        <w:t>वे</w:t>
      </w:r>
      <w:r>
        <w:rPr>
          <w:rFonts w:ascii="Times New Roman" w:hAnsi="Times New Roman" w:eastAsia="Times New Roman" w:cs="Times New Roman"/>
        </w:rPr>
        <w:t xml:space="preserve"> </w:t>
      </w:r>
      <w:r>
        <w:rPr>
          <w:rFonts w:ascii="Nirmala UI" w:hAnsi="Nirmala UI" w:eastAsia="Nirmala UI" w:cs="Nirmala UI"/>
        </w:rPr>
        <w:t>वैश्विकवादी</w:t>
      </w:r>
      <w:r>
        <w:rPr>
          <w:rFonts w:ascii="Times New Roman" w:hAnsi="Times New Roman" w:eastAsia="Times New Roman" w:cs="Times New Roman"/>
        </w:rPr>
        <w:t xml:space="preserve">, </w:t>
      </w:r>
      <w:r>
        <w:rPr>
          <w:rFonts w:ascii="Nirmala UI" w:hAnsi="Nirmala UI" w:eastAsia="Nirmala UI" w:cs="Nirmala UI"/>
        </w:rPr>
        <w:t>जिन्होंने</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वेश्या</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रखा</w:t>
      </w:r>
      <w:r>
        <w:rPr>
          <w:rFonts w:ascii="Times New Roman" w:hAnsi="Times New Roman" w:eastAsia="Times New Roman" w:cs="Times New Roman"/>
        </w:rPr>
        <w:t xml:space="preserve">, </w:t>
      </w:r>
      <w:r>
        <w:rPr>
          <w:rFonts w:ascii="Nirmala UI" w:hAnsi="Nirmala UI" w:eastAsia="Nirmala UI" w:cs="Nirmala UI"/>
        </w:rPr>
        <w:t>तौभी</w:t>
      </w:r>
      <w:r>
        <w:rPr>
          <w:rFonts w:ascii="Times New Roman" w:hAnsi="Times New Roman" w:eastAsia="Times New Roman" w:cs="Times New Roman"/>
        </w:rPr>
        <w:t xml:space="preserve"> </w:t>
      </w:r>
      <w:r>
        <w:rPr>
          <w:rFonts w:ascii="Nirmala UI" w:hAnsi="Nirmala UI" w:eastAsia="Nirmala UI" w:cs="Nirmala UI"/>
        </w:rPr>
        <w:t>एक</w:t>
      </w:r>
      <w:r>
        <w:rPr>
          <w:rFonts w:ascii="Times New Roman" w:hAnsi="Times New Roman" w:eastAsia="Times New Roman" w:cs="Times New Roman"/>
        </w:rPr>
        <w:t xml:space="preserve"> </w:t>
      </w:r>
      <w:r>
        <w:rPr>
          <w:rFonts w:ascii="Nirmala UI" w:hAnsi="Nirmala UI" w:eastAsia="Nirmala UI" w:cs="Nirmala UI"/>
        </w:rPr>
        <w:t>घड़ी</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लिए</w:t>
      </w:r>
      <w:r>
        <w:rPr>
          <w:rFonts w:ascii="Times New Roman" w:hAnsi="Times New Roman" w:eastAsia="Times New Roman" w:cs="Times New Roman"/>
        </w:rPr>
        <w:t xml:space="preserve"> </w:t>
      </w:r>
      <w:r>
        <w:rPr>
          <w:rFonts w:ascii="Nirmala UI" w:hAnsi="Nirmala UI" w:eastAsia="Nirmala UI" w:cs="Nirmala UI"/>
        </w:rPr>
        <w:t>अपना</w:t>
      </w:r>
      <w:r>
        <w:rPr>
          <w:rFonts w:ascii="Times New Roman" w:hAnsi="Times New Roman" w:eastAsia="Times New Roman" w:cs="Times New Roman"/>
        </w:rPr>
        <w:t xml:space="preserve"> </w:t>
      </w:r>
      <w:r>
        <w:rPr>
          <w:rFonts w:ascii="Nirmala UI" w:hAnsi="Nirmala UI" w:eastAsia="Nirmala UI" w:cs="Nirmala UI"/>
        </w:rPr>
        <w:t>राज्य</w:t>
      </w:r>
      <w:r>
        <w:rPr>
          <w:rFonts w:ascii="Times New Roman" w:hAnsi="Times New Roman" w:eastAsia="Times New Roman" w:cs="Times New Roman"/>
        </w:rPr>
        <w:t xml:space="preserve"> </w:t>
      </w:r>
      <w:r>
        <w:rPr>
          <w:rFonts w:ascii="Nirmala UI" w:hAnsi="Nirmala UI" w:eastAsia="Nirmala UI" w:cs="Nirmala UI"/>
        </w:rPr>
        <w:t>उसे</w:t>
      </w:r>
      <w:r>
        <w:rPr>
          <w:rFonts w:ascii="Times New Roman" w:hAnsi="Times New Roman" w:eastAsia="Times New Roman" w:cs="Times New Roman"/>
        </w:rPr>
        <w:t xml:space="preserve"> </w:t>
      </w:r>
      <w:r>
        <w:rPr>
          <w:rFonts w:ascii="Nirmala UI" w:hAnsi="Nirmala UI" w:eastAsia="Nirmala UI" w:cs="Nirmala UI"/>
        </w:rPr>
        <w:t>देने</w:t>
      </w:r>
      <w:r>
        <w:rPr>
          <w:rFonts w:ascii="Times New Roman" w:hAnsi="Times New Roman" w:eastAsia="Times New Roman" w:cs="Times New Roman"/>
        </w:rPr>
        <w:t xml:space="preserve"> </w:t>
      </w:r>
      <w:r>
        <w:rPr>
          <w:rFonts w:ascii="Nirmala UI" w:hAnsi="Nirmala UI" w:eastAsia="Nirmala UI" w:cs="Nirmala UI"/>
        </w:rPr>
        <w:t>पर</w:t>
      </w:r>
      <w:r>
        <w:rPr>
          <w:rFonts w:ascii="Times New Roman" w:hAnsi="Times New Roman" w:eastAsia="Times New Roman" w:cs="Times New Roman"/>
        </w:rPr>
        <w:t xml:space="preserve"> </w:t>
      </w:r>
      <w:r>
        <w:rPr>
          <w:rFonts w:ascii="Nirmala UI" w:hAnsi="Nirmala UI" w:eastAsia="Nirmala UI" w:cs="Nirmala UI"/>
        </w:rPr>
        <w:t>सहमत</w:t>
      </w:r>
      <w:r>
        <w:rPr>
          <w:rFonts w:ascii="Times New Roman" w:hAnsi="Times New Roman" w:eastAsia="Times New Roman" w:cs="Times New Roman"/>
        </w:rPr>
        <w:t xml:space="preserve"> </w:t>
      </w:r>
      <w:r>
        <w:rPr>
          <w:rFonts w:ascii="Nirmala UI" w:hAnsi="Nirmala UI" w:eastAsia="Nirmala UI" w:cs="Nirmala UI"/>
        </w:rPr>
        <w:t>हुए</w:t>
      </w:r>
      <w:r>
        <w:rPr>
          <w:rFonts w:ascii="Times New Roman" w:hAnsi="Times New Roman" w:eastAsia="Times New Roman" w:cs="Times New Roman"/>
        </w:rPr>
        <w:t xml:space="preserve">, </w:t>
      </w:r>
      <w:r>
        <w:rPr>
          <w:rFonts w:ascii="Nirmala UI" w:hAnsi="Nirmala UI" w:eastAsia="Nirmala UI" w:cs="Nirmala UI"/>
        </w:rPr>
        <w:t>न</w:t>
      </w:r>
      <w:r>
        <w:rPr>
          <w:rFonts w:ascii="Times New Roman" w:hAnsi="Times New Roman" w:eastAsia="Times New Roman" w:cs="Times New Roman"/>
        </w:rPr>
        <w:t xml:space="preserve"> </w:t>
      </w:r>
      <w:r>
        <w:rPr>
          <w:rFonts w:ascii="Nirmala UI" w:hAnsi="Nirmala UI" w:eastAsia="Nirmala UI" w:cs="Nirmala UI"/>
        </w:rPr>
        <w:t>केवल</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हाय</w:t>
      </w:r>
      <w:r>
        <w:rPr>
          <w:rFonts w:ascii="Times New Roman" w:hAnsi="Times New Roman" w:eastAsia="Times New Roman" w:cs="Times New Roman"/>
        </w:rPr>
        <w:t xml:space="preserve">) </w:t>
      </w:r>
      <w:r>
        <w:rPr>
          <w:rFonts w:ascii="Nirmala UI" w:hAnsi="Nirmala UI" w:eastAsia="Nirmala UI" w:cs="Nirmala UI"/>
        </w:rPr>
        <w:t>तीन</w:t>
      </w:r>
      <w:r>
        <w:rPr>
          <w:rFonts w:ascii="Times New Roman" w:hAnsi="Times New Roman" w:eastAsia="Times New Roman" w:cs="Times New Roman"/>
        </w:rPr>
        <w:t xml:space="preserve"> </w:t>
      </w:r>
      <w:r>
        <w:rPr>
          <w:rFonts w:ascii="Nirmala UI" w:hAnsi="Nirmala UI" w:eastAsia="Nirmala UI" w:cs="Nirmala UI"/>
        </w:rPr>
        <w:t>बार</w:t>
      </w:r>
      <w:r>
        <w:rPr>
          <w:rFonts w:ascii="Times New Roman" w:hAnsi="Times New Roman" w:eastAsia="Times New Roman" w:cs="Times New Roman"/>
        </w:rPr>
        <w:t xml:space="preserve"> </w:t>
      </w:r>
      <w:r>
        <w:rPr>
          <w:rFonts w:ascii="Nirmala UI" w:hAnsi="Nirmala UI" w:eastAsia="Nirmala UI" w:cs="Nirmala UI"/>
        </w:rPr>
        <w:t>दोहराते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बल्कि</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प्रश्न</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पूछते</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w:t>
      </w:r>
      <w:r>
        <w:rPr>
          <w:rFonts w:ascii="Nirmala UI" w:hAnsi="Nirmala UI" w:eastAsia="Nirmala UI" w:cs="Nirmala UI"/>
        </w:rPr>
        <w:t>इस</w:t>
      </w:r>
      <w:r>
        <w:rPr>
          <w:rFonts w:ascii="Times New Roman" w:hAnsi="Times New Roman" w:eastAsia="Times New Roman" w:cs="Times New Roman"/>
        </w:rPr>
        <w:t xml:space="preserve"> </w:t>
      </w:r>
      <w:r>
        <w:rPr>
          <w:rFonts w:ascii="Nirmala UI" w:hAnsi="Nirmala UI" w:eastAsia="Nirmala UI" w:cs="Nirmala UI"/>
        </w:rPr>
        <w:t>बड़े</w:t>
      </w:r>
      <w:r>
        <w:rPr>
          <w:rFonts w:ascii="Times New Roman" w:hAnsi="Times New Roman" w:eastAsia="Times New Roman" w:cs="Times New Roman"/>
        </w:rPr>
        <w:t xml:space="preserve"> </w:t>
      </w:r>
      <w:r>
        <w:rPr>
          <w:rFonts w:ascii="Nirmala UI" w:hAnsi="Nirmala UI" w:eastAsia="Nirmala UI" w:cs="Nirmala UI"/>
        </w:rPr>
        <w:t>नगर</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समान</w:t>
      </w:r>
      <w:r>
        <w:rPr>
          <w:rFonts w:ascii="Times New Roman" w:hAnsi="Times New Roman" w:eastAsia="Times New Roman" w:cs="Times New Roman"/>
        </w:rPr>
        <w:t xml:space="preserve"> </w:t>
      </w:r>
      <w:r>
        <w:rPr>
          <w:rFonts w:ascii="Nirmala UI" w:hAnsi="Nirmala UI" w:eastAsia="Nirmala UI" w:cs="Nirmala UI"/>
        </w:rPr>
        <w:t>कौन</w:t>
      </w:r>
      <w:r>
        <w:rPr>
          <w:rFonts w:ascii="Times New Roman" w:hAnsi="Times New Roman" w:eastAsia="Times New Roman" w:cs="Times New Roman"/>
        </w:rPr>
        <w:t xml:space="preserve"> </w:t>
      </w:r>
      <w:r>
        <w:rPr>
          <w:rFonts w:ascii="Nirmala UI" w:hAnsi="Nirmala UI" w:eastAsia="Nirmala UI" w:cs="Nirmala UI"/>
        </w:rPr>
        <w:t>सा</w:t>
      </w:r>
      <w:r>
        <w:rPr>
          <w:rFonts w:ascii="Times New Roman" w:hAnsi="Times New Roman" w:eastAsia="Times New Roman" w:cs="Times New Roman"/>
        </w:rPr>
        <w:t xml:space="preserve"> </w:t>
      </w:r>
      <w:r>
        <w:rPr>
          <w:rFonts w:ascii="Nirmala UI" w:hAnsi="Nirmala UI" w:eastAsia="Nirmala UI" w:cs="Nirmala UI"/>
        </w:rPr>
        <w:t>नगर</w:t>
      </w:r>
      <w:r>
        <w:rPr>
          <w:rFonts w:ascii="Times New Roman" w:hAnsi="Times New Roman" w:eastAsia="Times New Roman" w:cs="Times New Roman"/>
        </w:rPr>
        <w:t xml:space="preserve"> </w:t>
      </w:r>
      <w:r>
        <w:rPr>
          <w:rFonts w:ascii="Nirmala UI" w:hAnsi="Nirmala UI" w:eastAsia="Nirmala UI" w:cs="Nirmala UI"/>
        </w:rPr>
        <w:t>है</w:t>
      </w:r>
      <w:r>
        <w:rPr>
          <w:rFonts w:ascii="Times New Roman" w:hAnsi="Times New Roman" w:eastAsia="Times New Roman" w:cs="Times New Roman"/>
        </w:rPr>
        <w:t xml:space="preserve">?” </w:t>
      </w:r>
      <w:r>
        <w:rPr>
          <w:rFonts w:ascii="Nirmala UI" w:hAnsi="Nirmala UI" w:eastAsia="Nirmala UI" w:cs="Nirmala UI"/>
        </w:rPr>
        <w:t>यही</w:t>
      </w:r>
      <w:r>
        <w:rPr>
          <w:rFonts w:ascii="Times New Roman" w:hAnsi="Times New Roman" w:eastAsia="Times New Roman" w:cs="Times New Roman"/>
        </w:rPr>
        <w:t xml:space="preserve"> </w:t>
      </w:r>
      <w:r>
        <w:rPr>
          <w:rFonts w:ascii="Nirmala UI" w:hAnsi="Nirmala UI" w:eastAsia="Nirmala UI" w:cs="Nirmala UI"/>
        </w:rPr>
        <w:t>प्रश्न</w:t>
      </w:r>
      <w:r>
        <w:rPr>
          <w:rFonts w:ascii="Times New Roman" w:hAnsi="Times New Roman" w:eastAsia="Times New Roman" w:cs="Times New Roman"/>
        </w:rPr>
        <w:t xml:space="preserve"> </w:t>
      </w:r>
      <w:r>
        <w:rPr>
          <w:rFonts w:ascii="Nirmala UI" w:hAnsi="Nirmala UI" w:eastAsia="Nirmala UI" w:cs="Nirmala UI"/>
        </w:rPr>
        <w:t>उन्होंने</w:t>
      </w:r>
      <w:r>
        <w:rPr>
          <w:rFonts w:ascii="Times New Roman" w:hAnsi="Times New Roman" w:eastAsia="Times New Roman" w:cs="Times New Roman"/>
        </w:rPr>
        <w:t xml:space="preserve"> </w:t>
      </w:r>
      <w:r>
        <w:rPr>
          <w:rFonts w:ascii="Nirmala UI" w:hAnsi="Nirmala UI" w:eastAsia="Nirmala UI" w:cs="Nirmala UI"/>
        </w:rPr>
        <w:t>यहेजकेल</w:t>
      </w:r>
      <w:r>
        <w:rPr>
          <w:rFonts w:ascii="Times New Roman" w:hAnsi="Times New Roman" w:eastAsia="Times New Roman" w:cs="Times New Roman"/>
        </w:rPr>
        <w:t xml:space="preserve"> </w:t>
      </w:r>
      <w:r>
        <w:rPr>
          <w:rFonts w:ascii="Nirmala UI" w:hAnsi="Nirmala UI" w:eastAsia="Nirmala UI" w:cs="Nirmala UI"/>
        </w:rPr>
        <w:t>की</w:t>
      </w:r>
      <w:r>
        <w:rPr>
          <w:rFonts w:ascii="Times New Roman" w:hAnsi="Times New Roman" w:eastAsia="Times New Roman" w:cs="Times New Roman"/>
        </w:rPr>
        <w:t xml:space="preserve"> </w:t>
      </w:r>
      <w:r>
        <w:rPr>
          <w:rFonts w:ascii="Nirmala UI" w:hAnsi="Nirmala UI" w:eastAsia="Nirmala UI" w:cs="Nirmala UI"/>
        </w:rPr>
        <w:t>पुस्तक</w:t>
      </w:r>
      <w:r>
        <w:rPr>
          <w:rFonts w:ascii="Times New Roman" w:hAnsi="Times New Roman" w:eastAsia="Times New Roman" w:cs="Times New Roman"/>
        </w:rPr>
        <w:t xml:space="preserve"> </w:t>
      </w:r>
      <w:r>
        <w:rPr>
          <w:rFonts w:ascii="Nirmala UI" w:hAnsi="Nirmala UI" w:eastAsia="Nirmala UI" w:cs="Nirmala UI"/>
        </w:rPr>
        <w:t>में</w:t>
      </w:r>
      <w:r>
        <w:rPr>
          <w:rFonts w:ascii="Times New Roman" w:hAnsi="Times New Roman" w:eastAsia="Times New Roman" w:cs="Times New Roman"/>
        </w:rPr>
        <w:t xml:space="preserve"> </w:t>
      </w:r>
      <w:r>
        <w:rPr>
          <w:rFonts w:ascii="Nirmala UI" w:hAnsi="Nirmala UI" w:eastAsia="Nirmala UI" w:cs="Nirmala UI"/>
        </w:rPr>
        <w:t>भी</w:t>
      </w:r>
      <w:r>
        <w:rPr>
          <w:rFonts w:ascii="Times New Roman" w:hAnsi="Times New Roman" w:eastAsia="Times New Roman" w:cs="Times New Roman"/>
        </w:rPr>
        <w:t xml:space="preserve"> </w:t>
      </w:r>
      <w:r>
        <w:rPr>
          <w:rFonts w:ascii="Nirmala UI" w:hAnsi="Nirmala UI" w:eastAsia="Nirmala UI" w:cs="Nirmala UI"/>
        </w:rPr>
        <w:t>पूछा</w:t>
      </w:r>
      <w:r>
        <w:rPr>
          <w:rFonts w:ascii="Times New Roman" w:hAnsi="Times New Roman" w:eastAsia="Times New Roman" w:cs="Times New Roman"/>
        </w:rPr>
        <w:t xml:space="preserve"> </w:t>
      </w:r>
      <w:r>
        <w:rPr>
          <w:rFonts w:ascii="Nirmala UI" w:hAnsi="Nirmala UI" w:eastAsia="Nirmala UI" w:cs="Nirmala UI"/>
        </w:rPr>
        <w:t>था।</w:t>
      </w:r>
    </w:p>
    <w:p>
      <w:pPr>
        <w:pStyle w:val="ArticleScripture"/>
        <w:jc w:val="left"/>
      </w:pPr>
      <w:r>
        <w:rPr>
          <w:rFonts w:ascii="Times New Roman" w:hAnsi="Times New Roman" w:eastAsia="Times New Roman" w:cs="Times New Roman"/>
        </w:rPr>
        <w:t>و ایشان آواز خود را بر ضدّ تو بلند خواهند کرد، و به تلخی فریاد خواهند زد، و خاک بر سرهای خویش خواهند ریخت، و در خاکستر خواهند غلتید. و برای تو خویشتن را به‌کلی کچل خواهند کرد، و پلاس بر کمر خواهند بست، و برای تو با تلخیِ دل و نوحه‌ای جانکاه خواهند گریست. و در نوحهٔ خود برای تو مرثیه‌ای برخواهند گرفت، و بر تو ماتم خواهند سرایید و خواهند گفت: کدام شهر مانند صور است، مانند آن که در میان دریا هلاک شده است؟ هنگامی که کالاهای تو از دریاها بیرون می‌رفت، قوم‌های بسیار را سیر می‌کردی؛ و پادشاهان زمین را با فراوانیِ دولت و تجارت خویش توانگر می‌ساختی. در زمانی که به‌وسیلهٔ دریاها در اعماق آب‌ها شکسته شوی، تجارت تو و تمامی جماعت تو که در میان تو هستند، فرو خواهند افتاد. تمامی ساکنان جزایر از تو مبهوت خواهند شد، و پادشاهان ایشان سخت هراسان خواهند گردید، و چهره‌های ایشان پریشان خواهد شد. بازرگانان در میان قوم‌ها بر تو سوتِ استهزا خواهند زد؛ تو مایهٔ وحشت خواهی شد، و دیگر تا ابد نخواهی بود. حزقیال 27‏:30–36</w:t>
      </w:r>
    </w:p>
    <w:p>
      <w:pPr>
        <w:pStyle w:val="ArticleBody"/>
        <w:jc w:val="left"/>
      </w:pPr>
      <w:r>
        <w:rPr>
          <w:rFonts w:ascii="Times New Roman" w:hAnsi="Times New Roman" w:eastAsia="Times New Roman" w:cs="Times New Roman"/>
        </w:rPr>
        <w:t>Ezekiel i saweim taon olsem “Tyrus,” we “ol i bagarapim long namel bilong solwara?” Isaiah, taim em i toktok long pamukmeri bilong Tyre (Tyrus), em dispela bikpela pamukmeri tu bilong Revelesen, em Katolik sios, na em i makim em tu olsem taun bilong putim kraun.</w:t>
      </w:r>
    </w:p>
    <w:p>
      <w:pPr>
        <w:pStyle w:val="ArticleScripture"/>
        <w:jc w:val="left"/>
      </w:pPr>
      <w:r>
        <w:rPr>
          <w:rFonts w:ascii="Times New Roman" w:hAnsi="Times New Roman" w:eastAsia="Times New Roman" w:cs="Times New Roman"/>
        </w:rPr>
        <w:t>Hii ndiyo mji wako wa furaha, ambao asili yake ni ya siku za kale? Miguu yake mwenyewe itamchukua kwenda mbali ili kukaa ugenini. Ni nani aliyefanya shauri hili juu ya Tiro, mji unaotawaza, ambao wafanyabiashara wake ni wakuu, ambao wachuuzi wake ni watu wenye heshima wa dunia? Bwana wa majeshi amekusudia hayo, ili kuchafua kiburi cha utukufu wote, na kuwadhalilisha watu wote wenye heshima wa dunia. Isaya 23:7–9.</w:t>
      </w:r>
    </w:p>
    <w:p>
      <w:pPr>
        <w:pStyle w:val="ArticleBody"/>
        <w:jc w:val="left"/>
      </w:pPr>
      <w:r>
        <w:rPr>
          <w:rFonts w:ascii="Times New Roman" w:hAnsi="Times New Roman" w:eastAsia="Times New Roman" w:cs="Times New Roman"/>
        </w:rPr>
        <w:t>Upapa ni “mji wenye taji,” kwa maana ndiye anayedai kuketi kama malkia juu ya ule muungano wa namna tatu.</w:t>
      </w:r>
    </w:p>
    <w:p>
      <w:pPr>
        <w:pStyle w:val="ArticleScripture"/>
        <w:jc w:val="left"/>
      </w:pPr>
      <w:r>
        <w:rPr>
          <w:rFonts w:ascii="Times New Roman" w:hAnsi="Times New Roman" w:eastAsia="Times New Roman" w:cs="Times New Roman"/>
        </w:rPr>
        <w:t>«Қаншалық өзін дәріптеп, рахатқа бөленіп өмір сүрсе, соншалық азап пен қайғы беріңдер оған; өйткені ол өз жүрегінде: “Мен патшайым болып отырмын, жесір емеспін, қайғы көрмеймін”,— дейді». Аян 18:7.</w:t>
      </w:r>
    </w:p>
    <w:p>
      <w:pPr>
        <w:pStyle w:val="ArticleBody"/>
        <w:jc w:val="left"/>
      </w:pPr>
      <w:r>
        <w:rPr>
          <w:rFonts w:ascii="Times New Roman" w:hAnsi="Times New Roman" w:eastAsia="Times New Roman" w:cs="Times New Roman"/>
        </w:rPr>
        <w:t>Ffɛrɛ sɛ, Ezekiel kae sɛ aguamanfoɔ no atemmuo no wiee “po no mfimfini,” wɔ n’agyaadwo mu maa Tyrus.</w:t>
      </w:r>
    </w:p>
    <w:p>
      <w:pPr>
        <w:pStyle w:val="ArticleScripture"/>
        <w:jc w:val="left"/>
      </w:pPr>
      <w:r>
        <w:rPr>
          <w:rFonts w:ascii="Times New Roman" w:hAnsi="Times New Roman" w:eastAsia="Times New Roman" w:cs="Times New Roman"/>
        </w:rPr>
        <w:t>Hanɛ Aƒetɔ la ƒe nya va gbɔnye ake, be, Fifia, amegbetɔvi, dzi hadi ɖe Tiro ŋu. … Tarsisi ƒe tɔdziʋuwo nɔ dzidzɔ ge ɖe ŋuwò le asiwò me; wowò ade ŋu, eye wowò nyɔnu ŋutɔ le atsiaƒuwo titina. Wò tɔdziʋulaawo he wò ge ɖe tsi gãwo me; ɣedzeƒe ya gbã wò le atsiaƒuwo titina. Ezekiel 27:1, 2, 25, 26.</w:t>
      </w:r>
    </w:p>
    <w:p>
      <w:pPr>
        <w:pStyle w:val="ArticleBody"/>
        <w:jc w:val="left"/>
      </w:pPr>
      <w:r>
        <w:rPr>
          <w:rFonts w:ascii="Times New Roman" w:hAnsi="Times New Roman" w:eastAsia="Times New Roman" w:cs="Times New Roman"/>
        </w:rPr>
        <w:t>“Sharq shamoli” shohlar kiydiruvchi shahar bo‘lgan Tir fohishasi ustiga hukm keltiradi, va “sharq shamoli” Islomning timsolidir. O‘n shoh tomonidan Islomga qarshi olib borilgan urush oxirgi kunlardagi papalikni vayron qiladigan narsadir. O‘n shohning o‘zlari aldanib qolganini anglab yetishi ham ularning yuraklarida qo‘rquv paydo qiladi.</w:t>
      </w:r>
    </w:p>
    <w:p>
      <w:pPr>
        <w:pStyle w:val="ArticleScripture"/>
        <w:jc w:val="left"/>
      </w:pPr>
      <w:r>
        <w:rPr>
          <w:rFonts w:ascii="Times New Roman" w:hAnsi="Times New Roman" w:eastAsia="Times New Roman" w:cs="Times New Roman"/>
        </w:rPr>
        <w:t>Дар зебоии мавқеи худ, шодии тамоми замин аст кӯҳи Сион, дар канорҳои шимол, шаҳри Подшоҳи бузург. Худо дар қасрҳои он ҳамчун паноҳгоҳ маълум аст. Зеро инак, подшоҳон ҷамъ шуданд, якҷоя гузаштанд. Онро диданд, ва чунин ҳайрон шуданд; ба изтироб афтоданд ва шитобон гурехтанд. Дар он ҷо тарс онҳоро фаро гирифт, ва дард, мисли зани дардманд. Ту киштиҳои Таршишро бо боди шарқӣ мешиканӣ. Чунон ки шунидаем, ҳамон тавр дар шаҳри Худованди лашкарҳо, дар шаҳри Худои мо дидаем: Худо онро то абад устувор хоҳад кард. Селоҳ. Забур 48:2–8.</w:t>
      </w:r>
    </w:p>
    <w:p>
      <w:pPr>
        <w:pStyle w:val="ArticleBody"/>
        <w:jc w:val="left"/>
      </w:pPr>
      <w:r>
        <w:rPr>
          <w:rFonts w:ascii="Times New Roman" w:hAnsi="Times New Roman" w:eastAsia="Times New Roman" w:cs="Times New Roman"/>
        </w:rPr>
        <w:t>Waataifa waliutazama ufalme wa Mungu, kama unavyowakilishwa na mji wa Yerusalemu, lakini wakachagua “mji ule mkuu,” Babeli, kuwa kichwa chao. Mungu autakapouhukumu mji ule mkuu, watalia na kuomboleza watambapo kwamba wamepotea, kwa maana mji mkuu waliouchagua umevunjwa katikati ya bahari kwa vita vilivyoletwa juu yao na Uislamu (upepo wa mashariki). Nayo vita hiyo ni vita inayozidi kuongezeka hatua kwa hatua, kwa maana ni kama mwanamke aliye katika utungu wa kuzaa.</w:t>
      </w:r>
    </w:p>
    <w:p>
      <w:pPr>
        <w:pStyle w:val="ArticleBody"/>
        <w:jc w:val="left"/>
      </w:pPr>
      <w:r>
        <w:rPr>
          <w:rFonts w:ascii="Times New Roman" w:hAnsi="Times New Roman" w:eastAsia="Times New Roman" w:cs="Times New Roman"/>
        </w:rPr>
        <w:t>Mulkin Ilaahii ay u silciyeen dartiis baabbanimada waxaa lagu matalay cutubka labaad ee Daanyeel, halkaas oo nalagu wargeliyay in “waagii boqorradan [caalamiyeynta ah],” Ilaah uu dhisi doono boqortooyadiisa weligeed ah.</w:t>
      </w:r>
    </w:p>
    <w:p>
      <w:pPr>
        <w:pStyle w:val="ArticleScripture"/>
        <w:jc w:val="left"/>
      </w:pPr>
      <w:r>
        <w:rPr>
          <w:rFonts w:ascii="Times New Roman" w:hAnsi="Times New Roman" w:eastAsia="Times New Roman" w:cs="Times New Roman"/>
        </w:rPr>
        <w:t>Et aux jours de ces rois, le Dieu des cieux suscitera un royaume qui ne sera jamais détruit; et ce royaume ne sera point livré à un autre peuple; il brisera et anéantira tous ces royaumes-là, et lui-même subsistera à jamais. Daniel 2:44.</w:t>
      </w:r>
    </w:p>
    <w:p>
      <w:pPr>
        <w:pStyle w:val="ArticleBody"/>
        <w:jc w:val="left"/>
      </w:pPr>
      <w:r>
        <w:rPr>
          <w:rFonts w:ascii="Times New Roman" w:hAnsi="Times New Roman" w:eastAsia="Times New Roman" w:cs="Times New Roman"/>
        </w:rPr>
        <w:t>Millerites amin’ny fiteny ff dia nino fa niaina tao anatin’ny “andron’ireo mpanjaka ireo” izy ireo, nefa ireo mpanjaka folo ao amin’ny Apokalypsy toko fahafito ambin’ny folo dia mbola tsy niditra teo amin’ny tantara akory; raha ny marina aza, vao manomboka miseho eo imason-tsika ankehitriny izy ireo. Marina ny an’ny Millerites, saingy voafetra ny fahitan’izy ireo. Ny fanjakan’Andriamanitra izay atsangana amin’ny andron’ireo mpanjaka ao amin’ny Apokalypsy toko fahafito ambin’ny folo sy fahavalo ambin’ny folo dia ny vanim-potoanan’ny ranonorana farany.</w:t>
      </w:r>
    </w:p>
    <w:p>
      <w:pPr>
        <w:pStyle w:val="ArticleScripture"/>
        <w:jc w:val="left"/>
      </w:pPr>
      <w:r>
        <w:rPr>
          <w:rFonts w:ascii="Times New Roman" w:hAnsi="Times New Roman" w:eastAsia="Times New Roman" w:cs="Times New Roman"/>
        </w:rPr>
        <w:t>“Ndzi vone leswaku swilo hinkwaswo swi langutise swinene naswona swi tshambuluta miehleketo ya swona eka xiphiqo lexikulu lexi nga ekusuhi emahlweni ka swona. Swidyoho swa Israele swi fanele ku ya ekuavanyisweni emahlweni. Xidyoho xin’wana ni xin’wana xi fanele ku pfumeleriwa exikwameni xo kwetsima, kutani ntirho wu ta ya emahlweni. Swi fanele ku endliwa sweswi. Masalela enkarhini wa maxangu ma ta huwelela, Xikwembu xanga, Xikwembu xanga, hikwalaho ka yini U ndzi tshikile?”</w:t>
      </w:r>
    </w:p>
    <w:p>
      <w:pPr>
        <w:pStyle w:val="ArticleScripture"/>
        <w:jc w:val="left"/>
      </w:pPr>
      <w:r>
        <w:rPr>
          <w:rFonts w:ascii="Times New Roman" w:hAnsi="Times New Roman" w:eastAsia="Times New Roman" w:cs="Times New Roman"/>
        </w:rPr>
        <w:t>“La lluvia tardía viene sobre aquellos que son puros; entonces todos la recibirán como antiguamente.</w:t>
      </w:r>
    </w:p>
    <w:p>
      <w:pPr>
        <w:pStyle w:val="ArticleScripture"/>
        <w:jc w:val="left"/>
      </w:pPr>
      <w:r>
        <w:rPr>
          <w:rFonts w:ascii="Microsoft YaHei" w:hAnsi="Microsoft YaHei" w:eastAsia="Microsoft YaHei" w:cs="Microsoft YaHei"/>
        </w:rPr>
        <w:t>「四位</w:t>
      </w:r>
      <w:r>
        <w:rPr>
          <w:rFonts w:ascii="MS Gothic" w:hAnsi="MS Gothic" w:eastAsia="MS Gothic" w:cs="MS Gothic"/>
        </w:rPr>
        <w:t>の</w:t>
      </w:r>
      <w:r>
        <w:rPr>
          <w:rFonts w:ascii="Microsoft YaHei" w:hAnsi="Microsoft YaHei" w:eastAsia="Microsoft YaHei" w:cs="Microsoft YaHei"/>
        </w:rPr>
        <w:t>天使</w:t>
      </w:r>
      <w:r>
        <w:rPr>
          <w:rFonts w:ascii="MS Gothic" w:hAnsi="MS Gothic" w:eastAsia="MS Gothic" w:cs="MS Gothic"/>
        </w:rPr>
        <w:t>が</w:t>
      </w:r>
      <w:r>
        <w:rPr>
          <w:rFonts w:ascii="Microsoft YaHei" w:hAnsi="Microsoft YaHei" w:eastAsia="Microsoft YaHei" w:cs="Microsoft YaHei"/>
        </w:rPr>
        <w:t>手</w:t>
      </w:r>
      <w:r>
        <w:rPr>
          <w:rFonts w:ascii="MS Gothic" w:hAnsi="MS Gothic" w:eastAsia="MS Gothic" w:cs="MS Gothic"/>
        </w:rPr>
        <w:t>を</w:t>
      </w:r>
      <w:r>
        <w:rPr>
          <w:rFonts w:ascii="Microsoft YaHei" w:hAnsi="Microsoft YaHei" w:eastAsia="Microsoft YaHei" w:cs="Microsoft YaHei"/>
        </w:rPr>
        <w:t>放</w:t>
      </w:r>
      <w:r>
        <w:rPr>
          <w:rFonts w:ascii="MS Gothic" w:hAnsi="MS Gothic" w:eastAsia="MS Gothic" w:cs="MS Gothic"/>
        </w:rPr>
        <w:t>すとき</w:t>
      </w:r>
      <w:r>
        <w:rPr>
          <w:rFonts w:ascii="Microsoft YaHei" w:hAnsi="Microsoft YaHei" w:eastAsia="Microsoft YaHei" w:cs="Microsoft YaHei"/>
        </w:rPr>
        <w:t>、</w:t>
      </w:r>
      <w:r>
        <w:rPr>
          <w:rFonts w:ascii="MS Gothic" w:hAnsi="MS Gothic" w:eastAsia="MS Gothic" w:cs="MS Gothic"/>
        </w:rPr>
        <w:t>キリストは</w:t>
      </w:r>
      <w:r>
        <w:rPr>
          <w:rFonts w:ascii="Microsoft YaHei" w:hAnsi="Microsoft YaHei" w:eastAsia="Microsoft YaHei" w:cs="Microsoft YaHei"/>
        </w:rPr>
        <w:t>御国</w:t>
      </w:r>
      <w:r>
        <w:rPr>
          <w:rFonts w:ascii="MS Gothic" w:hAnsi="MS Gothic" w:eastAsia="MS Gothic" w:cs="MS Gothic"/>
        </w:rPr>
        <w:t>をお</w:t>
      </w:r>
      <w:r>
        <w:rPr>
          <w:rFonts w:ascii="Microsoft YaHei" w:hAnsi="Microsoft YaHei" w:eastAsia="Microsoft YaHei" w:cs="Microsoft YaHei"/>
        </w:rPr>
        <w:t>立</w:t>
      </w:r>
      <w:r>
        <w:rPr>
          <w:rFonts w:ascii="MS Gothic" w:hAnsi="MS Gothic" w:eastAsia="MS Gothic" w:cs="MS Gothic"/>
        </w:rPr>
        <w:t>てになる</w:t>
      </w:r>
      <w:r>
        <w:rPr>
          <w:rFonts w:ascii="Times New Roman" w:hAnsi="Times New Roman" w:eastAsia="Times New Roman" w:cs="Times New Roman"/>
        </w:rPr>
        <w:t>.</w:t>
      </w:r>
      <w:r>
        <w:rPr>
          <w:rFonts w:ascii="Microsoft YaHei" w:hAnsi="Microsoft YaHei" w:eastAsia="Microsoft YaHei" w:cs="Microsoft YaHei"/>
        </w:rPr>
        <w:t>後</w:t>
      </w:r>
      <w:r>
        <w:rPr>
          <w:rFonts w:ascii="MS Gothic" w:hAnsi="MS Gothic" w:eastAsia="MS Gothic" w:cs="MS Gothic"/>
        </w:rPr>
        <w:t>の</w:t>
      </w:r>
      <w:r>
        <w:rPr>
          <w:rFonts w:ascii="Microsoft YaHei" w:hAnsi="Microsoft YaHei" w:eastAsia="Microsoft YaHei" w:cs="Microsoft YaHei"/>
        </w:rPr>
        <w:t>雨</w:t>
      </w:r>
      <w:r>
        <w:rPr>
          <w:rFonts w:ascii="MS Gothic" w:hAnsi="MS Gothic" w:eastAsia="MS Gothic" w:cs="MS Gothic"/>
        </w:rPr>
        <w:t>を</w:t>
      </w:r>
      <w:r>
        <w:rPr>
          <w:rFonts w:ascii="Microsoft YaHei" w:hAnsi="Microsoft YaHei" w:eastAsia="Microsoft YaHei" w:cs="Microsoft YaHei"/>
        </w:rPr>
        <w:t>受</w:t>
      </w:r>
      <w:r>
        <w:rPr>
          <w:rFonts w:ascii="MS Gothic" w:hAnsi="MS Gothic" w:eastAsia="MS Gothic" w:cs="MS Gothic"/>
        </w:rPr>
        <w:t>けるのは</w:t>
      </w:r>
      <w:r>
        <w:rPr>
          <w:rFonts w:ascii="Microsoft YaHei" w:hAnsi="Microsoft YaHei" w:eastAsia="Microsoft YaHei" w:cs="Microsoft YaHei"/>
        </w:rPr>
        <w:t>、自</w:t>
      </w:r>
      <w:r>
        <w:rPr>
          <w:rFonts w:ascii="MS Gothic" w:hAnsi="MS Gothic" w:eastAsia="MS Gothic" w:cs="MS Gothic"/>
        </w:rPr>
        <w:t>らにできる</w:t>
      </w:r>
      <w:r>
        <w:rPr>
          <w:rFonts w:ascii="Microsoft YaHei" w:hAnsi="Microsoft YaHei" w:eastAsia="Microsoft YaHei" w:cs="Microsoft YaHei"/>
        </w:rPr>
        <w:t>限</w:t>
      </w:r>
      <w:r>
        <w:rPr>
          <w:rFonts w:ascii="MS Gothic" w:hAnsi="MS Gothic" w:eastAsia="MS Gothic" w:cs="MS Gothic"/>
        </w:rPr>
        <w:t>りのことを</w:t>
      </w:r>
      <w:r>
        <w:rPr>
          <w:rFonts w:ascii="Microsoft YaHei" w:hAnsi="Microsoft YaHei" w:eastAsia="Microsoft YaHei" w:cs="Microsoft YaHei"/>
        </w:rPr>
        <w:t>行</w:t>
      </w:r>
      <w:r>
        <w:rPr>
          <w:rFonts w:ascii="MS Gothic" w:hAnsi="MS Gothic" w:eastAsia="MS Gothic" w:cs="MS Gothic"/>
        </w:rPr>
        <w:t>っている</w:t>
      </w:r>
      <w:r>
        <w:rPr>
          <w:rFonts w:ascii="Microsoft YaHei" w:hAnsi="Microsoft YaHei" w:eastAsia="Microsoft YaHei" w:cs="Microsoft YaHei"/>
        </w:rPr>
        <w:t>者</w:t>
      </w:r>
      <w:r>
        <w:rPr>
          <w:rFonts w:ascii="MS Gothic" w:hAnsi="MS Gothic" w:eastAsia="MS Gothic" w:cs="MS Gothic"/>
        </w:rPr>
        <w:t>たちのほかにはいない</w:t>
      </w:r>
      <w:r>
        <w:rPr>
          <w:rFonts w:ascii="Times New Roman" w:hAnsi="Times New Roman" w:eastAsia="Times New Roman" w:cs="Times New Roman"/>
        </w:rPr>
        <w:t>.</w:t>
      </w:r>
      <w:r>
        <w:rPr>
          <w:rFonts w:ascii="MS Gothic" w:hAnsi="MS Gothic" w:eastAsia="MS Gothic" w:cs="MS Gothic"/>
        </w:rPr>
        <w:t>キリストはわたしたちを</w:t>
      </w:r>
      <w:r>
        <w:rPr>
          <w:rFonts w:ascii="Microsoft YaHei" w:hAnsi="Microsoft YaHei" w:eastAsia="Microsoft YaHei" w:cs="Microsoft YaHei"/>
        </w:rPr>
        <w:t>助</w:t>
      </w:r>
      <w:r>
        <w:rPr>
          <w:rFonts w:ascii="MS Gothic" w:hAnsi="MS Gothic" w:eastAsia="MS Gothic" w:cs="MS Gothic"/>
        </w:rPr>
        <w:t>けてくださるであろう</w:t>
      </w:r>
      <w:r>
        <w:rPr>
          <w:rFonts w:ascii="Times New Roman" w:hAnsi="Times New Roman" w:eastAsia="Times New Roman" w:cs="Times New Roman"/>
        </w:rPr>
        <w:t>.</w:t>
      </w:r>
      <w:r>
        <w:rPr>
          <w:rFonts w:ascii="MS Gothic" w:hAnsi="MS Gothic" w:eastAsia="MS Gothic" w:cs="MS Gothic"/>
        </w:rPr>
        <w:t>だれもが</w:t>
      </w:r>
      <w:r>
        <w:rPr>
          <w:rFonts w:ascii="Microsoft YaHei" w:hAnsi="Microsoft YaHei" w:eastAsia="Microsoft YaHei" w:cs="Microsoft YaHei"/>
        </w:rPr>
        <w:t>、</w:t>
      </w:r>
      <w:r>
        <w:rPr>
          <w:rFonts w:ascii="MS Gothic" w:hAnsi="MS Gothic" w:eastAsia="MS Gothic" w:cs="MS Gothic"/>
        </w:rPr>
        <w:t>イエスの</w:t>
      </w:r>
      <w:r>
        <w:rPr>
          <w:rFonts w:ascii="Microsoft YaHei" w:hAnsi="Microsoft YaHei" w:eastAsia="Microsoft YaHei" w:cs="Microsoft YaHei"/>
        </w:rPr>
        <w:t>血</w:t>
      </w:r>
      <w:r>
        <w:rPr>
          <w:rFonts w:ascii="MS Gothic" w:hAnsi="MS Gothic" w:eastAsia="MS Gothic" w:cs="MS Gothic"/>
        </w:rPr>
        <w:t>を</w:t>
      </w:r>
      <w:r>
        <w:rPr>
          <w:rFonts w:ascii="Microsoft YaHei" w:hAnsi="Microsoft YaHei" w:eastAsia="Microsoft YaHei" w:cs="Microsoft YaHei"/>
        </w:rPr>
        <w:t>通</w:t>
      </w:r>
      <w:r>
        <w:rPr>
          <w:rFonts w:ascii="MS Gothic" w:hAnsi="MS Gothic" w:eastAsia="MS Gothic" w:cs="MS Gothic"/>
        </w:rPr>
        <w:t>して</w:t>
      </w:r>
      <w:r>
        <w:rPr>
          <w:rFonts w:ascii="Microsoft YaHei" w:hAnsi="Microsoft YaHei" w:eastAsia="Microsoft YaHei" w:cs="Microsoft YaHei"/>
        </w:rPr>
        <w:t>、神</w:t>
      </w:r>
      <w:r>
        <w:rPr>
          <w:rFonts w:ascii="MS Gothic" w:hAnsi="MS Gothic" w:eastAsia="MS Gothic" w:cs="MS Gothic"/>
        </w:rPr>
        <w:t>の</w:t>
      </w:r>
      <w:r>
        <w:rPr>
          <w:rFonts w:ascii="Microsoft YaHei" w:hAnsi="Microsoft YaHei" w:eastAsia="Microsoft YaHei" w:cs="Microsoft YaHei"/>
        </w:rPr>
        <w:t>恵</w:t>
      </w:r>
      <w:r>
        <w:rPr>
          <w:rFonts w:ascii="MS Gothic" w:hAnsi="MS Gothic" w:eastAsia="MS Gothic" w:cs="MS Gothic"/>
        </w:rPr>
        <w:t>みにより</w:t>
      </w:r>
      <w:r>
        <w:rPr>
          <w:rFonts w:ascii="Microsoft YaHei" w:hAnsi="Microsoft YaHei" w:eastAsia="Microsoft YaHei" w:cs="Microsoft YaHei"/>
        </w:rPr>
        <w:t>、勝利</w:t>
      </w:r>
      <w:r>
        <w:rPr>
          <w:rFonts w:ascii="MS Gothic" w:hAnsi="MS Gothic" w:eastAsia="MS Gothic" w:cs="MS Gothic"/>
        </w:rPr>
        <w:t>を</w:t>
      </w:r>
      <w:r>
        <w:rPr>
          <w:rFonts w:ascii="Microsoft YaHei" w:hAnsi="Microsoft YaHei" w:eastAsia="Microsoft YaHei" w:cs="Microsoft YaHei"/>
        </w:rPr>
        <w:t>得</w:t>
      </w:r>
      <w:r>
        <w:rPr>
          <w:rFonts w:ascii="MS Gothic" w:hAnsi="MS Gothic" w:eastAsia="MS Gothic" w:cs="MS Gothic"/>
        </w:rPr>
        <w:t>る</w:t>
      </w:r>
      <w:r>
        <w:rPr>
          <w:rFonts w:ascii="Microsoft YaHei" w:hAnsi="Microsoft YaHei" w:eastAsia="Microsoft YaHei" w:cs="Microsoft YaHei"/>
        </w:rPr>
        <w:t>者</w:t>
      </w:r>
      <w:r>
        <w:rPr>
          <w:rFonts w:ascii="MS Gothic" w:hAnsi="MS Gothic" w:eastAsia="MS Gothic" w:cs="MS Gothic"/>
        </w:rPr>
        <w:t>となることができる</w:t>
      </w:r>
      <w:r>
        <w:rPr>
          <w:rFonts w:ascii="Times New Roman" w:hAnsi="Times New Roman" w:eastAsia="Times New Roman" w:cs="Times New Roman"/>
        </w:rPr>
        <w:t>.</w:t>
      </w:r>
      <w:r>
        <w:rPr>
          <w:rFonts w:ascii="Microsoft YaHei" w:hAnsi="Microsoft YaHei" w:eastAsia="Microsoft YaHei" w:cs="Microsoft YaHei"/>
        </w:rPr>
        <w:t>全天</w:t>
      </w:r>
      <w:r>
        <w:rPr>
          <w:rFonts w:ascii="MS Gothic" w:hAnsi="MS Gothic" w:eastAsia="MS Gothic" w:cs="MS Gothic"/>
        </w:rPr>
        <w:t>はこの</w:t>
      </w:r>
      <w:r>
        <w:rPr>
          <w:rFonts w:ascii="Microsoft YaHei" w:hAnsi="Microsoft YaHei" w:eastAsia="Microsoft YaHei" w:cs="Microsoft YaHei"/>
        </w:rPr>
        <w:t>働</w:t>
      </w:r>
      <w:r>
        <w:rPr>
          <w:rFonts w:ascii="MS Gothic" w:hAnsi="MS Gothic" w:eastAsia="MS Gothic" w:cs="MS Gothic"/>
        </w:rPr>
        <w:t>きに</w:t>
      </w:r>
      <w:r>
        <w:rPr>
          <w:rFonts w:ascii="Microsoft YaHei" w:hAnsi="Microsoft YaHei" w:eastAsia="Microsoft YaHei" w:cs="Microsoft YaHei"/>
        </w:rPr>
        <w:t>関心</w:t>
      </w:r>
      <w:r>
        <w:rPr>
          <w:rFonts w:ascii="MS Gothic" w:hAnsi="MS Gothic" w:eastAsia="MS Gothic" w:cs="MS Gothic"/>
        </w:rPr>
        <w:t>を</w:t>
      </w:r>
      <w:r>
        <w:rPr>
          <w:rFonts w:ascii="Microsoft YaHei" w:hAnsi="Microsoft YaHei" w:eastAsia="Microsoft YaHei" w:cs="Microsoft YaHei"/>
        </w:rPr>
        <w:t>寄</w:t>
      </w:r>
      <w:r>
        <w:rPr>
          <w:rFonts w:ascii="MS Gothic" w:hAnsi="MS Gothic" w:eastAsia="MS Gothic" w:cs="MS Gothic"/>
        </w:rPr>
        <w:t>せている</w:t>
      </w:r>
      <w:r>
        <w:rPr>
          <w:rFonts w:ascii="Times New Roman" w:hAnsi="Times New Roman" w:eastAsia="Times New Roman" w:cs="Times New Roman"/>
        </w:rPr>
        <w:t>.</w:t>
      </w:r>
      <w:r>
        <w:rPr>
          <w:rFonts w:ascii="Microsoft YaHei" w:hAnsi="Microsoft YaHei" w:eastAsia="Microsoft YaHei" w:cs="Microsoft YaHei"/>
        </w:rPr>
        <w:t>御使</w:t>
      </w:r>
      <w:r>
        <w:rPr>
          <w:rFonts w:ascii="MS Gothic" w:hAnsi="MS Gothic" w:eastAsia="MS Gothic" w:cs="MS Gothic"/>
        </w:rPr>
        <w:t>いたちも</w:t>
      </w:r>
      <w:r>
        <w:rPr>
          <w:rFonts w:ascii="Microsoft YaHei" w:hAnsi="Microsoft YaHei" w:eastAsia="Microsoft YaHei" w:cs="Microsoft YaHei"/>
        </w:rPr>
        <w:t>関心</w:t>
      </w:r>
      <w:r>
        <w:rPr>
          <w:rFonts w:ascii="MS Gothic" w:hAnsi="MS Gothic" w:eastAsia="MS Gothic" w:cs="MS Gothic"/>
        </w:rPr>
        <w:t>を</w:t>
      </w:r>
      <w:r>
        <w:rPr>
          <w:rFonts w:ascii="Microsoft YaHei" w:hAnsi="Microsoft YaHei" w:eastAsia="Microsoft YaHei" w:cs="Microsoft YaHei"/>
        </w:rPr>
        <w:t>寄</w:t>
      </w:r>
      <w:r>
        <w:rPr>
          <w:rFonts w:ascii="MS Gothic" w:hAnsi="MS Gothic" w:eastAsia="MS Gothic" w:cs="MS Gothic"/>
        </w:rPr>
        <w:t>せている</w:t>
      </w:r>
      <w:r>
        <w:rPr>
          <w:rFonts w:ascii="Times New Roman" w:hAnsi="Times New Roman" w:eastAsia="Times New Roman" w:cs="Times New Roman"/>
        </w:rPr>
        <w:t>.</w:t>
      </w:r>
      <w:r>
        <w:rPr>
          <w:rFonts w:ascii="Microsoft YaHei" w:hAnsi="Microsoft YaHei" w:eastAsia="Microsoft YaHei" w:cs="Microsoft YaHei"/>
        </w:rPr>
        <w:t>」</w:t>
      </w:r>
      <w:r>
        <w:rPr>
          <w:rFonts w:ascii="Times New Roman" w:hAnsi="Times New Roman" w:eastAsia="Times New Roman" w:cs="Times New Roman"/>
        </w:rPr>
        <w:t>Spalding and Magan, 3.</w:t>
      </w:r>
    </w:p>
    <w:p>
      <w:pPr>
        <w:pStyle w:val="ArticleBody"/>
        <w:jc w:val="left"/>
      </w:pPr>
      <w:r>
        <w:rPr>
          <w:rFonts w:ascii="Times New Roman" w:hAnsi="Times New Roman" w:eastAsia="Times New Roman" w:cs="Times New Roman"/>
        </w:rPr>
        <w:t>Во время позднего дождя, когда ангелы отпускают четыре ветра, именно в «дни тех царств» Христос утверждает Свое царство. Поздний дождь имеет поступательный характер и начал кропить 11 сентября 2001 года, когда третье горе вошло в историю, но раздражение народов было тотчас удержано. Оно продолжает усиливаться, пока в Соединенных Штатах не будет принят воскресный закон, когда оно приводит к национальному разорению. Затем этот нарастающий суд продолжается, поскольку всякий другой народ следует примеру Соединенных Штатов и потому претерпевает те же суды. Он усиливается до самого окончания времени испытания. Он развивается, как женщина в муках рождения.</w:t>
      </w:r>
    </w:p>
    <w:p>
      <w:pPr>
        <w:pStyle w:val="ArticleBody"/>
        <w:jc w:val="left"/>
      </w:pPr>
      <w:r>
        <w:rPr>
          <w:rFonts w:ascii="Times New Roman" w:hAnsi="Times New Roman" w:eastAsia="Times New Roman" w:cs="Times New Roman"/>
        </w:rPr>
        <w:t>Nous poursuivrons, dans l’article suivant, l’examen du huitième, qui est l’un des sept.</w:t>
      </w:r>
    </w:p>
    <w:p>
      <w:pPr>
        <w:pStyle w:val="ArticleScripture"/>
        <w:jc w:val="left"/>
      </w:pPr>
      <w:r>
        <w:rPr>
          <w:rFonts w:ascii="Times New Roman" w:hAnsi="Times New Roman" w:eastAsia="Times New Roman" w:cs="Times New Roman"/>
        </w:rPr>
        <w:t>“Tant que ceux qui professent la vérité seront au service de Satan, son ombre infernale leur dérobera la vue de Dieu et du ciel. Ils seront semblables à ceux qui ont perdu leur premier amour. Ils ne peuvent contempler les réalités éternelles. Ce que Dieu a préparé pour nous est représenté dans Zacharie, chapitres 3 et 4, et 4:12–14 : « Et je repris la parole, et je lui dis : Que sont ces deux rameaux d’olivier qui, par les deux conduits d’or, vident d’eux-mêmes l’huile d’or ? Et il me répondit, en disant : Ne sais-tu pas ce qu’ils sont ? Et je dis : Non, mon seigneur. Alors il dit : Ce sont les deux oints, qui se tiennent auprès du Seigneur de toute la terre. »”</w:t>
      </w:r>
    </w:p>
    <w:p>
      <w:pPr>
        <w:pStyle w:val="ArticleScripture"/>
        <w:jc w:val="left"/>
      </w:pPr>
      <w:r>
        <w:rPr>
          <w:rFonts w:ascii="Times New Roman" w:hAnsi="Times New Roman" w:eastAsia="Times New Roman" w:cs="Times New Roman"/>
        </w:rPr>
        <w:t>“Seigneur la pe plen de ressources. Il ne manca nullement de moyens. C’est à cause de nostre manque de foy, de nostre attache à la terre, de nos vains propos, de nostre incredulité, manifestée en nostre conversation, que de sombres ombres s’amassent autour de nous. Christ n’est point révélé, en parole ni en caractère, comme Celuy qui est entièrement aimable, et le principal entre dix mille. Quand l’âme se contente de s’élever vers la vanité, l’Esprit du Seigneur peut peu faire pour elle. Nostre veuë courte ne contemple que l’ombre, et ne peut voir la gloire au-delà. Les anges retiennent les quatre vents, représentés comme un cheval furieux cherchant à rompre ses liens et à se ruer sur la face de toute la terre, portant en son passage destruction et mort.</w:t>
      </w:r>
    </w:p>
    <w:p>
      <w:pPr>
        <w:pStyle w:val="ArticleScripture"/>
        <w:jc w:val="left"/>
      </w:pPr>
      <w:r>
        <w:rPr>
          <w:rFonts w:ascii="Times New Roman" w:hAnsi="Times New Roman" w:eastAsia="Times New Roman" w:cs="Times New Roman"/>
        </w:rPr>
        <w:t>« S’endormira-t-on sur le seuil même du monde éternel ? Serons-nous ternes, froids et morts ? Oh ! si seulement, dans nos Églises, nous avions l’Esprit et le souffle de Dieu insufflés en son peuple, afin qu’il se tienne sur ses pieds et vive. Nous avons besoin de voir que le chemin est étroit et que la porte est resserrée. Mais lorsque nous passons par la porte resserrée, son ampleur est sans limite. » Manuscript Releases, volume 20, 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 Livre de Daniel - Numéro cinquante-neuf</dc:title>
  <dc:subject>Fifandraisana ny tsiambaratelo faminaniana farany: ny famohana fara tampony ataon’ny Liona avy amin’ny fokon’i Joda</dc:subject>
  <dc:creator>Jeff Pippenger</dc:creator>
  <cp:keywords/>
  <dc:description>Generated by ArticleDigger from daniel\59_daniel.json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